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cy-GB"/>
        </w:rPr>
        <w:id w:val="655801251"/>
        <w:docPartObj>
          <w:docPartGallery w:val="Cover Pages"/>
          <w:docPartUnique/>
        </w:docPartObj>
      </w:sdtPr>
      <w:sdtEndPr/>
      <w:sdtContent>
        <w:p w:rsidR="00B35F2F" w:rsidRPr="004A028F" w:rsidRDefault="002A7053" w:rsidP="00CE0B12">
          <w:pPr>
            <w:jc w:val="right"/>
            <w:rPr>
              <w:lang w:val="cy-GB"/>
            </w:rPr>
          </w:pPr>
          <w:r>
            <w:rPr>
              <w:noProof/>
              <w:color w:val="1F60A9"/>
              <w:lang w:eastAsia="en-GB"/>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8440" cy="9746615"/>
                    <wp:effectExtent l="0" t="0" r="0" b="0"/>
                    <wp:wrapNone/>
                    <wp:docPr id="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9746615"/>
                              <a:chOff x="0" y="0"/>
                              <a:chExt cx="228600" cy="9144000"/>
                            </a:xfrm>
                          </wpg:grpSpPr>
                          <wps:wsp>
                            <wps:cNvPr id="5" name="Rectangle 115"/>
                            <wps:cNvSpPr>
                              <a:spLocks noChangeArrowheads="1"/>
                            </wps:cNvSpPr>
                            <wps:spPr bwMode="auto">
                              <a:xfrm>
                                <a:off x="0" y="0"/>
                                <a:ext cx="228600" cy="8782050"/>
                              </a:xfrm>
                              <a:prstGeom prst="rect">
                                <a:avLst/>
                              </a:prstGeom>
                              <a:solidFill>
                                <a:srgbClr val="FF66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16"/>
                            <wps:cNvSpPr>
                              <a:spLocks noChangeAspect="1" noChangeArrowheads="1"/>
                            </wps:cNvSpPr>
                            <wps:spPr bwMode="auto">
                              <a:xfrm>
                                <a:off x="0" y="8915400"/>
                                <a:ext cx="228600" cy="228600"/>
                              </a:xfrm>
                              <a:prstGeom prst="rect">
                                <a:avLst/>
                              </a:prstGeom>
                              <a:solidFill>
                                <a:srgbClr val="0070C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0</wp14:pctHeight>
                    </wp14:sizeRelV>
                  </wp:anchor>
                </w:drawing>
              </mc:Choice>
              <mc:Fallback>
                <w:pict>
                  <v:group w14:anchorId="7429748D" id="Group 114" o:spid="_x0000_s1026" style="position:absolute;margin-left:0;margin-top:0;width:17.2pt;height:767.45pt;z-index:251659264;mso-width-percent:29;mso-left-percent:45;mso-position-horizontal-relative:page;mso-position-vertical:center;mso-position-vertical-relative:page;mso-width-percent:2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" fillcolor="#f60"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" fillcolor="#0070c0" stroked="f" strokeweight="2pt">
                      <o:lock v:ext="edit" aspectratio="t"/>
                    </v:rect>
                    <w10:wrap anchorx="page" anchory="page"/>
                  </v:group>
                </w:pict>
              </mc:Fallback>
            </mc:AlternateContent>
          </w:r>
        </w:p>
        <w:p w:rsidR="00B35F2F" w:rsidRPr="004A028F" w:rsidRDefault="00B35F2F" w:rsidP="00CE0B12">
          <w:pPr>
            <w:jc w:val="right"/>
            <w:rPr>
              <w:lang w:val="cy-GB"/>
            </w:rPr>
          </w:pPr>
        </w:p>
        <w:p w:rsidR="00B35F2F" w:rsidRPr="004A028F" w:rsidRDefault="00B35F2F" w:rsidP="00CE0B12">
          <w:pPr>
            <w:jc w:val="right"/>
            <w:rPr>
              <w:lang w:val="cy-GB"/>
            </w:rPr>
          </w:pPr>
        </w:p>
        <w:p w:rsidR="006509F6" w:rsidRPr="004A028F" w:rsidRDefault="00135627" w:rsidP="00CE0B12">
          <w:pPr>
            <w:jc w:val="right"/>
            <w:rPr>
              <w:lang w:val="cy-GB"/>
            </w:rPr>
          </w:pPr>
        </w:p>
      </w:sdtContent>
    </w:sdt>
    <w:p w:rsidR="003961EE" w:rsidRPr="004A028F" w:rsidRDefault="000E4F50" w:rsidP="00525A1D">
      <w:pPr>
        <w:jc w:val="right"/>
        <w:rPr>
          <w:lang w:val="cy-GB"/>
        </w:rPr>
      </w:pPr>
      <w:r w:rsidRPr="004A028F">
        <w:rPr>
          <w:noProof/>
          <w:lang w:eastAsia="en-GB"/>
        </w:rPr>
        <w:drawing>
          <wp:inline distT="0" distB="0" distL="0" distR="0">
            <wp:extent cx="2633406"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6203" cy="1477943"/>
                    </a:xfrm>
                    <a:prstGeom prst="rect">
                      <a:avLst/>
                    </a:prstGeom>
                    <a:noFill/>
                    <a:ln>
                      <a:noFill/>
                    </a:ln>
                  </pic:spPr>
                </pic:pic>
              </a:graphicData>
            </a:graphic>
          </wp:inline>
        </w:drawing>
      </w:r>
    </w:p>
    <w:p w:rsidR="00E248A6" w:rsidRPr="004A028F" w:rsidRDefault="00E248A6" w:rsidP="00CD2CCB">
      <w:pPr>
        <w:jc w:val="center"/>
        <w:rPr>
          <w:lang w:val="cy-GB"/>
        </w:rPr>
      </w:pPr>
    </w:p>
    <w:p w:rsidR="00525A1D" w:rsidRPr="004A028F" w:rsidRDefault="00525A1D" w:rsidP="00CD2CCB">
      <w:pPr>
        <w:jc w:val="center"/>
        <w:rPr>
          <w:lang w:val="cy-GB"/>
        </w:rPr>
      </w:pPr>
    </w:p>
    <w:p w:rsidR="000E4F50" w:rsidRPr="004A028F" w:rsidRDefault="002A7053" w:rsidP="000E4F50">
      <w:pPr>
        <w:spacing w:before="0" w:after="0"/>
        <w:rPr>
          <w:lang w:val="cy-GB"/>
        </w:rPr>
      </w:pPr>
      <w:r>
        <w:rPr>
          <w:noProof/>
          <w:lang w:eastAsia="en-GB"/>
        </w:rPr>
        <mc:AlternateContent>
          <mc:Choice Requires="wps">
            <w:drawing>
              <wp:anchor distT="0" distB="0" distL="114300" distR="114300" simplePos="0" relativeHeight="251658241" behindDoc="0" locked="0" layoutInCell="1" allowOverlap="1">
                <wp:simplePos x="0" y="0"/>
                <wp:positionH relativeFrom="page">
                  <wp:posOffset>1343025</wp:posOffset>
                </wp:positionH>
                <wp:positionV relativeFrom="page">
                  <wp:posOffset>4543425</wp:posOffset>
                </wp:positionV>
                <wp:extent cx="5547995" cy="1785620"/>
                <wp:effectExtent l="0" t="0" r="0" b="0"/>
                <wp:wrapSquare wrapText="bothSides"/>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43CB" w:rsidRPr="00CE0B12" w:rsidRDefault="00135627" w:rsidP="00525A1D">
                            <w:pPr>
                              <w:pStyle w:val="NoSpacing"/>
                              <w:ind w:right="225"/>
                              <w:jc w:val="right"/>
                              <w:rPr>
                                <w:rFonts w:cstheme="minorHAnsi"/>
                                <w:caps/>
                                <w:color w:val="000000" w:themeColor="text1"/>
                                <w:sz w:val="52"/>
                                <w:szCs w:val="52"/>
                              </w:rPr>
                            </w:pPr>
                            <w:sdt>
                              <w:sdtPr>
                                <w:rPr>
                                  <w:rFonts w:cstheme="minorHAnsi"/>
                                  <w:caps/>
                                  <w:color w:val="000000" w:themeColor="text1"/>
                                  <w:sz w:val="52"/>
                                  <w:szCs w:val="52"/>
                                </w:rPr>
                                <w:alias w:val="Title"/>
                                <w:tag w:val=""/>
                                <w:id w:val="-332911728"/>
                                <w:dataBinding w:prefixMappings="xmlns:ns0='http://purl.org/dc/elements/1.1/' xmlns:ns1='http://schemas.openxmlformats.org/package/2006/metadata/core-properties' " w:xpath="/ns1:coreProperties[1]/ns0:title[1]" w:storeItemID="{6C3C8BC8-F283-45AE-878A-BAB7291924A1}"/>
                                <w:text w:multiLine="1"/>
                              </w:sdtPr>
                              <w:sdtEndPr/>
                              <w:sdtContent>
                                <w:r w:rsidR="005643CB">
                                  <w:rPr>
                                    <w:rFonts w:cstheme="minorHAnsi"/>
                                    <w:caps/>
                                    <w:color w:val="000000" w:themeColor="text1"/>
                                    <w:sz w:val="52"/>
                                    <w:szCs w:val="52"/>
                                  </w:rPr>
                                  <w:t>ADOLYGIAD O RAGLENNI LOTERI CYMUNEDOL CHWARAEON CYMRU:          Y GIST GYMUNEDOL A                      GRANTIAU DATBLYGU</w:t>
                                </w:r>
                              </w:sdtContent>
                            </w:sdt>
                          </w:p>
                          <w:p w:rsidR="005643CB" w:rsidRDefault="005643CB" w:rsidP="00525A1D">
                            <w:pPr>
                              <w:pStyle w:val="NoSpacing"/>
                              <w:ind w:right="210"/>
                              <w:jc w:val="right"/>
                              <w:rPr>
                                <w:smallCaps/>
                                <w:color w:val="44546A" w:themeColor="text2"/>
                                <w:sz w:val="36"/>
                                <w:szCs w:val="36"/>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105.75pt;margin-top:357.75pt;width:436.85pt;height:140.6pt;z-index:251658241;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" filled="f" stroked="f" strokeweight=".5pt">
                <v:textbox inset="0,0,0,0">
                  <w:txbxContent>
                    <w:p w:rsidR="005643CB" w:rsidRPr="00CE0B12" w:rsidRDefault="002A7053" w:rsidP="00525A1D">
                      <w:pPr>
                        <w:pStyle w:val="NoSpacing"/>
                        <w:ind w:right="225"/>
                        <w:jc w:val="right"/>
                        <w:rPr>
                          <w:rFonts w:cstheme="minorHAnsi"/>
                          <w:caps/>
                          <w:color w:val="000000" w:themeColor="text1"/>
                          <w:sz w:val="52"/>
                          <w:szCs w:val="52"/>
                        </w:rPr>
                      </w:pPr>
                      <w:sdt>
                        <w:sdtPr>
                          <w:rPr>
                            <w:rFonts w:cstheme="minorHAnsi"/>
                            <w:caps/>
                            <w:color w:val="000000" w:themeColor="text1"/>
                            <w:sz w:val="52"/>
                            <w:szCs w:val="52"/>
                          </w:rPr>
                          <w:alias w:val="Title"/>
                          <w:tag w:val=""/>
                          <w:id w:val="-332911728"/>
                          <w:dataBinding w:prefixMappings="xmlns:ns0='http://purl.org/dc/elements/1.1/' xmlns:ns1='http://schemas.openxmlformats.org/package/2006/metadata/core-properties' " w:xpath="/ns1:coreProperties[1]/ns0:title[1]" w:storeItemID="{6C3C8BC8-F283-45AE-878A-BAB7291924A1}"/>
                          <w:text w:multiLine="1"/>
                        </w:sdtPr>
                        <w:sdtEndPr/>
                        <w:sdtContent>
                          <w:r w:rsidR="005643CB">
                            <w:rPr>
                              <w:rFonts w:cstheme="minorHAnsi"/>
                              <w:caps/>
                              <w:color w:val="000000" w:themeColor="text1"/>
                              <w:sz w:val="52"/>
                              <w:szCs w:val="52"/>
                            </w:rPr>
                            <w:t>ADOLYGIAD O RAGLENNI LOTERI CYMUNEDOL CHWARAEON CYMRU:          Y GIST GYMUNEDOL A                      GRANTIAU DATBLYGU</w:t>
                          </w:r>
                        </w:sdtContent>
                      </w:sdt>
                    </w:p>
                    <w:p w:rsidR="005643CB" w:rsidRDefault="005643CB" w:rsidP="00525A1D">
                      <w:pPr>
                        <w:pStyle w:val="NoSpacing"/>
                        <w:ind w:right="210"/>
                        <w:jc w:val="right"/>
                        <w:rPr>
                          <w:smallCaps/>
                          <w:color w:val="44546A" w:themeColor="text2"/>
                          <w:sz w:val="36"/>
                          <w:szCs w:val="36"/>
                        </w:rPr>
                      </w:pPr>
                    </w:p>
                  </w:txbxContent>
                </v:textbox>
                <w10:wrap type="square" anchorx="page" anchory="page"/>
              </v:shape>
            </w:pict>
          </mc:Fallback>
        </mc:AlternateContent>
      </w:r>
      <w:r w:rsidR="00787FA8" w:rsidRPr="004A028F">
        <w:rPr>
          <w:lang w:val="cy-GB"/>
        </w:rPr>
        <w:tab/>
      </w:r>
      <w:r w:rsidR="00787FA8" w:rsidRPr="004A028F">
        <w:rPr>
          <w:lang w:val="cy-GB"/>
        </w:rPr>
        <w:tab/>
      </w:r>
      <w:r w:rsidR="00787FA8" w:rsidRPr="004A028F">
        <w:rPr>
          <w:lang w:val="cy-GB"/>
        </w:rPr>
        <w:tab/>
      </w:r>
    </w:p>
    <w:p w:rsidR="002A7053" w:rsidRDefault="00787FA8" w:rsidP="00E53A01">
      <w:pPr>
        <w:spacing w:before="0" w:after="0"/>
        <w:rPr>
          <w:lang w:val="cy-GB"/>
        </w:rPr>
      </w:pPr>
      <w:r w:rsidRPr="004A028F">
        <w:rPr>
          <w:lang w:val="cy-GB"/>
        </w:rPr>
        <w:tab/>
      </w:r>
      <w:r w:rsidRPr="004A028F">
        <w:rPr>
          <w:lang w:val="cy-GB"/>
        </w:rPr>
        <w:tab/>
      </w:r>
      <w:r w:rsidR="00E53A01" w:rsidRPr="004A028F">
        <w:rPr>
          <w:lang w:val="cy-GB"/>
        </w:rPr>
        <w:t xml:space="preserve">                                                                                                                        </w:t>
      </w: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2A7053" w:rsidRDefault="002A7053" w:rsidP="00E53A01">
      <w:pPr>
        <w:spacing w:before="0" w:after="0"/>
        <w:rPr>
          <w:lang w:val="cy-GB"/>
        </w:rPr>
      </w:pPr>
    </w:p>
    <w:p w:rsidR="00E53A01" w:rsidRPr="004A028F" w:rsidRDefault="00E53A01" w:rsidP="00E53A01">
      <w:pPr>
        <w:spacing w:before="0" w:after="0"/>
        <w:rPr>
          <w:b/>
          <w:color w:val="1F60A9"/>
          <w:sz w:val="32"/>
          <w:szCs w:val="32"/>
          <w:lang w:val="cy-GB"/>
        </w:rPr>
      </w:pPr>
      <w:r w:rsidRPr="004A028F">
        <w:rPr>
          <w:b/>
          <w:sz w:val="32"/>
          <w:szCs w:val="32"/>
          <w:lang w:val="cy-GB"/>
        </w:rPr>
        <w:t>MA</w:t>
      </w:r>
      <w:r w:rsidR="00D35CFC" w:rsidRPr="004A028F">
        <w:rPr>
          <w:b/>
          <w:sz w:val="32"/>
          <w:szCs w:val="32"/>
          <w:lang w:val="cy-GB"/>
        </w:rPr>
        <w:t>W</w:t>
      </w:r>
      <w:r w:rsidRPr="004A028F">
        <w:rPr>
          <w:b/>
          <w:sz w:val="32"/>
          <w:szCs w:val="32"/>
          <w:lang w:val="cy-GB"/>
        </w:rPr>
        <w:t>R</w:t>
      </w:r>
      <w:r w:rsidR="00D35CFC" w:rsidRPr="004A028F">
        <w:rPr>
          <w:b/>
          <w:sz w:val="32"/>
          <w:szCs w:val="32"/>
          <w:lang w:val="cy-GB"/>
        </w:rPr>
        <w:t>T</w:t>
      </w:r>
      <w:r w:rsidRPr="004A028F">
        <w:rPr>
          <w:b/>
          <w:sz w:val="32"/>
          <w:szCs w:val="32"/>
          <w:lang w:val="cy-GB"/>
        </w:rPr>
        <w:t xml:space="preserve">H 2019    </w:t>
      </w:r>
    </w:p>
    <w:p w:rsidR="00525A1D" w:rsidRPr="004A028F" w:rsidRDefault="002A7053" w:rsidP="00CD2CCB">
      <w:pPr>
        <w:jc w:val="center"/>
        <w:rPr>
          <w:lang w:val="cy-GB"/>
        </w:rPr>
      </w:pPr>
      <w:r>
        <w:rPr>
          <w:noProof/>
          <w:lang w:eastAsia="en-GB"/>
        </w:rPr>
        <mc:AlternateContent>
          <mc:Choice Requires="wps">
            <w:drawing>
              <wp:anchor distT="0" distB="0" distL="114300" distR="114300" simplePos="0" relativeHeight="251658242" behindDoc="0" locked="0" layoutInCell="1" allowOverlap="1">
                <wp:simplePos x="0" y="0"/>
                <wp:positionH relativeFrom="page">
                  <wp:posOffset>4390390</wp:posOffset>
                </wp:positionH>
                <wp:positionV relativeFrom="page">
                  <wp:posOffset>6932930</wp:posOffset>
                </wp:positionV>
                <wp:extent cx="2428875" cy="1146175"/>
                <wp:effectExtent l="0" t="0" r="0" b="0"/>
                <wp:wrapSquare wrapText="bothSides"/>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43CB" w:rsidRPr="00CE0B12" w:rsidRDefault="005643CB">
                            <w:pPr>
                              <w:pStyle w:val="NoSpacing"/>
                              <w:jc w:val="right"/>
                              <w:rPr>
                                <w:caps/>
                                <w:color w:val="1F60A9"/>
                                <w:sz w:val="28"/>
                                <w:szCs w:val="28"/>
                              </w:rPr>
                            </w:pPr>
                            <w:r>
                              <w:rPr>
                                <w:noProof/>
                                <w:lang w:eastAsia="en-GB"/>
                              </w:rPr>
                              <w:drawing>
                                <wp:inline distT="0" distB="0" distL="0" distR="0">
                                  <wp:extent cx="2049847" cy="619315"/>
                                  <wp:effectExtent l="0" t="0" r="762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C Logo Blue chang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1556" cy="634938"/>
                                          </a:xfrm>
                                          <a:prstGeom prst="rect">
                                            <a:avLst/>
                                          </a:prstGeom>
                                        </pic:spPr>
                                      </pic:pic>
                                    </a:graphicData>
                                  </a:graphic>
                                </wp:inline>
                              </w:drawing>
                            </w:r>
                          </w:p>
                          <w:p w:rsidR="005643CB" w:rsidRPr="00CE0B12" w:rsidRDefault="00135627">
                            <w:pPr>
                              <w:pStyle w:val="NoSpacing"/>
                              <w:jc w:val="right"/>
                              <w:rPr>
                                <w:caps/>
                                <w:color w:val="1F60A9"/>
                              </w:rPr>
                            </w:pPr>
                            <w:sdt>
                              <w:sdtPr>
                                <w:rPr>
                                  <w:rFonts w:cstheme="minorHAnsi"/>
                                  <w:caps/>
                                  <w:color w:val="1F60A9"/>
                                  <w:sz w:val="28"/>
                                  <w:szCs w:val="28"/>
                                </w:rPr>
                                <w:alias w:val="Company"/>
                                <w:tag w:val=""/>
                                <w:id w:val="648030432"/>
                                <w:dataBinding w:prefixMappings="xmlns:ns0='http://schemas.openxmlformats.org/officeDocument/2006/extended-properties' " w:xpath="/ns0:Properties[1]/ns0:Company[1]" w:storeItemID="{6668398D-A668-4E3E-A5EB-62B293D839F1}"/>
                                <w:text/>
                              </w:sdtPr>
                              <w:sdtEndPr/>
                              <w:sdtContent>
                                <w:r w:rsidR="005643CB" w:rsidRPr="00CE0B12">
                                  <w:rPr>
                                    <w:rFonts w:cstheme="minorHAnsi"/>
                                    <w:caps/>
                                    <w:color w:val="1F60A9"/>
                                    <w:sz w:val="28"/>
                                    <w:szCs w:val="28"/>
                                  </w:rPr>
                                  <w:t>Resources for Change ltd</w:t>
                                </w:r>
                              </w:sdtContent>
                            </w:sdt>
                          </w:p>
                          <w:p w:rsidR="005643CB" w:rsidRDefault="005643CB" w:rsidP="00871279">
                            <w:pPr>
                              <w:pStyle w:val="NoSpacing"/>
                              <w:spacing w:before="0"/>
                              <w:jc w:val="right"/>
                              <w:rPr>
                                <w:caps/>
                                <w:color w:val="262626" w:themeColor="text1" w:themeTint="D9"/>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345.7pt;margin-top:545.9pt;width:191.25pt;height:90.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" filled="f" stroked="f" strokeweight=".5pt">
                <v:textbox inset="0,0,0,0">
                  <w:txbxContent>
                    <w:p w:rsidR="005643CB" w:rsidRPr="00CE0B12" w:rsidRDefault="005643CB">
                      <w:pPr>
                        <w:pStyle w:val="NoSpacing"/>
                        <w:jc w:val="right"/>
                        <w:rPr>
                          <w:caps/>
                          <w:color w:val="1F60A9"/>
                          <w:sz w:val="28"/>
                          <w:szCs w:val="28"/>
                        </w:rPr>
                      </w:pPr>
                      <w:r>
                        <w:rPr>
                          <w:noProof/>
                          <w:lang w:eastAsia="en-GB"/>
                        </w:rPr>
                        <w:drawing>
                          <wp:inline distT="0" distB="0" distL="0" distR="0">
                            <wp:extent cx="2049847" cy="619315"/>
                            <wp:effectExtent l="0" t="0" r="762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C Logo Blue chang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1556" cy="634938"/>
                                    </a:xfrm>
                                    <a:prstGeom prst="rect">
                                      <a:avLst/>
                                    </a:prstGeom>
                                  </pic:spPr>
                                </pic:pic>
                              </a:graphicData>
                            </a:graphic>
                          </wp:inline>
                        </w:drawing>
                      </w:r>
                    </w:p>
                    <w:p w:rsidR="005643CB" w:rsidRPr="00CE0B12" w:rsidRDefault="002A7053">
                      <w:pPr>
                        <w:pStyle w:val="NoSpacing"/>
                        <w:jc w:val="right"/>
                        <w:rPr>
                          <w:caps/>
                          <w:color w:val="1F60A9"/>
                        </w:rPr>
                      </w:pPr>
                      <w:sdt>
                        <w:sdtPr>
                          <w:rPr>
                            <w:rFonts w:cstheme="minorHAnsi"/>
                            <w:caps/>
                            <w:color w:val="1F60A9"/>
                            <w:sz w:val="28"/>
                            <w:szCs w:val="28"/>
                          </w:rPr>
                          <w:alias w:val="Company"/>
                          <w:tag w:val=""/>
                          <w:id w:val="648030432"/>
                          <w:dataBinding w:prefixMappings="xmlns:ns0='http://schemas.openxmlformats.org/officeDocument/2006/extended-properties' " w:xpath="/ns0:Properties[1]/ns0:Company[1]" w:storeItemID="{6668398D-A668-4E3E-A5EB-62B293D839F1}"/>
                          <w:text/>
                        </w:sdtPr>
                        <w:sdtEndPr/>
                        <w:sdtContent>
                          <w:r w:rsidR="005643CB" w:rsidRPr="00CE0B12">
                            <w:rPr>
                              <w:rFonts w:cstheme="minorHAnsi"/>
                              <w:caps/>
                              <w:color w:val="1F60A9"/>
                              <w:sz w:val="28"/>
                              <w:szCs w:val="28"/>
                            </w:rPr>
                            <w:t>Resources for Change ltd</w:t>
                          </w:r>
                        </w:sdtContent>
                      </w:sdt>
                    </w:p>
                    <w:p w:rsidR="005643CB" w:rsidRDefault="005643CB" w:rsidP="00871279">
                      <w:pPr>
                        <w:pStyle w:val="NoSpacing"/>
                        <w:spacing w:before="0"/>
                        <w:jc w:val="right"/>
                        <w:rPr>
                          <w:caps/>
                          <w:color w:val="262626" w:themeColor="text1" w:themeTint="D9"/>
                        </w:rPr>
                      </w:pPr>
                    </w:p>
                  </w:txbxContent>
                </v:textbox>
                <w10:wrap type="square" anchorx="page" anchory="page"/>
              </v:shape>
            </w:pict>
          </mc:Fallback>
        </mc:AlternateContent>
      </w:r>
      <w:r>
        <w:rPr>
          <w:noProof/>
          <w:lang w:eastAsia="en-GB"/>
        </w:rPr>
        <mc:AlternateContent>
          <mc:Choice Requires="wps">
            <w:drawing>
              <wp:anchor distT="36576" distB="36576" distL="36576" distR="36576" simplePos="0" relativeHeight="251658243" behindDoc="0" locked="1" layoutInCell="1" allowOverlap="1">
                <wp:simplePos x="0" y="0"/>
                <wp:positionH relativeFrom="margin">
                  <wp:align>right</wp:align>
                </wp:positionH>
                <wp:positionV relativeFrom="paragraph">
                  <wp:posOffset>1593215</wp:posOffset>
                </wp:positionV>
                <wp:extent cx="5052695"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52695" cy="61722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43CB" w:rsidRPr="00525A1D" w:rsidRDefault="005643CB" w:rsidP="00525A1D">
                            <w:pPr>
                              <w:widowControl w:val="0"/>
                              <w:spacing w:before="0" w:after="0" w:line="240" w:lineRule="auto"/>
                              <w:ind w:left="-1134"/>
                              <w:jc w:val="right"/>
                              <w:rPr>
                                <w:rFonts w:ascii="Calibri" w:hAnsi="Calibri" w:cs="Calibri"/>
                                <w:color w:val="FE8D27"/>
                                <w:sz w:val="16"/>
                                <w:szCs w:val="16"/>
                              </w:rPr>
                            </w:pPr>
                            <w:r w:rsidRPr="00525A1D">
                              <w:rPr>
                                <w:rFonts w:ascii="Calibri" w:hAnsi="Calibri" w:cs="Calibri"/>
                                <w:color w:val="FE8D27"/>
                                <w:sz w:val="16"/>
                                <w:szCs w:val="16"/>
                              </w:rPr>
                              <w:t xml:space="preserve">Resources for Change Ltd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Cyfarwyddwyr</w:t>
                            </w:r>
                            <w:r w:rsidRPr="00525A1D">
                              <w:rPr>
                                <w:rFonts w:ascii="Calibri" w:hAnsi="Calibri" w:cs="Calibri"/>
                                <w:color w:val="FE8D27"/>
                                <w:sz w:val="16"/>
                                <w:szCs w:val="16"/>
                              </w:rPr>
                              <w:t>: A Davies, C Thomas, E Cranidge</w:t>
                            </w:r>
                            <w:r>
                              <w:rPr>
                                <w:rFonts w:ascii="Calibri" w:hAnsi="Calibri" w:cs="Calibri"/>
                                <w:color w:val="FE8D27"/>
                                <w:sz w:val="16"/>
                                <w:szCs w:val="16"/>
                              </w:rPr>
                              <w:t>, M King</w:t>
                            </w:r>
                            <w:r w:rsidRPr="00525A1D">
                              <w:rPr>
                                <w:rFonts w:ascii="Calibri" w:hAnsi="Calibri" w:cs="Calibri"/>
                                <w:color w:val="FE8D27"/>
                                <w:sz w:val="16"/>
                                <w:szCs w:val="16"/>
                              </w:rPr>
                              <w:t xml:space="preserve">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Rhif TAW</w:t>
                            </w:r>
                            <w:r w:rsidRPr="00525A1D">
                              <w:rPr>
                                <w:rFonts w:ascii="Calibri" w:hAnsi="Calibri" w:cs="Calibri"/>
                                <w:color w:val="FE8D27"/>
                                <w:sz w:val="16"/>
                                <w:szCs w:val="16"/>
                              </w:rPr>
                              <w:t xml:space="preserve">: 996 4504 72. </w:t>
                            </w:r>
                            <w:r>
                              <w:rPr>
                                <w:rFonts w:ascii="Calibri" w:hAnsi="Calibri" w:cs="Calibri"/>
                                <w:color w:val="FE8D27"/>
                                <w:sz w:val="16"/>
                                <w:szCs w:val="16"/>
                              </w:rPr>
                              <w:t>Rhif Cwmni</w:t>
                            </w:r>
                            <w:r w:rsidRPr="00525A1D">
                              <w:rPr>
                                <w:rFonts w:ascii="Calibri" w:hAnsi="Calibri" w:cs="Calibri"/>
                                <w:color w:val="FE8D27"/>
                                <w:sz w:val="16"/>
                                <w:szCs w:val="16"/>
                              </w:rPr>
                              <w:t xml:space="preserve"> 7310220.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Cyfeiriad Cofrestredig</w:t>
                            </w:r>
                            <w:r w:rsidRPr="00525A1D">
                              <w:rPr>
                                <w:rFonts w:ascii="Calibri" w:hAnsi="Calibri" w:cs="Calibri"/>
                                <w:color w:val="FE8D27"/>
                                <w:sz w:val="16"/>
                                <w:szCs w:val="16"/>
                              </w:rPr>
                              <w:t xml:space="preserve">: </w:t>
                            </w:r>
                            <w:r>
                              <w:rPr>
                                <w:rFonts w:ascii="Calibri" w:hAnsi="Calibri" w:cs="Calibri"/>
                                <w:color w:val="FE8D27"/>
                                <w:sz w:val="16"/>
                                <w:szCs w:val="16"/>
                              </w:rPr>
                              <w:t xml:space="preserve">Ffermdy </w:t>
                            </w:r>
                            <w:r w:rsidRPr="00525A1D">
                              <w:rPr>
                                <w:rFonts w:ascii="Calibri" w:hAnsi="Calibri" w:cs="Calibri"/>
                                <w:color w:val="FE8D27"/>
                                <w:sz w:val="16"/>
                                <w:szCs w:val="16"/>
                              </w:rPr>
                              <w:t>Cwrt Isaf, Llangat</w:t>
                            </w:r>
                            <w:r>
                              <w:rPr>
                                <w:rFonts w:ascii="Calibri" w:hAnsi="Calibri" w:cs="Calibri"/>
                                <w:color w:val="FE8D27"/>
                                <w:sz w:val="16"/>
                                <w:szCs w:val="16"/>
                              </w:rPr>
                              <w:t>wg</w:t>
                            </w:r>
                            <w:r w:rsidRPr="00525A1D">
                              <w:rPr>
                                <w:rFonts w:ascii="Calibri" w:hAnsi="Calibri" w:cs="Calibri"/>
                                <w:color w:val="FE8D27"/>
                                <w:sz w:val="16"/>
                                <w:szCs w:val="16"/>
                              </w:rPr>
                              <w:t>, Cr</w:t>
                            </w:r>
                            <w:r>
                              <w:rPr>
                                <w:rFonts w:ascii="Calibri" w:hAnsi="Calibri" w:cs="Calibri"/>
                                <w:color w:val="FE8D27"/>
                                <w:sz w:val="16"/>
                                <w:szCs w:val="16"/>
                              </w:rPr>
                              <w:t>ughywel</w:t>
                            </w:r>
                            <w:r w:rsidRPr="00525A1D">
                              <w:rPr>
                                <w:rFonts w:ascii="Calibri" w:hAnsi="Calibri" w:cs="Calibri"/>
                                <w:color w:val="FE8D27"/>
                                <w:sz w:val="16"/>
                                <w:szCs w:val="16"/>
                              </w:rPr>
                              <w:t xml:space="preserve">, Powys NP8 1PH.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6.65pt;margin-top:125.45pt;width:397.85pt;height:48.6pt;flip:y;z-index:251658243;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" filled="f" fillcolor="blue" stroked="f" strokecolor="black [0]" strokeweight="2pt">
                <v:textbox inset="2.88pt,2.88pt,2.88pt,2.88pt">
                  <w:txbxContent>
                    <w:p w:rsidR="005643CB" w:rsidRPr="00525A1D" w:rsidRDefault="005643CB" w:rsidP="00525A1D">
                      <w:pPr>
                        <w:widowControl w:val="0"/>
                        <w:spacing w:before="0" w:after="0" w:line="240" w:lineRule="auto"/>
                        <w:ind w:left="-1134"/>
                        <w:jc w:val="right"/>
                        <w:rPr>
                          <w:rFonts w:ascii="Calibri" w:hAnsi="Calibri" w:cs="Calibri"/>
                          <w:color w:val="FE8D27"/>
                          <w:sz w:val="16"/>
                          <w:szCs w:val="16"/>
                        </w:rPr>
                      </w:pPr>
                      <w:r w:rsidRPr="00525A1D">
                        <w:rPr>
                          <w:rFonts w:ascii="Calibri" w:hAnsi="Calibri" w:cs="Calibri"/>
                          <w:color w:val="FE8D27"/>
                          <w:sz w:val="16"/>
                          <w:szCs w:val="16"/>
                        </w:rPr>
                        <w:t xml:space="preserve">Resources for Change Ltd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Cyfarwyddwyr</w:t>
                      </w:r>
                      <w:r w:rsidRPr="00525A1D">
                        <w:rPr>
                          <w:rFonts w:ascii="Calibri" w:hAnsi="Calibri" w:cs="Calibri"/>
                          <w:color w:val="FE8D27"/>
                          <w:sz w:val="16"/>
                          <w:szCs w:val="16"/>
                        </w:rPr>
                        <w:t>: A Davies, C Thomas, E Cranidge</w:t>
                      </w:r>
                      <w:r>
                        <w:rPr>
                          <w:rFonts w:ascii="Calibri" w:hAnsi="Calibri" w:cs="Calibri"/>
                          <w:color w:val="FE8D27"/>
                          <w:sz w:val="16"/>
                          <w:szCs w:val="16"/>
                        </w:rPr>
                        <w:t>, M King</w:t>
                      </w:r>
                      <w:r w:rsidRPr="00525A1D">
                        <w:rPr>
                          <w:rFonts w:ascii="Calibri" w:hAnsi="Calibri" w:cs="Calibri"/>
                          <w:color w:val="FE8D27"/>
                          <w:sz w:val="16"/>
                          <w:szCs w:val="16"/>
                        </w:rPr>
                        <w:t xml:space="preserve">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Rhif TAW</w:t>
                      </w:r>
                      <w:r w:rsidRPr="00525A1D">
                        <w:rPr>
                          <w:rFonts w:ascii="Calibri" w:hAnsi="Calibri" w:cs="Calibri"/>
                          <w:color w:val="FE8D27"/>
                          <w:sz w:val="16"/>
                          <w:szCs w:val="16"/>
                        </w:rPr>
                        <w:t xml:space="preserve">: 996 4504 72. </w:t>
                      </w:r>
                      <w:r>
                        <w:rPr>
                          <w:rFonts w:ascii="Calibri" w:hAnsi="Calibri" w:cs="Calibri"/>
                          <w:color w:val="FE8D27"/>
                          <w:sz w:val="16"/>
                          <w:szCs w:val="16"/>
                        </w:rPr>
                        <w:t>Rhif Cwmni</w:t>
                      </w:r>
                      <w:r w:rsidRPr="00525A1D">
                        <w:rPr>
                          <w:rFonts w:ascii="Calibri" w:hAnsi="Calibri" w:cs="Calibri"/>
                          <w:color w:val="FE8D27"/>
                          <w:sz w:val="16"/>
                          <w:szCs w:val="16"/>
                        </w:rPr>
                        <w:t xml:space="preserve"> 7310220. </w:t>
                      </w:r>
                    </w:p>
                    <w:p w:rsidR="005643CB" w:rsidRPr="00525A1D" w:rsidRDefault="005643CB" w:rsidP="008A2A57">
                      <w:pPr>
                        <w:widowControl w:val="0"/>
                        <w:spacing w:before="0" w:after="0" w:line="240" w:lineRule="auto"/>
                        <w:jc w:val="right"/>
                        <w:rPr>
                          <w:rFonts w:ascii="Calibri" w:hAnsi="Calibri" w:cs="Calibri"/>
                          <w:color w:val="FE8D27"/>
                          <w:sz w:val="16"/>
                          <w:szCs w:val="16"/>
                        </w:rPr>
                      </w:pPr>
                      <w:r>
                        <w:rPr>
                          <w:rFonts w:ascii="Calibri" w:hAnsi="Calibri" w:cs="Calibri"/>
                          <w:color w:val="FE8D27"/>
                          <w:sz w:val="16"/>
                          <w:szCs w:val="16"/>
                        </w:rPr>
                        <w:t>Cyfeiriad Cofrestredig</w:t>
                      </w:r>
                      <w:r w:rsidRPr="00525A1D">
                        <w:rPr>
                          <w:rFonts w:ascii="Calibri" w:hAnsi="Calibri" w:cs="Calibri"/>
                          <w:color w:val="FE8D27"/>
                          <w:sz w:val="16"/>
                          <w:szCs w:val="16"/>
                        </w:rPr>
                        <w:t xml:space="preserve">: </w:t>
                      </w:r>
                      <w:r>
                        <w:rPr>
                          <w:rFonts w:ascii="Calibri" w:hAnsi="Calibri" w:cs="Calibri"/>
                          <w:color w:val="FE8D27"/>
                          <w:sz w:val="16"/>
                          <w:szCs w:val="16"/>
                        </w:rPr>
                        <w:t xml:space="preserve">Ffermdy </w:t>
                      </w:r>
                      <w:r w:rsidRPr="00525A1D">
                        <w:rPr>
                          <w:rFonts w:ascii="Calibri" w:hAnsi="Calibri" w:cs="Calibri"/>
                          <w:color w:val="FE8D27"/>
                          <w:sz w:val="16"/>
                          <w:szCs w:val="16"/>
                        </w:rPr>
                        <w:t>Cwrt Isaf, Llangat</w:t>
                      </w:r>
                      <w:r>
                        <w:rPr>
                          <w:rFonts w:ascii="Calibri" w:hAnsi="Calibri" w:cs="Calibri"/>
                          <w:color w:val="FE8D27"/>
                          <w:sz w:val="16"/>
                          <w:szCs w:val="16"/>
                        </w:rPr>
                        <w:t>wg</w:t>
                      </w:r>
                      <w:r w:rsidRPr="00525A1D">
                        <w:rPr>
                          <w:rFonts w:ascii="Calibri" w:hAnsi="Calibri" w:cs="Calibri"/>
                          <w:color w:val="FE8D27"/>
                          <w:sz w:val="16"/>
                          <w:szCs w:val="16"/>
                        </w:rPr>
                        <w:t>, Cr</w:t>
                      </w:r>
                      <w:r>
                        <w:rPr>
                          <w:rFonts w:ascii="Calibri" w:hAnsi="Calibri" w:cs="Calibri"/>
                          <w:color w:val="FE8D27"/>
                          <w:sz w:val="16"/>
                          <w:szCs w:val="16"/>
                        </w:rPr>
                        <w:t>ughywel</w:t>
                      </w:r>
                      <w:r w:rsidRPr="00525A1D">
                        <w:rPr>
                          <w:rFonts w:ascii="Calibri" w:hAnsi="Calibri" w:cs="Calibri"/>
                          <w:color w:val="FE8D27"/>
                          <w:sz w:val="16"/>
                          <w:szCs w:val="16"/>
                        </w:rPr>
                        <w:t xml:space="preserve">, Powys NP8 1PH. </w:t>
                      </w:r>
                    </w:p>
                  </w:txbxContent>
                </v:textbox>
                <w10:wrap anchorx="margin"/>
                <w10:anchorlock/>
              </v:shape>
            </w:pict>
          </mc:Fallback>
        </mc:AlternateContent>
      </w:r>
    </w:p>
    <w:p w:rsidR="00525A1D" w:rsidRPr="004A028F" w:rsidRDefault="00525A1D" w:rsidP="00CD2CCB">
      <w:pPr>
        <w:jc w:val="center"/>
        <w:rPr>
          <w:lang w:val="cy-GB"/>
        </w:rPr>
      </w:pPr>
    </w:p>
    <w:p w:rsidR="00525A1D" w:rsidRPr="004A028F" w:rsidRDefault="00525A1D" w:rsidP="00CE0B12">
      <w:pPr>
        <w:rPr>
          <w:lang w:val="cy-GB"/>
        </w:rPr>
      </w:pPr>
    </w:p>
    <w:p w:rsidR="008016DC" w:rsidRPr="004A028F" w:rsidRDefault="008016DC" w:rsidP="00CE0B12">
      <w:pPr>
        <w:rPr>
          <w:lang w:val="cy-GB"/>
        </w:rPr>
      </w:pPr>
    </w:p>
    <w:p w:rsidR="008016DC" w:rsidRPr="004A028F" w:rsidRDefault="008016DC" w:rsidP="00CE0B12">
      <w:pPr>
        <w:rPr>
          <w:lang w:val="cy-GB"/>
        </w:rPr>
      </w:pPr>
    </w:p>
    <w:p w:rsidR="008016DC" w:rsidRPr="004A028F" w:rsidRDefault="008016DC" w:rsidP="00CE0B12">
      <w:pPr>
        <w:rPr>
          <w:lang w:val="cy-GB"/>
        </w:rPr>
      </w:pPr>
    </w:p>
    <w:p w:rsidR="008016DC" w:rsidRPr="004A028F" w:rsidRDefault="008016DC" w:rsidP="00CE0B12">
      <w:pPr>
        <w:rPr>
          <w:lang w:val="cy-GB"/>
        </w:rPr>
      </w:pPr>
    </w:p>
    <w:p w:rsidR="00E53A01" w:rsidRPr="004A028F" w:rsidRDefault="00E53A01" w:rsidP="00CE0B12">
      <w:pPr>
        <w:rPr>
          <w:lang w:val="cy-GB"/>
        </w:rPr>
      </w:pPr>
    </w:p>
    <w:p w:rsidR="00E53A01" w:rsidRPr="004A028F" w:rsidRDefault="00E53A01" w:rsidP="00CE0B12">
      <w:pPr>
        <w:rPr>
          <w:lang w:val="cy-GB"/>
        </w:rPr>
      </w:pPr>
      <w:bookmarkStart w:id="0" w:name="_GoBack"/>
      <w:bookmarkEnd w:id="0"/>
    </w:p>
    <w:p w:rsidR="008016DC" w:rsidRPr="004A028F" w:rsidRDefault="008016DC" w:rsidP="00CE0B12">
      <w:pPr>
        <w:rPr>
          <w:lang w:val="cy-GB"/>
        </w:rPr>
      </w:pPr>
    </w:p>
    <w:p w:rsidR="008016DC" w:rsidRPr="004A028F" w:rsidRDefault="008016DC" w:rsidP="00CE0B12">
      <w:pPr>
        <w:rPr>
          <w:lang w:val="cy-GB"/>
        </w:rPr>
      </w:pPr>
    </w:p>
    <w:sdt>
      <w:sdtPr>
        <w:rPr>
          <w:caps w:val="0"/>
          <w:color w:val="auto"/>
          <w:spacing w:val="0"/>
          <w:szCs w:val="20"/>
          <w:lang w:val="cy-GB"/>
        </w:rPr>
        <w:id w:val="556510337"/>
        <w:docPartObj>
          <w:docPartGallery w:val="Table of Contents"/>
          <w:docPartUnique/>
        </w:docPartObj>
      </w:sdtPr>
      <w:sdtEndPr>
        <w:rPr>
          <w:b/>
          <w:bCs/>
          <w:noProof/>
        </w:rPr>
      </w:sdtEndPr>
      <w:sdtContent>
        <w:p w:rsidR="00A93E05" w:rsidRPr="004A028F" w:rsidRDefault="00A93E05" w:rsidP="001C0032">
          <w:pPr>
            <w:pStyle w:val="TOCHeading"/>
            <w:numPr>
              <w:ilvl w:val="0"/>
              <w:numId w:val="1"/>
            </w:numPr>
            <w:rPr>
              <w:lang w:val="cy-GB"/>
            </w:rPr>
          </w:pPr>
          <w:r w:rsidRPr="004A028F">
            <w:rPr>
              <w:lang w:val="cy-GB"/>
            </w:rPr>
            <w:t>C</w:t>
          </w:r>
          <w:r w:rsidR="004A028F" w:rsidRPr="004A028F">
            <w:rPr>
              <w:lang w:val="cy-GB"/>
            </w:rPr>
            <w:t>YNNWYS</w:t>
          </w:r>
        </w:p>
        <w:p w:rsidR="00D93F90" w:rsidRPr="004A028F" w:rsidRDefault="00BA45B8">
          <w:pPr>
            <w:pStyle w:val="TOC1"/>
            <w:tabs>
              <w:tab w:val="right" w:pos="9465"/>
            </w:tabs>
            <w:rPr>
              <w:rFonts w:cstheme="minorBidi"/>
              <w:b w:val="0"/>
              <w:bCs w:val="0"/>
              <w:caps w:val="0"/>
              <w:noProof/>
              <w:sz w:val="22"/>
              <w:szCs w:val="22"/>
              <w:lang w:val="cy-GB" w:eastAsia="en-GB"/>
            </w:rPr>
          </w:pPr>
          <w:r w:rsidRPr="004A028F">
            <w:rPr>
              <w:b w:val="0"/>
              <w:bCs w:val="0"/>
              <w:caps w:val="0"/>
              <w:lang w:val="cy-GB"/>
            </w:rPr>
            <w:fldChar w:fldCharType="begin"/>
          </w:r>
          <w:r w:rsidR="00A93E05" w:rsidRPr="004A028F">
            <w:rPr>
              <w:b w:val="0"/>
              <w:bCs w:val="0"/>
              <w:caps w:val="0"/>
              <w:lang w:val="cy-GB"/>
            </w:rPr>
            <w:instrText xml:space="preserve"> TOC \o "1-4" \h \z \u </w:instrText>
          </w:r>
          <w:r w:rsidRPr="004A028F">
            <w:rPr>
              <w:b w:val="0"/>
              <w:bCs w:val="0"/>
              <w:caps w:val="0"/>
              <w:lang w:val="cy-GB"/>
            </w:rPr>
            <w:fldChar w:fldCharType="separate"/>
          </w:r>
          <w:hyperlink w:anchor="_Toc2165767" w:history="1">
            <w:r w:rsidR="004A028F" w:rsidRPr="004A028F">
              <w:rPr>
                <w:rStyle w:val="Hyperlink"/>
                <w:noProof/>
                <w:lang w:val="cy-GB"/>
              </w:rPr>
              <w:t>CRYNODEB</w:t>
            </w:r>
            <w:r w:rsidR="00D93F90" w:rsidRPr="004A028F">
              <w:rPr>
                <w:noProof/>
                <w:webHidden/>
                <w:lang w:val="cy-GB"/>
              </w:rPr>
              <w:tab/>
            </w:r>
            <w:r w:rsidRPr="004A028F">
              <w:rPr>
                <w:noProof/>
                <w:webHidden/>
                <w:lang w:val="cy-GB"/>
              </w:rPr>
              <w:fldChar w:fldCharType="begin"/>
            </w:r>
            <w:r w:rsidR="00D93F90" w:rsidRPr="004A028F">
              <w:rPr>
                <w:noProof/>
                <w:webHidden/>
                <w:lang w:val="cy-GB"/>
              </w:rPr>
              <w:instrText xml:space="preserve"> PAGEREF _Toc2165767 \h </w:instrText>
            </w:r>
            <w:r w:rsidRPr="004A028F">
              <w:rPr>
                <w:noProof/>
                <w:webHidden/>
                <w:lang w:val="cy-GB"/>
              </w:rPr>
            </w:r>
            <w:r w:rsidRPr="004A028F">
              <w:rPr>
                <w:noProof/>
                <w:webHidden/>
                <w:lang w:val="cy-GB"/>
              </w:rPr>
              <w:fldChar w:fldCharType="separate"/>
            </w:r>
            <w:r w:rsidR="00685C45" w:rsidRPr="004A028F">
              <w:rPr>
                <w:noProof/>
                <w:webHidden/>
                <w:lang w:val="cy-GB"/>
              </w:rPr>
              <w:t>1</w:t>
            </w:r>
            <w:r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768" w:history="1">
            <w:r w:rsidR="00D93F90" w:rsidRPr="004A028F">
              <w:rPr>
                <w:rStyle w:val="Hyperlink"/>
                <w:noProof/>
                <w:lang w:val="cy-GB"/>
              </w:rPr>
              <w:t>Methodol</w:t>
            </w:r>
            <w:r w:rsidR="004A028F" w:rsidRPr="004A028F">
              <w:rPr>
                <w:rStyle w:val="Hyperlink"/>
                <w:noProof/>
                <w:lang w:val="cy-GB"/>
              </w:rPr>
              <w:t>eg</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_Toc2165768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769" w:history="1">
            <w:r w:rsidR="004A028F" w:rsidRPr="004A028F">
              <w:rPr>
                <w:rStyle w:val="Hyperlink"/>
                <w:noProof/>
                <w:lang w:val="cy-GB"/>
              </w:rPr>
              <w:t>Canfyddiadau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_Toc2165769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70" w:history="1">
            <w:r w:rsidR="004A028F" w:rsidRPr="004A028F">
              <w:rPr>
                <w:rStyle w:val="Hyperlink"/>
                <w:noProof/>
                <w:lang w:val="cy-GB"/>
              </w:rPr>
              <w:t>ARGYMHELLION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1" w:history="1">
            <w:r w:rsidR="004A028F" w:rsidRPr="004A028F">
              <w:rPr>
                <w:rStyle w:val="Hyperlink"/>
                <w:noProof/>
                <w:lang w:val="cy-GB"/>
              </w:rPr>
              <w:t xml:space="preserve">Cadw’r ddau gynllun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2" w:history="1">
            <w:r w:rsidR="004A028F">
              <w:rPr>
                <w:rStyle w:val="Hyperlink"/>
                <w:noProof/>
                <w:lang w:val="cy-GB"/>
              </w:rPr>
              <w:t xml:space="preserve">Symud </w:t>
            </w:r>
            <w:r w:rsidR="00AB6AF0">
              <w:rPr>
                <w:rStyle w:val="Hyperlink"/>
                <w:noProof/>
                <w:lang w:val="cy-GB"/>
              </w:rPr>
              <w:t>at</w:t>
            </w:r>
            <w:r w:rsidR="004A028F">
              <w:rPr>
                <w:rStyle w:val="Hyperlink"/>
                <w:noProof/>
                <w:lang w:val="cy-GB"/>
              </w:rPr>
              <w:t xml:space="preserve"> gynlluniau â’u ffocws ar ganlyniadau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3" w:history="1">
            <w:r w:rsidR="004A028F">
              <w:rPr>
                <w:rStyle w:val="Hyperlink"/>
                <w:noProof/>
                <w:lang w:val="cy-GB"/>
              </w:rPr>
              <w:t>Gwneud y broses ymgeisio’n fwy effeithlon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4" w:history="1">
            <w:r w:rsidR="00D93F90" w:rsidRPr="004A028F">
              <w:rPr>
                <w:rStyle w:val="Hyperlink"/>
                <w:noProof/>
                <w:lang w:val="cy-GB"/>
              </w:rPr>
              <w:t>R</w:t>
            </w:r>
            <w:r w:rsidR="004A028F">
              <w:rPr>
                <w:rStyle w:val="Hyperlink"/>
                <w:noProof/>
                <w:lang w:val="cy-GB"/>
              </w:rPr>
              <w:t xml:space="preserve">hoi ffocws newydd i’r gefnogaeth i ymgeiswyr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5" w:history="1">
            <w:r w:rsidR="004A028F">
              <w:rPr>
                <w:rStyle w:val="Hyperlink"/>
                <w:noProof/>
                <w:lang w:val="cy-GB"/>
              </w:rPr>
              <w:t>Newid y broses o wneud penderfyniadau ar gyfer 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6" w:history="1">
            <w:r w:rsidR="004A028F">
              <w:rPr>
                <w:rStyle w:val="Hyperlink"/>
                <w:noProof/>
                <w:lang w:val="cy-GB"/>
              </w:rPr>
              <w:t>Ystyried dosbarthiad y grantiau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7" w:history="1">
            <w:r w:rsidR="00D93F90" w:rsidRPr="004A028F">
              <w:rPr>
                <w:rStyle w:val="Hyperlink"/>
                <w:noProof/>
                <w:lang w:val="cy-GB"/>
              </w:rPr>
              <w:t>Ca</w:t>
            </w:r>
            <w:r w:rsidR="004A028F">
              <w:rPr>
                <w:rStyle w:val="Hyperlink"/>
                <w:noProof/>
                <w:lang w:val="cy-GB"/>
              </w:rPr>
              <w:t>sglu canlyniadau ac effeithiau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4"/>
            <w:tabs>
              <w:tab w:val="right" w:pos="9465"/>
            </w:tabs>
            <w:rPr>
              <w:rFonts w:cstheme="minorBidi"/>
              <w:noProof/>
              <w:sz w:val="22"/>
              <w:szCs w:val="22"/>
              <w:lang w:val="cy-GB" w:eastAsia="en-GB"/>
            </w:rPr>
          </w:pPr>
          <w:hyperlink w:anchor="_Toc2165778" w:history="1">
            <w:r w:rsidR="004A028F">
              <w:rPr>
                <w:rStyle w:val="Hyperlink"/>
                <w:noProof/>
                <w:lang w:val="cy-GB"/>
              </w:rPr>
              <w:t xml:space="preserve">Cefnogi’r newidiadau gyda phroses rheoli newid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779" w:history="1">
            <w:r w:rsidR="004A028F">
              <w:rPr>
                <w:rStyle w:val="Hyperlink"/>
                <w:noProof/>
                <w:lang w:val="cy-GB"/>
              </w:rPr>
              <w:t>CYFLWYNIAD</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_Toc2165779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0" w:history="1">
            <w:r w:rsidR="004A028F">
              <w:rPr>
                <w:rStyle w:val="Hyperlink"/>
                <w:noProof/>
                <w:lang w:val="cy-GB"/>
              </w:rPr>
              <w:t>GWELEDIGAETH AR GYFER CHWARAEON YNG NGHYMRU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1" w:history="1">
            <w:r w:rsidR="00D35CFC" w:rsidRPr="004A028F">
              <w:rPr>
                <w:rStyle w:val="Hyperlink"/>
                <w:noProof/>
                <w:lang w:val="cy-GB"/>
              </w:rPr>
              <w:t>Chwaraeon Cymru</w:t>
            </w:r>
            <w:r w:rsidR="004A028F">
              <w:rPr>
                <w:rStyle w:val="Hyperlink"/>
                <w:noProof/>
                <w:lang w:val="cy-GB"/>
              </w:rPr>
              <w:t>’N MEDDWL YN</w:t>
            </w:r>
            <w:r w:rsidR="00D93F90" w:rsidRPr="004A028F">
              <w:rPr>
                <w:rStyle w:val="Hyperlink"/>
                <w:noProof/>
                <w:lang w:val="cy-GB"/>
              </w:rPr>
              <w:t xml:space="preserve"> strateg</w:t>
            </w:r>
            <w:r w:rsidR="004A028F">
              <w:rPr>
                <w:rStyle w:val="Hyperlink"/>
                <w:noProof/>
                <w:lang w:val="cy-GB"/>
              </w:rPr>
              <w:t>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782" w:history="1">
            <w:r w:rsidR="00D93F90" w:rsidRPr="004A028F">
              <w:rPr>
                <w:rStyle w:val="Hyperlink"/>
                <w:noProof/>
                <w:lang w:val="cy-GB"/>
              </w:rPr>
              <w:t>C</w:t>
            </w:r>
            <w:r w:rsidR="004A028F">
              <w:rPr>
                <w:rStyle w:val="Hyperlink"/>
                <w:noProof/>
                <w:lang w:val="cy-GB"/>
              </w:rPr>
              <w:t>YD-DESTUN</w:t>
            </w:r>
            <w:r w:rsidR="00D93F90" w:rsidRPr="004A028F">
              <w:rPr>
                <w:rStyle w:val="Hyperlink"/>
                <w:noProof/>
                <w:lang w:val="cy-GB"/>
              </w:rPr>
              <w:t xml:space="preserve"> a</w:t>
            </w:r>
            <w:r w:rsidR="004A028F">
              <w:rPr>
                <w:rStyle w:val="Hyperlink"/>
                <w:noProof/>
                <w:lang w:val="cy-GB"/>
              </w:rPr>
              <w:t xml:space="preserve"> GWYBODAETH</w:t>
            </w:r>
            <w:r w:rsidR="00D93F90" w:rsidRPr="004A028F">
              <w:rPr>
                <w:rStyle w:val="Hyperlink"/>
                <w:noProof/>
                <w:lang w:val="cy-GB"/>
              </w:rPr>
              <w:t xml:space="preserve"> a</w:t>
            </w:r>
            <w:r w:rsidR="004A028F">
              <w:rPr>
                <w:rStyle w:val="Hyperlink"/>
                <w:noProof/>
                <w:lang w:val="cy-GB"/>
              </w:rPr>
              <w:t>M Y CYNLLUNIAU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5</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3" w:history="1">
            <w:r w:rsidR="006A3C08">
              <w:rPr>
                <w:rStyle w:val="Hyperlink"/>
                <w:noProof/>
                <w:lang w:val="cy-GB"/>
              </w:rPr>
              <w:t xml:space="preserve">CYLLID LOTERI AR GYFER ACHOSION DA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5</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4" w:history="1">
            <w:r w:rsidR="006A3C08">
              <w:rPr>
                <w:rStyle w:val="Hyperlink"/>
                <w:noProof/>
                <w:lang w:val="cy-GB"/>
              </w:rPr>
              <w:t>Y CYD-DESTUN SY’N NEWID YNG NGHYMRU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5</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5" w:history="1">
            <w:r w:rsidR="0019770E">
              <w:rPr>
                <w:rStyle w:val="Hyperlink"/>
                <w:noProof/>
                <w:lang w:val="cy-GB"/>
              </w:rPr>
              <w:t>CYRFF RHEOLI CHWARAEON A’U PERTHYNAS Â’R CYNLLUN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6</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86" w:history="1">
            <w:r w:rsidR="0019770E">
              <w:rPr>
                <w:rStyle w:val="Hyperlink"/>
                <w:noProof/>
                <w:lang w:val="cy-GB"/>
              </w:rPr>
              <w:t>SUT MAE’R CYNLLUNIAU’N GWEITHIO’N YMARFEROL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6</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787" w:history="1">
            <w:r w:rsidR="0019770E">
              <w:rPr>
                <w:rStyle w:val="Hyperlink"/>
                <w:noProof/>
                <w:lang w:val="cy-GB"/>
              </w:rPr>
              <w:t>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6</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788" w:history="1">
            <w:r w:rsidR="00D35CFC" w:rsidRPr="004A028F">
              <w:rPr>
                <w:rStyle w:val="Hyperlink"/>
                <w:noProof/>
                <w:lang w:val="cy-GB"/>
              </w:rPr>
              <w:t>Grantiau Datblygu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7</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789" w:history="1">
            <w:r w:rsidR="00D93F90" w:rsidRPr="004A028F">
              <w:rPr>
                <w:rStyle w:val="Hyperlink"/>
                <w:noProof/>
                <w:lang w:val="cy-GB"/>
              </w:rPr>
              <w:t>Methodol</w:t>
            </w:r>
            <w:r w:rsidR="0019770E">
              <w:rPr>
                <w:rStyle w:val="Hyperlink"/>
                <w:noProof/>
                <w:lang w:val="cy-GB"/>
              </w:rPr>
              <w:t xml:space="preserve">EG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_Toc2165789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9</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790" w:history="1">
            <w:r w:rsidR="00D93F90" w:rsidRPr="004A028F">
              <w:rPr>
                <w:rStyle w:val="Hyperlink"/>
                <w:noProof/>
                <w:lang w:val="cy-GB"/>
              </w:rPr>
              <w:t>C</w:t>
            </w:r>
            <w:r w:rsidR="0019770E">
              <w:rPr>
                <w:rStyle w:val="Hyperlink"/>
                <w:noProof/>
                <w:lang w:val="cy-GB"/>
              </w:rPr>
              <w:t xml:space="preserve">YMHARU Â CHYNLLUNIAU </w:t>
            </w:r>
            <w:r w:rsidR="00D93F90" w:rsidRPr="004A028F">
              <w:rPr>
                <w:rStyle w:val="Hyperlink"/>
                <w:noProof/>
                <w:lang w:val="cy-GB"/>
              </w:rPr>
              <w:t xml:space="preserve">grant </w:t>
            </w:r>
            <w:r w:rsidR="0019770E">
              <w:rPr>
                <w:rStyle w:val="Hyperlink"/>
                <w:noProof/>
                <w:lang w:val="cy-GB"/>
              </w:rPr>
              <w:t xml:space="preserve">ERAILL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10</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91" w:history="1">
            <w:r w:rsidR="0019770E">
              <w:rPr>
                <w:rStyle w:val="Hyperlink"/>
                <w:noProof/>
                <w:lang w:val="cy-GB"/>
              </w:rPr>
              <w:t>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10</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92" w:history="1">
            <w:r w:rsidR="00D35CFC" w:rsidRPr="004A028F">
              <w:rPr>
                <w:rStyle w:val="Hyperlink"/>
                <w:noProof/>
                <w:lang w:val="cy-GB"/>
              </w:rPr>
              <w:t>Grantiau Datblygu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11</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93" w:history="1">
            <w:r w:rsidR="0019770E">
              <w:rPr>
                <w:rStyle w:val="Hyperlink"/>
                <w:noProof/>
                <w:lang w:val="cy-GB"/>
              </w:rPr>
              <w:t>Mon</w:t>
            </w:r>
            <w:r w:rsidR="00D93F90" w:rsidRPr="004A028F">
              <w:rPr>
                <w:rStyle w:val="Hyperlink"/>
                <w:noProof/>
                <w:lang w:val="cy-GB"/>
              </w:rPr>
              <w:t>it</w:t>
            </w:r>
            <w:r w:rsidR="0019770E">
              <w:rPr>
                <w:rStyle w:val="Hyperlink"/>
                <w:noProof/>
                <w:lang w:val="cy-GB"/>
              </w:rPr>
              <w:t>RO MEWN CYNLLUNIAU ERAILL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11</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794" w:history="1">
            <w:r w:rsidR="0019770E">
              <w:rPr>
                <w:rStyle w:val="Hyperlink"/>
                <w:noProof/>
                <w:lang w:val="cy-GB"/>
              </w:rPr>
              <w:t>CA</w:t>
            </w:r>
            <w:r w:rsidR="00D93F90" w:rsidRPr="004A028F">
              <w:rPr>
                <w:rStyle w:val="Hyperlink"/>
                <w:noProof/>
                <w:lang w:val="cy-GB"/>
              </w:rPr>
              <w:t>n</w:t>
            </w:r>
            <w:r w:rsidR="0019770E">
              <w:rPr>
                <w:rStyle w:val="Hyperlink"/>
                <w:noProof/>
                <w:lang w:val="cy-GB"/>
              </w:rPr>
              <w:t>FYD</w:t>
            </w:r>
            <w:r w:rsidR="00D93F90" w:rsidRPr="004A028F">
              <w:rPr>
                <w:rStyle w:val="Hyperlink"/>
                <w:noProof/>
                <w:lang w:val="cy-GB"/>
              </w:rPr>
              <w:t>di</w:t>
            </w:r>
            <w:r w:rsidR="0019770E">
              <w:rPr>
                <w:rStyle w:val="Hyperlink"/>
                <w:noProof/>
                <w:lang w:val="cy-GB"/>
              </w:rPr>
              <w:t>ADAU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12</w:t>
            </w:r>
            <w:r w:rsidR="00BA45B8" w:rsidRPr="004A028F">
              <w:rPr>
                <w:noProof/>
                <w:webHidden/>
                <w:lang w:val="cy-GB"/>
              </w:rPr>
              <w:fldChar w:fldCharType="end"/>
            </w:r>
          </w:hyperlink>
        </w:p>
        <w:p w:rsidR="00D93F90" w:rsidRPr="004A028F" w:rsidRDefault="0019770E">
          <w:pPr>
            <w:pStyle w:val="TOC2"/>
            <w:tabs>
              <w:tab w:val="right" w:pos="9465"/>
            </w:tabs>
            <w:rPr>
              <w:rFonts w:cstheme="minorBidi"/>
              <w:smallCaps w:val="0"/>
              <w:noProof/>
              <w:sz w:val="22"/>
              <w:szCs w:val="22"/>
              <w:lang w:val="cy-GB" w:eastAsia="en-GB"/>
            </w:rPr>
          </w:pPr>
          <w:r>
            <w:rPr>
              <w:lang w:val="cy-GB"/>
            </w:rPr>
            <w:t>CANFYDDIADAU O DDATA MEINTIOL</w:t>
          </w:r>
          <w:hyperlink w:anchor="_Toc2165795" w:history="1">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12</w:t>
            </w:r>
            <w:r w:rsidR="00BA45B8" w:rsidRPr="004A028F">
              <w:rPr>
                <w:noProof/>
                <w:webHidden/>
                <w:lang w:val="cy-GB"/>
              </w:rPr>
              <w:fldChar w:fldCharType="end"/>
            </w:r>
          </w:hyperlink>
        </w:p>
        <w:p w:rsidR="00D93F90" w:rsidRPr="004A028F" w:rsidRDefault="00135627">
          <w:pPr>
            <w:pStyle w:val="TOC3"/>
            <w:tabs>
              <w:tab w:val="left" w:pos="880"/>
              <w:tab w:val="right" w:pos="9465"/>
            </w:tabs>
            <w:rPr>
              <w:rFonts w:cstheme="minorBidi"/>
              <w:i w:val="0"/>
              <w:iCs w:val="0"/>
              <w:noProof/>
              <w:sz w:val="22"/>
              <w:szCs w:val="22"/>
              <w:lang w:val="cy-GB" w:eastAsia="en-GB"/>
            </w:rPr>
          </w:pPr>
          <w:hyperlink w:anchor="_Toc2165796" w:history="1">
            <w:r w:rsidR="00D93F90" w:rsidRPr="004A028F">
              <w:rPr>
                <w:rStyle w:val="Hyperlink"/>
                <w:noProof/>
                <w:lang w:val="cy-GB"/>
              </w:rPr>
              <w:t>1.</w:t>
            </w:r>
            <w:r w:rsidR="00D93F90" w:rsidRPr="004A028F">
              <w:rPr>
                <w:rFonts w:cstheme="minorBidi"/>
                <w:i w:val="0"/>
                <w:iCs w:val="0"/>
                <w:noProof/>
                <w:sz w:val="22"/>
                <w:szCs w:val="22"/>
                <w:lang w:val="cy-GB" w:eastAsia="en-GB"/>
              </w:rPr>
              <w:tab/>
            </w:r>
            <w:r w:rsidR="0019770E">
              <w:rPr>
                <w:rStyle w:val="Hyperlink"/>
                <w:noProof/>
                <w:lang w:val="cy-GB"/>
              </w:rPr>
              <w:t>Y chwaraeon sydd wedi’u cyllido drwy gynllun 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12</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797" w:history="1">
            <w:r w:rsidR="00D93F90" w:rsidRPr="004A028F">
              <w:rPr>
                <w:rStyle w:val="Hyperlink"/>
                <w:noProof/>
                <w:lang w:val="cy-GB"/>
              </w:rPr>
              <w:t xml:space="preserve">2. </w:t>
            </w:r>
            <w:r w:rsidR="0019770E">
              <w:rPr>
                <w:rStyle w:val="Hyperlink"/>
                <w:noProof/>
                <w:lang w:val="cy-GB"/>
              </w:rPr>
              <w:t xml:space="preserve">AR BETH </w:t>
            </w:r>
            <w:r w:rsidR="008556BB">
              <w:rPr>
                <w:rStyle w:val="Hyperlink"/>
                <w:noProof/>
                <w:lang w:val="cy-GB"/>
              </w:rPr>
              <w:t>G</w:t>
            </w:r>
            <w:r w:rsidR="0019770E">
              <w:rPr>
                <w:rStyle w:val="Hyperlink"/>
                <w:noProof/>
                <w:lang w:val="cy-GB"/>
              </w:rPr>
              <w:t>AFODD YR ARIAN EI WARIO</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12</w:t>
            </w:r>
            <w:r w:rsidR="00BA45B8" w:rsidRPr="004A028F">
              <w:rPr>
                <w:noProof/>
                <w:webHidden/>
                <w:lang w:val="cy-GB"/>
              </w:rPr>
              <w:fldChar w:fldCharType="end"/>
            </w:r>
          </w:hyperlink>
        </w:p>
        <w:p w:rsidR="00D93F90" w:rsidRPr="004A028F" w:rsidRDefault="0019770E">
          <w:pPr>
            <w:pStyle w:val="TOC2"/>
            <w:tabs>
              <w:tab w:val="right" w:pos="9465"/>
            </w:tabs>
            <w:rPr>
              <w:rFonts w:cstheme="minorBidi"/>
              <w:smallCaps w:val="0"/>
              <w:noProof/>
              <w:sz w:val="22"/>
              <w:szCs w:val="22"/>
              <w:lang w:val="cy-GB" w:eastAsia="en-GB"/>
            </w:rPr>
          </w:pPr>
          <w:r>
            <w:rPr>
              <w:lang w:val="cy-GB"/>
            </w:rPr>
            <w:t xml:space="preserve">CANFYDDIADAU O DDATA ANSODDOL </w:t>
          </w:r>
          <w:hyperlink w:anchor="_Toc2165798" w:history="1">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13</w:t>
            </w:r>
            <w:r w:rsidR="00BA45B8" w:rsidRPr="004A028F">
              <w:rPr>
                <w:noProof/>
                <w:webHidden/>
                <w:lang w:val="cy-GB"/>
              </w:rPr>
              <w:fldChar w:fldCharType="end"/>
            </w:r>
          </w:hyperlink>
        </w:p>
        <w:p w:rsidR="00D93F90" w:rsidRPr="004A028F" w:rsidRDefault="00135627">
          <w:pPr>
            <w:pStyle w:val="TOC3"/>
            <w:tabs>
              <w:tab w:val="left" w:pos="880"/>
              <w:tab w:val="right" w:pos="9465"/>
            </w:tabs>
            <w:rPr>
              <w:rFonts w:cstheme="minorBidi"/>
              <w:i w:val="0"/>
              <w:iCs w:val="0"/>
              <w:noProof/>
              <w:sz w:val="22"/>
              <w:szCs w:val="22"/>
              <w:lang w:val="cy-GB" w:eastAsia="en-GB"/>
            </w:rPr>
          </w:pPr>
          <w:hyperlink w:anchor="_Toc2165799" w:history="1">
            <w:r w:rsidR="00D93F90" w:rsidRPr="004A028F">
              <w:rPr>
                <w:rStyle w:val="Hyperlink"/>
                <w:noProof/>
                <w:lang w:val="cy-GB"/>
              </w:rPr>
              <w:t>3.</w:t>
            </w:r>
            <w:r w:rsidR="00D93F90" w:rsidRPr="004A028F">
              <w:rPr>
                <w:rFonts w:cstheme="minorBidi"/>
                <w:i w:val="0"/>
                <w:iCs w:val="0"/>
                <w:noProof/>
                <w:sz w:val="22"/>
                <w:szCs w:val="22"/>
                <w:lang w:val="cy-GB" w:eastAsia="en-GB"/>
              </w:rPr>
              <w:tab/>
            </w:r>
            <w:r w:rsidR="0019770E">
              <w:rPr>
                <w:rStyle w:val="Hyperlink"/>
                <w:noProof/>
                <w:lang w:val="cy-GB"/>
              </w:rPr>
              <w:t>Sut mae darpar ymgeiswyr yn cael gwybod am y cynllun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_Toc2165799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13</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00" w:history="1">
            <w:r w:rsidR="00D93F90" w:rsidRPr="004A028F">
              <w:rPr>
                <w:rStyle w:val="Hyperlink"/>
                <w:noProof/>
                <w:lang w:val="cy-GB"/>
              </w:rPr>
              <w:t>4.</w:t>
            </w:r>
            <w:r w:rsidR="00D93F90" w:rsidRPr="004A028F">
              <w:rPr>
                <w:rFonts w:cstheme="minorBidi"/>
                <w:smallCaps w:val="0"/>
                <w:noProof/>
                <w:sz w:val="22"/>
                <w:szCs w:val="22"/>
                <w:lang w:val="cy-GB" w:eastAsia="en-GB"/>
              </w:rPr>
              <w:tab/>
            </w:r>
            <w:r w:rsidR="0019770E">
              <w:rPr>
                <w:rStyle w:val="Hyperlink"/>
                <w:noProof/>
                <w:lang w:val="cy-GB"/>
              </w:rPr>
              <w:t>CYRFF RHEOLI CENEDLAETHOL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14</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01" w:history="1">
            <w:r w:rsidR="00D93F90" w:rsidRPr="004A028F">
              <w:rPr>
                <w:rStyle w:val="Hyperlink"/>
                <w:noProof/>
                <w:lang w:val="cy-GB"/>
              </w:rPr>
              <w:t>5</w:t>
            </w:r>
            <w:r w:rsidR="00D93F90" w:rsidRPr="004A028F">
              <w:rPr>
                <w:rFonts w:cstheme="minorBidi"/>
                <w:smallCaps w:val="0"/>
                <w:noProof/>
                <w:sz w:val="22"/>
                <w:szCs w:val="22"/>
                <w:lang w:val="cy-GB" w:eastAsia="en-GB"/>
              </w:rPr>
              <w:tab/>
            </w:r>
            <w:r w:rsidR="0019770E">
              <w:rPr>
                <w:rFonts w:cstheme="minorBidi"/>
                <w:smallCaps w:val="0"/>
                <w:noProof/>
                <w:sz w:val="22"/>
                <w:szCs w:val="22"/>
                <w:lang w:val="cy-GB" w:eastAsia="en-GB"/>
              </w:rPr>
              <w:t>Y BROSES</w:t>
            </w:r>
            <w:r w:rsidR="00D93F90" w:rsidRPr="004A028F">
              <w:rPr>
                <w:rStyle w:val="Hyperlink"/>
                <w:noProof/>
                <w:lang w:val="cy-GB"/>
              </w:rPr>
              <w:t xml:space="preserve"> (</w:t>
            </w:r>
            <w:r w:rsidR="0019770E">
              <w:rPr>
                <w:rStyle w:val="Hyperlink"/>
                <w:noProof/>
                <w:lang w:val="cy-GB"/>
              </w:rPr>
              <w:t>Y DDAU GYNLLUN</w:t>
            </w:r>
            <w:r w:rsidR="00D93F90" w:rsidRPr="004A028F">
              <w:rPr>
                <w:rStyle w:val="Hyperlink"/>
                <w:noProof/>
                <w:lang w:val="cy-GB"/>
              </w:rPr>
              <w:t>)</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15</w:t>
            </w:r>
            <w:r w:rsidR="00BA45B8" w:rsidRPr="004A028F">
              <w:rPr>
                <w:noProof/>
                <w:webHidden/>
                <w:lang w:val="cy-GB"/>
              </w:rPr>
              <w:fldChar w:fldCharType="end"/>
            </w:r>
          </w:hyperlink>
        </w:p>
        <w:p w:rsidR="00D93F90" w:rsidRPr="004A028F" w:rsidRDefault="0019770E">
          <w:pPr>
            <w:pStyle w:val="TOC3"/>
            <w:tabs>
              <w:tab w:val="right" w:pos="9465"/>
            </w:tabs>
            <w:rPr>
              <w:rFonts w:cstheme="minorBidi"/>
              <w:i w:val="0"/>
              <w:iCs w:val="0"/>
              <w:noProof/>
              <w:sz w:val="22"/>
              <w:szCs w:val="22"/>
              <w:lang w:val="cy-GB" w:eastAsia="en-GB"/>
            </w:rPr>
          </w:pPr>
          <w:r>
            <w:rPr>
              <w:lang w:val="cy-GB"/>
            </w:rPr>
            <w:t>Y broses</w:t>
          </w:r>
          <w:hyperlink w:anchor="_Toc2165802" w:history="1">
            <w:r w:rsidR="00D93F90" w:rsidRPr="004A028F">
              <w:rPr>
                <w:rStyle w:val="Hyperlink"/>
                <w:noProof/>
                <w:lang w:val="cy-GB"/>
              </w:rPr>
              <w:t xml:space="preserve"> – </w:t>
            </w:r>
            <w:r>
              <w:rPr>
                <w:rStyle w:val="Hyperlink"/>
                <w:noProof/>
                <w:lang w:val="cy-GB"/>
              </w:rPr>
              <w:t xml:space="preserve">Y system ar-lein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15</w:t>
            </w:r>
            <w:r w:rsidR="00BA45B8" w:rsidRPr="004A028F">
              <w:rPr>
                <w:noProof/>
                <w:webHidden/>
                <w:lang w:val="cy-GB"/>
              </w:rPr>
              <w:fldChar w:fldCharType="end"/>
            </w:r>
          </w:hyperlink>
        </w:p>
        <w:p w:rsidR="00D93F90" w:rsidRPr="004A028F" w:rsidRDefault="00135627">
          <w:pPr>
            <w:pStyle w:val="TOC3"/>
            <w:tabs>
              <w:tab w:val="left" w:pos="880"/>
              <w:tab w:val="right" w:pos="9465"/>
            </w:tabs>
            <w:rPr>
              <w:rFonts w:cstheme="minorBidi"/>
              <w:i w:val="0"/>
              <w:iCs w:val="0"/>
              <w:noProof/>
              <w:sz w:val="22"/>
              <w:szCs w:val="22"/>
              <w:lang w:val="cy-GB" w:eastAsia="en-GB"/>
            </w:rPr>
          </w:pPr>
          <w:hyperlink w:anchor="_Toc2165803" w:history="1">
            <w:r w:rsidR="00D93F90" w:rsidRPr="004A028F">
              <w:rPr>
                <w:rStyle w:val="Hyperlink"/>
                <w:noProof/>
                <w:lang w:val="cy-GB"/>
              </w:rPr>
              <w:t>6</w:t>
            </w:r>
            <w:r w:rsidR="0019770E">
              <w:rPr>
                <w:rFonts w:cstheme="minorBidi"/>
                <w:i w:val="0"/>
                <w:iCs w:val="0"/>
                <w:noProof/>
                <w:sz w:val="22"/>
                <w:szCs w:val="22"/>
                <w:lang w:val="cy-GB" w:eastAsia="en-GB"/>
              </w:rPr>
              <w:tab/>
            </w:r>
            <w:r w:rsidR="0019770E">
              <w:rPr>
                <w:rStyle w:val="Hyperlink"/>
                <w:noProof/>
                <w:lang w:val="cy-GB"/>
              </w:rPr>
              <w:t>Ceisiadau anghyflawn a Thystiolaeth o gofrestru gyda Chyrff Rheoli</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16</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04" w:history="1">
            <w:r w:rsidR="00D93F90" w:rsidRPr="004A028F">
              <w:rPr>
                <w:rStyle w:val="Hyperlink"/>
                <w:noProof/>
                <w:lang w:val="cy-GB"/>
              </w:rPr>
              <w:t xml:space="preserve">7. </w:t>
            </w:r>
            <w:r w:rsidR="0019770E">
              <w:rPr>
                <w:rStyle w:val="Hyperlink"/>
                <w:noProof/>
                <w:lang w:val="cy-GB"/>
              </w:rPr>
              <w:t xml:space="preserve">Darparu Gwybodaeth Fonitro yn ystod y cais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16</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05" w:history="1">
            <w:r w:rsidR="0019770E">
              <w:rPr>
                <w:rStyle w:val="Hyperlink"/>
                <w:noProof/>
                <w:lang w:val="cy-GB"/>
              </w:rPr>
              <w:t xml:space="preserve">8. Darparu a Dilysu gwybodaeth ychwanegol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17</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06" w:history="1">
            <w:r w:rsidR="00D93F90" w:rsidRPr="004A028F">
              <w:rPr>
                <w:rStyle w:val="Hyperlink"/>
                <w:noProof/>
                <w:lang w:val="cy-GB"/>
              </w:rPr>
              <w:t xml:space="preserve">9. </w:t>
            </w:r>
            <w:r w:rsidR="007817A7">
              <w:rPr>
                <w:rStyle w:val="Hyperlink"/>
                <w:noProof/>
                <w:lang w:val="cy-GB"/>
              </w:rPr>
              <w:t>Ymgeiswyr ddim yn darparu data da</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17</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07" w:history="1">
            <w:r w:rsidR="00D93F90" w:rsidRPr="004A028F">
              <w:rPr>
                <w:rStyle w:val="Hyperlink"/>
                <w:noProof/>
                <w:lang w:val="cy-GB"/>
              </w:rPr>
              <w:t xml:space="preserve">10. </w:t>
            </w:r>
            <w:r w:rsidR="007817A7">
              <w:rPr>
                <w:rStyle w:val="Hyperlink"/>
                <w:noProof/>
                <w:lang w:val="cy-GB"/>
              </w:rPr>
              <w:t>Y broses o wneud penderfyniadau</w:t>
            </w:r>
            <w:r w:rsidR="00D93F90" w:rsidRPr="004A028F">
              <w:rPr>
                <w:rStyle w:val="Hyperlink"/>
                <w:noProof/>
                <w:lang w:val="cy-GB"/>
              </w:rPr>
              <w:t xml:space="preserve"> – </w:t>
            </w:r>
            <w:r w:rsidR="0019770E">
              <w:rPr>
                <w:rStyle w:val="Hyperlink"/>
                <w:noProof/>
                <w:lang w:val="cy-GB"/>
              </w:rPr>
              <w:t>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17</w:t>
            </w:r>
            <w:r w:rsidR="00BA45B8" w:rsidRPr="004A028F">
              <w:rPr>
                <w:noProof/>
                <w:webHidden/>
                <w:lang w:val="cy-GB"/>
              </w:rPr>
              <w:fldChar w:fldCharType="end"/>
            </w:r>
          </w:hyperlink>
        </w:p>
        <w:p w:rsidR="00D93F90" w:rsidRPr="004A028F" w:rsidRDefault="00135627">
          <w:pPr>
            <w:pStyle w:val="TOC2"/>
            <w:tabs>
              <w:tab w:val="left" w:pos="880"/>
              <w:tab w:val="right" w:pos="9465"/>
            </w:tabs>
            <w:rPr>
              <w:rFonts w:cstheme="minorBidi"/>
              <w:smallCaps w:val="0"/>
              <w:noProof/>
              <w:sz w:val="22"/>
              <w:szCs w:val="22"/>
              <w:lang w:val="cy-GB" w:eastAsia="en-GB"/>
            </w:rPr>
          </w:pPr>
          <w:hyperlink w:anchor="_Toc2165808" w:history="1">
            <w:r w:rsidR="00D93F90" w:rsidRPr="004A028F">
              <w:rPr>
                <w:rStyle w:val="Hyperlink"/>
                <w:rFonts w:eastAsia="Times New Roman"/>
                <w:noProof/>
                <w:lang w:val="cy-GB" w:eastAsia="en-GB"/>
              </w:rPr>
              <w:t>11.</w:t>
            </w:r>
            <w:r w:rsidR="00D93F90" w:rsidRPr="004A028F">
              <w:rPr>
                <w:rFonts w:cstheme="minorBidi"/>
                <w:smallCaps w:val="0"/>
                <w:noProof/>
                <w:sz w:val="22"/>
                <w:szCs w:val="22"/>
                <w:lang w:val="cy-GB" w:eastAsia="en-GB"/>
              </w:rPr>
              <w:tab/>
            </w:r>
            <w:r w:rsidR="00D93F90" w:rsidRPr="004A028F">
              <w:rPr>
                <w:rStyle w:val="Hyperlink"/>
                <w:rFonts w:eastAsia="Times New Roman"/>
                <w:noProof/>
                <w:lang w:val="cy-GB" w:eastAsia="en-GB"/>
              </w:rPr>
              <w:t>M</w:t>
            </w:r>
            <w:r w:rsidR="007817A7">
              <w:rPr>
                <w:rStyle w:val="Hyperlink"/>
                <w:rFonts w:eastAsia="Times New Roman"/>
                <w:noProof/>
                <w:lang w:val="cy-GB" w:eastAsia="en-GB"/>
              </w:rPr>
              <w:t>ONITRO’R GRANTIAU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19</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809" w:history="1">
            <w:r w:rsidR="007817A7">
              <w:rPr>
                <w:rStyle w:val="Hyperlink"/>
                <w:rFonts w:eastAsia="Times New Roman"/>
                <w:noProof/>
                <w:lang w:val="cy-GB" w:eastAsia="en-GB"/>
              </w:rPr>
              <w:t xml:space="preserve">GRANTIAU DATBLYGU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_Toc2165809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19</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810" w:history="1">
            <w:r w:rsidR="007817A7">
              <w:rPr>
                <w:rStyle w:val="Hyperlink"/>
                <w:rFonts w:eastAsia="Times New Roman"/>
                <w:noProof/>
                <w:lang w:val="cy-GB" w:eastAsia="en-GB"/>
              </w:rPr>
              <w:t>DADANSODDIAD</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21</w:t>
            </w:r>
            <w:r w:rsidR="00BA45B8" w:rsidRPr="004A028F">
              <w:rPr>
                <w:noProof/>
                <w:webHidden/>
                <w:lang w:val="cy-GB"/>
              </w:rPr>
              <w:fldChar w:fldCharType="end"/>
            </w:r>
          </w:hyperlink>
        </w:p>
        <w:p w:rsidR="00D93F90" w:rsidRPr="004A028F" w:rsidRDefault="007817A7">
          <w:pPr>
            <w:pStyle w:val="TOC2"/>
            <w:tabs>
              <w:tab w:val="right" w:pos="9465"/>
            </w:tabs>
            <w:rPr>
              <w:rFonts w:cstheme="minorBidi"/>
              <w:smallCaps w:val="0"/>
              <w:noProof/>
              <w:sz w:val="22"/>
              <w:szCs w:val="22"/>
              <w:lang w:val="cy-GB" w:eastAsia="en-GB"/>
            </w:rPr>
          </w:pPr>
          <w:r>
            <w:rPr>
              <w:lang w:val="cy-GB"/>
            </w:rPr>
            <w:t>HYRWYDDO</w:t>
          </w:r>
          <w:hyperlink w:anchor="_Toc2165811" w:history="1">
            <w:r>
              <w:rPr>
                <w:rStyle w:val="Hyperlink"/>
                <w:noProof/>
                <w:lang w:val="cy-GB"/>
              </w:rPr>
              <w:t>’R CYNLLUN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21</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812" w:history="1">
            <w:r w:rsidR="007817A7">
              <w:rPr>
                <w:rStyle w:val="Hyperlink"/>
                <w:noProof/>
                <w:lang w:val="cy-GB"/>
              </w:rPr>
              <w:t>BLE MAE’R ARIAN YN MYND</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21</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813" w:history="1">
            <w:r w:rsidR="007817A7">
              <w:rPr>
                <w:rStyle w:val="Hyperlink"/>
                <w:noProof/>
                <w:lang w:val="cy-GB"/>
              </w:rPr>
              <w:t xml:space="preserve">Y BROSES – CEISIADAU AR-LEIN A </w:t>
            </w:r>
            <w:r w:rsidR="00AB6AF0">
              <w:rPr>
                <w:rStyle w:val="Hyperlink"/>
                <w:noProof/>
                <w:lang w:val="cy-GB"/>
              </w:rPr>
              <w:t>PHROBLEMAU</w:t>
            </w:r>
            <w:r w:rsidR="007817A7">
              <w:rPr>
                <w:rStyle w:val="Hyperlink"/>
                <w:noProof/>
                <w:lang w:val="cy-GB"/>
              </w:rPr>
              <w:t xml:space="preserve"> TG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22</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4" w:history="1">
            <w:r w:rsidR="00CD3B07" w:rsidRPr="00CD3B07">
              <w:rPr>
                <w:rStyle w:val="Hyperlink"/>
                <w:noProof/>
                <w:lang w:val="cy-GB"/>
              </w:rPr>
              <w:t xml:space="preserve">Ceisiadau anghyflawn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23</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5" w:history="1">
            <w:r w:rsidR="00CD3B07">
              <w:rPr>
                <w:rStyle w:val="Hyperlink"/>
                <w:noProof/>
                <w:lang w:val="cy-GB"/>
              </w:rPr>
              <w:t>Darparu cefnogaeth i ymgeiswyr</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23</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6" w:history="1">
            <w:r w:rsidR="00CD3B07">
              <w:rPr>
                <w:rStyle w:val="Hyperlink"/>
                <w:noProof/>
                <w:lang w:val="cy-GB"/>
              </w:rPr>
              <w:t xml:space="preserve">System y panel a gwneud penderfyniadau </w:t>
            </w:r>
            <w:r w:rsidR="00AB6AF0">
              <w:rPr>
                <w:rStyle w:val="Hyperlink"/>
                <w:noProof/>
                <w:lang w:val="cy-GB"/>
              </w:rPr>
              <w:t>lleol</w:t>
            </w:r>
            <w:r w:rsidR="00D93F90" w:rsidRPr="004A028F">
              <w:rPr>
                <w:rStyle w:val="Hyperlink"/>
                <w:noProof/>
                <w:lang w:val="cy-GB"/>
              </w:rPr>
              <w:t xml:space="preserve"> </w:t>
            </w:r>
            <w:r w:rsidR="00CD3B07">
              <w:rPr>
                <w:rStyle w:val="Hyperlink"/>
                <w:noProof/>
                <w:lang w:val="cy-GB"/>
              </w:rPr>
              <w:t xml:space="preserve">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23</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7" w:history="1">
            <w:r w:rsidR="00CD3B07">
              <w:rPr>
                <w:rStyle w:val="Hyperlink"/>
                <w:noProof/>
                <w:lang w:val="cy-GB"/>
              </w:rPr>
              <w:t>Dyfarnu grantiau â’u ffocws ar ganlyniadau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24</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8" w:history="1">
            <w:r w:rsidR="00CD3B07">
              <w:rPr>
                <w:rStyle w:val="Hyperlink"/>
                <w:noProof/>
                <w:lang w:val="cy-GB"/>
              </w:rPr>
              <w:t>Monitro a Gwerthuso</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24</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19" w:history="1">
            <w:r w:rsidR="00CD3B07">
              <w:rPr>
                <w:rStyle w:val="Hyperlink"/>
                <w:noProof/>
                <w:lang w:val="cy-GB"/>
              </w:rPr>
              <w:t>Y Cyd-destun Lleol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_Toc2165819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25</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20" w:history="1">
            <w:r w:rsidR="00CD3B07">
              <w:rPr>
                <w:rStyle w:val="Hyperlink"/>
                <w:noProof/>
                <w:lang w:val="cy-GB"/>
              </w:rPr>
              <w:t>Maint a phwrpas y grant</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25</w:t>
            </w:r>
            <w:r w:rsidR="00BA45B8" w:rsidRPr="004A028F">
              <w:rPr>
                <w:noProof/>
                <w:webHidden/>
                <w:lang w:val="cy-GB"/>
              </w:rPr>
              <w:fldChar w:fldCharType="end"/>
            </w:r>
          </w:hyperlink>
        </w:p>
        <w:p w:rsidR="00D93F90" w:rsidRPr="004A028F" w:rsidRDefault="00135627">
          <w:pPr>
            <w:pStyle w:val="TOC3"/>
            <w:tabs>
              <w:tab w:val="right" w:pos="9465"/>
            </w:tabs>
            <w:rPr>
              <w:rFonts w:cstheme="minorBidi"/>
              <w:i w:val="0"/>
              <w:iCs w:val="0"/>
              <w:noProof/>
              <w:sz w:val="22"/>
              <w:szCs w:val="22"/>
              <w:lang w:val="cy-GB" w:eastAsia="en-GB"/>
            </w:rPr>
          </w:pPr>
          <w:hyperlink w:anchor="_Toc2165821" w:history="1">
            <w:r w:rsidR="00CD3B07">
              <w:rPr>
                <w:rStyle w:val="Hyperlink"/>
                <w:noProof/>
                <w:lang w:val="cy-GB"/>
              </w:rPr>
              <w:t>Denu ymgeiswyr</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25</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822" w:history="1">
            <w:r w:rsidR="00CD3B07">
              <w:rPr>
                <w:rStyle w:val="Hyperlink"/>
                <w:noProof/>
                <w:lang w:val="cy-GB"/>
              </w:rPr>
              <w:t>CYNLLUN Â’I FFOCWS AR GANLYNIADAU A’R THEORI O NEWID</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27</w:t>
            </w:r>
            <w:r w:rsidR="00BA45B8" w:rsidRPr="004A028F">
              <w:rPr>
                <w:noProof/>
                <w:webHidden/>
                <w:lang w:val="cy-GB"/>
              </w:rPr>
              <w:fldChar w:fldCharType="end"/>
            </w:r>
          </w:hyperlink>
        </w:p>
        <w:p w:rsidR="00D93F90" w:rsidRPr="004A028F" w:rsidRDefault="00135627">
          <w:pPr>
            <w:pStyle w:val="TOC1"/>
            <w:tabs>
              <w:tab w:val="right" w:pos="9465"/>
            </w:tabs>
            <w:rPr>
              <w:rFonts w:cstheme="minorBidi"/>
              <w:b w:val="0"/>
              <w:bCs w:val="0"/>
              <w:caps w:val="0"/>
              <w:noProof/>
              <w:sz w:val="22"/>
              <w:szCs w:val="22"/>
              <w:lang w:val="cy-GB" w:eastAsia="en-GB"/>
            </w:rPr>
          </w:pPr>
          <w:hyperlink w:anchor="_Toc2165823" w:history="1">
            <w:r w:rsidR="00CD3B07">
              <w:rPr>
                <w:rStyle w:val="Hyperlink"/>
                <w:noProof/>
                <w:lang w:val="cy-GB"/>
              </w:rPr>
              <w:t>ARGYMHELLION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_Toc2165823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31</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4" w:history="1">
            <w:r w:rsidR="00D93F90" w:rsidRPr="004A028F">
              <w:rPr>
                <w:rStyle w:val="Hyperlink"/>
                <w:noProof/>
                <w:lang w:val="cy-GB"/>
              </w:rPr>
              <w:t>1.</w:t>
            </w:r>
            <w:r w:rsidR="00D93F90" w:rsidRPr="004A028F">
              <w:rPr>
                <w:rFonts w:cstheme="minorBidi"/>
                <w:smallCaps w:val="0"/>
                <w:noProof/>
                <w:sz w:val="22"/>
                <w:szCs w:val="22"/>
                <w:lang w:val="cy-GB" w:eastAsia="en-GB"/>
              </w:rPr>
              <w:tab/>
            </w:r>
            <w:r w:rsidR="00CD3B07">
              <w:rPr>
                <w:rStyle w:val="Hyperlink"/>
                <w:noProof/>
                <w:lang w:val="cy-GB"/>
              </w:rPr>
              <w:t>CADW’R DDAU GYNLLUN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_Toc2165824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31</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5" w:history="1">
            <w:r w:rsidR="00D93F90" w:rsidRPr="004A028F">
              <w:rPr>
                <w:rStyle w:val="Hyperlink"/>
                <w:noProof/>
                <w:lang w:val="cy-GB"/>
              </w:rPr>
              <w:t>2.</w:t>
            </w:r>
            <w:r w:rsidR="00D93F90" w:rsidRPr="004A028F">
              <w:rPr>
                <w:rFonts w:cstheme="minorBidi"/>
                <w:smallCaps w:val="0"/>
                <w:noProof/>
                <w:sz w:val="22"/>
                <w:szCs w:val="22"/>
                <w:lang w:val="cy-GB" w:eastAsia="en-GB"/>
              </w:rPr>
              <w:tab/>
            </w:r>
            <w:r w:rsidR="00CD3B07">
              <w:rPr>
                <w:rStyle w:val="Hyperlink"/>
                <w:noProof/>
                <w:lang w:val="cy-GB"/>
              </w:rPr>
              <w:t>NEWID I RAGLENNI Â’U FFOCWS AR GANLYNIADAU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_Toc2165825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31</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6" w:history="1">
            <w:r w:rsidR="00D93F90" w:rsidRPr="004A028F">
              <w:rPr>
                <w:rStyle w:val="Hyperlink"/>
                <w:noProof/>
                <w:lang w:val="cy-GB"/>
              </w:rPr>
              <w:t>3.</w:t>
            </w:r>
            <w:r w:rsidR="00D93F90" w:rsidRPr="004A028F">
              <w:rPr>
                <w:rFonts w:cstheme="minorBidi"/>
                <w:smallCaps w:val="0"/>
                <w:noProof/>
                <w:sz w:val="22"/>
                <w:szCs w:val="22"/>
                <w:lang w:val="cy-GB" w:eastAsia="en-GB"/>
              </w:rPr>
              <w:tab/>
            </w:r>
            <w:r w:rsidR="00CD3B07">
              <w:rPr>
                <w:rStyle w:val="Hyperlink"/>
                <w:noProof/>
                <w:lang w:val="cy-GB"/>
              </w:rPr>
              <w:t>GWNEUD Y BROSES YMGEISIO AR-LEIN YN FWY EFFEITHLON</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_Toc2165826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32</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7" w:history="1">
            <w:r w:rsidR="00D93F90" w:rsidRPr="004A028F">
              <w:rPr>
                <w:rStyle w:val="Hyperlink"/>
                <w:noProof/>
                <w:lang w:val="cy-GB"/>
              </w:rPr>
              <w:t>4.</w:t>
            </w:r>
            <w:r w:rsidR="00D93F90" w:rsidRPr="004A028F">
              <w:rPr>
                <w:rFonts w:cstheme="minorBidi"/>
                <w:smallCaps w:val="0"/>
                <w:noProof/>
                <w:sz w:val="22"/>
                <w:szCs w:val="22"/>
                <w:lang w:val="cy-GB" w:eastAsia="en-GB"/>
              </w:rPr>
              <w:tab/>
            </w:r>
            <w:r w:rsidR="00CD3B07" w:rsidRPr="00CD3B07">
              <w:rPr>
                <w:rStyle w:val="Hyperlink"/>
                <w:noProof/>
                <w:lang w:val="cy-GB"/>
              </w:rPr>
              <w:t>Rhoi ffocws newydd i’r gefnogaeth i ymgeiswyr</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_Toc2165827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32</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8" w:history="1">
            <w:r w:rsidR="00D93F90" w:rsidRPr="004A028F">
              <w:rPr>
                <w:rStyle w:val="Hyperlink"/>
                <w:noProof/>
                <w:lang w:val="cy-GB"/>
              </w:rPr>
              <w:t>5.</w:t>
            </w:r>
            <w:r w:rsidR="00D93F90" w:rsidRPr="004A028F">
              <w:rPr>
                <w:rFonts w:cstheme="minorBidi"/>
                <w:smallCaps w:val="0"/>
                <w:noProof/>
                <w:sz w:val="22"/>
                <w:szCs w:val="22"/>
                <w:lang w:val="cy-GB" w:eastAsia="en-GB"/>
              </w:rPr>
              <w:tab/>
            </w:r>
            <w:r w:rsidR="00CD3B07" w:rsidRPr="00CD3B07">
              <w:rPr>
                <w:rStyle w:val="Hyperlink"/>
                <w:noProof/>
                <w:lang w:val="cy-GB"/>
              </w:rPr>
              <w:t>Newid y broses o wneud penderfyniadau ar gyfer y Gist Gymunedol</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_Toc2165828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32</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29" w:history="1">
            <w:r w:rsidR="00D93F90" w:rsidRPr="004A028F">
              <w:rPr>
                <w:rStyle w:val="Hyperlink"/>
                <w:noProof/>
                <w:lang w:val="cy-GB"/>
              </w:rPr>
              <w:t>6.</w:t>
            </w:r>
            <w:r w:rsidR="00D93F90" w:rsidRPr="004A028F">
              <w:rPr>
                <w:rFonts w:cstheme="minorBidi"/>
                <w:smallCaps w:val="0"/>
                <w:noProof/>
                <w:sz w:val="22"/>
                <w:szCs w:val="22"/>
                <w:lang w:val="cy-GB" w:eastAsia="en-GB"/>
              </w:rPr>
              <w:tab/>
            </w:r>
            <w:r w:rsidR="00CD3B07">
              <w:rPr>
                <w:rStyle w:val="Hyperlink"/>
                <w:noProof/>
                <w:lang w:val="cy-GB"/>
              </w:rPr>
              <w:t>MEDDWL YN BWRPASOL AM Y DOSBARTHIAD MAE CHWARAEON CYMRU EISIAU EI SICRHAU AR GYFER Y GRANTIAU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_Toc2165829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32</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30" w:history="1">
            <w:r w:rsidR="00D93F90" w:rsidRPr="004A028F">
              <w:rPr>
                <w:rStyle w:val="Hyperlink"/>
                <w:noProof/>
                <w:lang w:val="cy-GB"/>
              </w:rPr>
              <w:t>7.</w:t>
            </w:r>
            <w:r w:rsidR="00D93F90" w:rsidRPr="004A028F">
              <w:rPr>
                <w:rFonts w:cstheme="minorBidi"/>
                <w:smallCaps w:val="0"/>
                <w:noProof/>
                <w:sz w:val="22"/>
                <w:szCs w:val="22"/>
                <w:lang w:val="cy-GB" w:eastAsia="en-GB"/>
              </w:rPr>
              <w:tab/>
            </w:r>
            <w:r w:rsidR="00CD3B07">
              <w:rPr>
                <w:rStyle w:val="Hyperlink"/>
                <w:noProof/>
                <w:lang w:val="cy-GB"/>
              </w:rPr>
              <w:t xml:space="preserve">GWEITHREDU PROSES RHEOLI NEWID A HYRWYDDO’R NEWIDIADAU </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_Toc2165830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33</w:t>
            </w:r>
            <w:r w:rsidR="00BA45B8" w:rsidRPr="004A028F">
              <w:rPr>
                <w:noProof/>
                <w:webHidden/>
                <w:lang w:val="cy-GB"/>
              </w:rPr>
              <w:fldChar w:fldCharType="end"/>
            </w:r>
          </w:hyperlink>
        </w:p>
        <w:p w:rsidR="00D93F90" w:rsidRPr="004A028F" w:rsidRDefault="00135627">
          <w:pPr>
            <w:pStyle w:val="TOC2"/>
            <w:tabs>
              <w:tab w:val="left" w:pos="660"/>
              <w:tab w:val="right" w:pos="9465"/>
            </w:tabs>
            <w:rPr>
              <w:rFonts w:cstheme="minorBidi"/>
              <w:smallCaps w:val="0"/>
              <w:noProof/>
              <w:sz w:val="22"/>
              <w:szCs w:val="22"/>
              <w:lang w:val="cy-GB" w:eastAsia="en-GB"/>
            </w:rPr>
          </w:pPr>
          <w:hyperlink w:anchor="_Toc2165831" w:history="1">
            <w:r w:rsidR="00D93F90" w:rsidRPr="004A028F">
              <w:rPr>
                <w:rStyle w:val="Hyperlink"/>
                <w:noProof/>
                <w:lang w:val="cy-GB"/>
              </w:rPr>
              <w:t>8.</w:t>
            </w:r>
            <w:r w:rsidR="00D93F90" w:rsidRPr="004A028F">
              <w:rPr>
                <w:rFonts w:cstheme="minorBidi"/>
                <w:smallCaps w:val="0"/>
                <w:noProof/>
                <w:sz w:val="22"/>
                <w:szCs w:val="22"/>
                <w:lang w:val="cy-GB" w:eastAsia="en-GB"/>
              </w:rPr>
              <w:tab/>
            </w:r>
            <w:r w:rsidR="00CD3B07" w:rsidRPr="00CD3B07">
              <w:rPr>
                <w:rStyle w:val="Hyperlink"/>
                <w:noProof/>
                <w:lang w:val="cy-GB"/>
              </w:rPr>
              <w:t>Casglu canlyniadau ac effeithiau</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_Toc2165831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33</w:t>
            </w:r>
            <w:r w:rsidR="00BA45B8" w:rsidRPr="004A028F">
              <w:rPr>
                <w:noProof/>
                <w:webHidden/>
                <w:lang w:val="cy-GB"/>
              </w:rPr>
              <w:fldChar w:fldCharType="end"/>
            </w:r>
          </w:hyperlink>
        </w:p>
        <w:p w:rsidR="00D93F90" w:rsidRPr="004A028F" w:rsidRDefault="00135627">
          <w:pPr>
            <w:pStyle w:val="TOC2"/>
            <w:tabs>
              <w:tab w:val="right" w:pos="9465"/>
            </w:tabs>
            <w:rPr>
              <w:rFonts w:cstheme="minorBidi"/>
              <w:smallCaps w:val="0"/>
              <w:noProof/>
              <w:sz w:val="22"/>
              <w:szCs w:val="22"/>
              <w:lang w:val="cy-GB" w:eastAsia="en-GB"/>
            </w:rPr>
          </w:pPr>
          <w:hyperlink w:anchor="_Toc2165832" w:history="1">
            <w:r w:rsidR="004A028F" w:rsidRPr="004A028F">
              <w:rPr>
                <w:rStyle w:val="Hyperlink"/>
                <w:noProof/>
                <w:lang w:val="cy-GB"/>
              </w:rPr>
              <w:t>ATODIAD</w:t>
            </w:r>
            <w:r w:rsidR="00D93F90" w:rsidRPr="004A028F">
              <w:rPr>
                <w:rStyle w:val="Hyperlink"/>
                <w:noProof/>
                <w:lang w:val="cy-GB"/>
              </w:rPr>
              <w:t xml:space="preserve"> A</w:t>
            </w:r>
            <w:r w:rsidR="00CD3B07">
              <w:rPr>
                <w:rStyle w:val="Hyperlink"/>
                <w:noProof/>
                <w:lang w:val="cy-GB"/>
              </w:rPr>
              <w:t xml:space="preserve"> –</w:t>
            </w:r>
            <w:r w:rsidR="00D93F90" w:rsidRPr="004A028F">
              <w:rPr>
                <w:rStyle w:val="Hyperlink"/>
                <w:noProof/>
                <w:lang w:val="cy-GB"/>
              </w:rPr>
              <w:t xml:space="preserve"> </w:t>
            </w:r>
            <w:r w:rsidR="00CD3B07">
              <w:rPr>
                <w:rStyle w:val="Hyperlink"/>
                <w:noProof/>
                <w:lang w:val="cy-GB"/>
              </w:rPr>
              <w:t>SUT MAE’R ARIAN YN CAEL EI WARIO</w:t>
            </w:r>
            <w:r w:rsidR="00D93F90" w:rsidRPr="004A028F">
              <w:rPr>
                <w:noProof/>
                <w:webHidden/>
                <w:lang w:val="cy-GB"/>
              </w:rPr>
              <w:tab/>
            </w:r>
            <w:r w:rsidR="00BA45B8" w:rsidRPr="004A028F">
              <w:rPr>
                <w:noProof/>
                <w:webHidden/>
                <w:lang w:val="cy-GB"/>
              </w:rPr>
              <w:fldChar w:fldCharType="begin"/>
            </w:r>
            <w:r w:rsidR="00D93F90" w:rsidRPr="004A028F">
              <w:rPr>
                <w:noProof/>
                <w:webHidden/>
                <w:lang w:val="cy-GB"/>
              </w:rPr>
              <w:instrText xml:space="preserve"> PAGEREF _Toc2165832 \h </w:instrText>
            </w:r>
            <w:r w:rsidR="00BA45B8" w:rsidRPr="004A028F">
              <w:rPr>
                <w:noProof/>
                <w:webHidden/>
                <w:lang w:val="cy-GB"/>
              </w:rPr>
            </w:r>
            <w:r w:rsidR="00BA45B8" w:rsidRPr="004A028F">
              <w:rPr>
                <w:noProof/>
                <w:webHidden/>
                <w:lang w:val="cy-GB"/>
              </w:rPr>
              <w:fldChar w:fldCharType="separate"/>
            </w:r>
            <w:r w:rsidR="00685C45" w:rsidRPr="004A028F">
              <w:rPr>
                <w:noProof/>
                <w:webHidden/>
                <w:lang w:val="cy-GB"/>
              </w:rPr>
              <w:t>34</w:t>
            </w:r>
            <w:r w:rsidR="00BA45B8" w:rsidRPr="004A028F">
              <w:rPr>
                <w:noProof/>
                <w:webHidden/>
                <w:lang w:val="cy-GB"/>
              </w:rPr>
              <w:fldChar w:fldCharType="end"/>
            </w:r>
          </w:hyperlink>
        </w:p>
        <w:p w:rsidR="00A93E05" w:rsidRPr="004A028F" w:rsidRDefault="00BA45B8">
          <w:pPr>
            <w:rPr>
              <w:lang w:val="cy-GB"/>
            </w:rPr>
          </w:pPr>
          <w:r w:rsidRPr="004A028F">
            <w:rPr>
              <w:rFonts w:cstheme="minorHAnsi"/>
              <w:b/>
              <w:bCs/>
              <w:caps/>
              <w:sz w:val="20"/>
              <w:lang w:val="cy-GB"/>
            </w:rPr>
            <w:fldChar w:fldCharType="end"/>
          </w:r>
        </w:p>
      </w:sdtContent>
    </w:sdt>
    <w:p w:rsidR="001032BF" w:rsidRPr="004A028F" w:rsidRDefault="001032BF"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2F27A0" w:rsidP="00910773">
      <w:pPr>
        <w:rPr>
          <w:lang w:val="cy-GB"/>
        </w:rPr>
      </w:pPr>
    </w:p>
    <w:p w:rsidR="002F27A0" w:rsidRPr="004A028F" w:rsidRDefault="004A028F" w:rsidP="00910773">
      <w:pPr>
        <w:rPr>
          <w:lang w:val="cy-GB"/>
        </w:rPr>
      </w:pPr>
      <w:r w:rsidRPr="004A028F">
        <w:rPr>
          <w:lang w:val="cy-GB"/>
        </w:rPr>
        <w:lastRenderedPageBreak/>
        <w:t>Cafodd yr adroddiad hwn ei gwblhau gan</w:t>
      </w:r>
      <w:r w:rsidR="002F27A0" w:rsidRPr="004A028F">
        <w:rPr>
          <w:lang w:val="cy-GB"/>
        </w:rPr>
        <w:t xml:space="preserve"> Cerys Thomas</w:t>
      </w:r>
      <w:r>
        <w:rPr>
          <w:lang w:val="cy-GB"/>
        </w:rPr>
        <w:t xml:space="preserve"> ac</w:t>
      </w:r>
      <w:r w:rsidR="002F27A0" w:rsidRPr="004A028F">
        <w:rPr>
          <w:lang w:val="cy-GB"/>
        </w:rPr>
        <w:t xml:space="preserve"> Irene Evison, </w:t>
      </w:r>
      <w:r>
        <w:rPr>
          <w:lang w:val="cy-GB"/>
        </w:rPr>
        <w:t>gyda chefnogaeth gan</w:t>
      </w:r>
      <w:r w:rsidR="002F27A0" w:rsidRPr="004A028F">
        <w:rPr>
          <w:lang w:val="cy-GB"/>
        </w:rPr>
        <w:t xml:space="preserve"> Alison Davies a Neil Smith.</w:t>
      </w:r>
    </w:p>
    <w:p w:rsidR="002F27A0" w:rsidRPr="004A028F" w:rsidRDefault="002F27A0" w:rsidP="00910773">
      <w:pPr>
        <w:rPr>
          <w:lang w:val="cy-GB"/>
        </w:rPr>
      </w:pPr>
    </w:p>
    <w:p w:rsidR="002F27A0" w:rsidRPr="004A028F" w:rsidRDefault="004A028F" w:rsidP="00910773">
      <w:pPr>
        <w:rPr>
          <w:color w:val="FF0000"/>
          <w:lang w:val="cy-GB"/>
        </w:rPr>
        <w:sectPr w:rsidR="002F27A0" w:rsidRPr="004A028F" w:rsidSect="002F27A0">
          <w:headerReference w:type="even" r:id="rId15"/>
          <w:headerReference w:type="default" r:id="rId16"/>
          <w:footerReference w:type="default" r:id="rId17"/>
          <w:headerReference w:type="first" r:id="rId18"/>
          <w:footerReference w:type="first" r:id="rId19"/>
          <w:pgSz w:w="11906" w:h="16838"/>
          <w:pgMar w:top="1440" w:right="991" w:bottom="1440" w:left="1440" w:header="708" w:footer="708" w:gutter="0"/>
          <w:cols w:space="708"/>
          <w:titlePg/>
          <w:docGrid w:linePitch="360"/>
        </w:sectPr>
      </w:pPr>
      <w:r>
        <w:rPr>
          <w:lang w:val="cy-GB"/>
        </w:rPr>
        <w:t xml:space="preserve">Rhaid diolch yn arbennig i’r staff canlynol yn </w:t>
      </w:r>
      <w:r w:rsidR="00D35CFC" w:rsidRPr="004A028F">
        <w:rPr>
          <w:lang w:val="cy-GB"/>
        </w:rPr>
        <w:t>Chwaraeon Cymru</w:t>
      </w:r>
      <w:r w:rsidR="002F27A0" w:rsidRPr="004A028F">
        <w:rPr>
          <w:lang w:val="cy-GB"/>
        </w:rPr>
        <w:t xml:space="preserve"> </w:t>
      </w:r>
      <w:r>
        <w:rPr>
          <w:lang w:val="cy-GB"/>
        </w:rPr>
        <w:t>am eu cymorth</w:t>
      </w:r>
      <w:r w:rsidR="00251724" w:rsidRPr="004A028F">
        <w:rPr>
          <w:lang w:val="cy-GB"/>
        </w:rPr>
        <w:t>: Hayley Neil, Angela Farr, Ceri</w:t>
      </w:r>
      <w:r w:rsidR="00F84BA9" w:rsidRPr="004A028F">
        <w:rPr>
          <w:lang w:val="cy-GB"/>
        </w:rPr>
        <w:t xml:space="preserve"> Richards, Carwyn Young, Rebecca Pudsey, L</w:t>
      </w:r>
      <w:r w:rsidR="009860B9" w:rsidRPr="004A028F">
        <w:rPr>
          <w:lang w:val="cy-GB"/>
        </w:rPr>
        <w:t>e</w:t>
      </w:r>
      <w:r w:rsidR="00F84BA9" w:rsidRPr="004A028F">
        <w:rPr>
          <w:lang w:val="cy-GB"/>
        </w:rPr>
        <w:t xml:space="preserve">anna </w:t>
      </w:r>
      <w:r w:rsidR="009860B9" w:rsidRPr="004A028F">
        <w:rPr>
          <w:lang w:val="cy-GB"/>
        </w:rPr>
        <w:t>Morgan a</w:t>
      </w:r>
      <w:r w:rsidR="00F84BA9" w:rsidRPr="004A028F">
        <w:rPr>
          <w:lang w:val="cy-GB"/>
        </w:rPr>
        <w:t xml:space="preserve"> Graham Williams. </w:t>
      </w:r>
    </w:p>
    <w:p w:rsidR="00910773" w:rsidRPr="004A028F" w:rsidRDefault="00D17BC3" w:rsidP="00910773">
      <w:pPr>
        <w:pStyle w:val="Heading1"/>
        <w:rPr>
          <w:lang w:val="cy-GB"/>
        </w:rPr>
      </w:pPr>
      <w:bookmarkStart w:id="1" w:name="_Toc2165767"/>
      <w:r>
        <w:rPr>
          <w:lang w:val="cy-GB"/>
        </w:rPr>
        <w:lastRenderedPageBreak/>
        <w:t>CRYNOD</w:t>
      </w:r>
      <w:bookmarkEnd w:id="1"/>
      <w:r>
        <w:rPr>
          <w:lang w:val="cy-GB"/>
        </w:rPr>
        <w:t>EB</w:t>
      </w:r>
    </w:p>
    <w:p w:rsidR="00EF6956" w:rsidRPr="004A028F" w:rsidRDefault="00D17BC3" w:rsidP="00525A1D">
      <w:pPr>
        <w:rPr>
          <w:lang w:val="cy-GB"/>
        </w:rPr>
      </w:pPr>
      <w:r>
        <w:rPr>
          <w:lang w:val="cy-GB"/>
        </w:rPr>
        <w:t xml:space="preserve">Cafodd yr adolygiad hwn o gynlluniau grant </w:t>
      </w:r>
      <w:r w:rsidR="00D35CFC" w:rsidRPr="004A028F">
        <w:rPr>
          <w:lang w:val="cy-GB"/>
        </w:rPr>
        <w:t>Chwaraeon Cymru</w:t>
      </w:r>
      <w:r w:rsidR="006601A7" w:rsidRPr="004A028F">
        <w:rPr>
          <w:lang w:val="cy-GB"/>
        </w:rPr>
        <w:t xml:space="preserve">, </w:t>
      </w:r>
      <w:r w:rsidR="0019770E">
        <w:rPr>
          <w:lang w:val="cy-GB"/>
        </w:rPr>
        <w:t>Y Gist Gymunedol</w:t>
      </w:r>
      <w:r w:rsidR="006601A7" w:rsidRPr="004A028F">
        <w:rPr>
          <w:lang w:val="cy-GB"/>
        </w:rPr>
        <w:t xml:space="preserve"> a</w:t>
      </w:r>
      <w:r>
        <w:rPr>
          <w:lang w:val="cy-GB"/>
        </w:rPr>
        <w:t>’r</w:t>
      </w:r>
      <w:r w:rsidR="006601A7" w:rsidRPr="004A028F">
        <w:rPr>
          <w:lang w:val="cy-GB"/>
        </w:rPr>
        <w:t xml:space="preserve"> </w:t>
      </w:r>
      <w:r w:rsidR="00D35CFC" w:rsidRPr="004A028F">
        <w:rPr>
          <w:lang w:val="cy-GB"/>
        </w:rPr>
        <w:t>Grantiau Datblygu</w:t>
      </w:r>
      <w:r>
        <w:rPr>
          <w:lang w:val="cy-GB"/>
        </w:rPr>
        <w:t xml:space="preserve">, ei gomisiynu gan </w:t>
      </w:r>
      <w:r w:rsidR="006601A7" w:rsidRPr="004A028F">
        <w:rPr>
          <w:lang w:val="cy-GB"/>
        </w:rPr>
        <w:t xml:space="preserve">Resources for Change </w:t>
      </w:r>
      <w:r>
        <w:rPr>
          <w:lang w:val="cy-GB"/>
        </w:rPr>
        <w:t>ym mis Tachwedd</w:t>
      </w:r>
      <w:r w:rsidR="006601A7" w:rsidRPr="004A028F">
        <w:rPr>
          <w:lang w:val="cy-GB"/>
        </w:rPr>
        <w:t xml:space="preserve"> 2018</w:t>
      </w:r>
      <w:r>
        <w:rPr>
          <w:lang w:val="cy-GB"/>
        </w:rPr>
        <w:t xml:space="preserve"> a’i gwblhau ym mis Chwefror</w:t>
      </w:r>
      <w:r w:rsidR="006601A7" w:rsidRPr="004A028F">
        <w:rPr>
          <w:lang w:val="cy-GB"/>
        </w:rPr>
        <w:t xml:space="preserve"> 2019.  </w:t>
      </w:r>
    </w:p>
    <w:p w:rsidR="00EF6956" w:rsidRPr="004A028F" w:rsidRDefault="00EF6956" w:rsidP="00EF6956">
      <w:pPr>
        <w:pStyle w:val="Heading3"/>
        <w:rPr>
          <w:lang w:val="cy-GB"/>
        </w:rPr>
      </w:pPr>
      <w:bookmarkStart w:id="2" w:name="_Toc2165768"/>
      <w:r w:rsidRPr="004A028F">
        <w:rPr>
          <w:lang w:val="cy-GB"/>
        </w:rPr>
        <w:t>Methodol</w:t>
      </w:r>
      <w:r w:rsidR="00D17BC3">
        <w:rPr>
          <w:lang w:val="cy-GB"/>
        </w:rPr>
        <w:t>E</w:t>
      </w:r>
      <w:r w:rsidRPr="004A028F">
        <w:rPr>
          <w:lang w:val="cy-GB"/>
        </w:rPr>
        <w:t>g</w:t>
      </w:r>
      <w:bookmarkEnd w:id="2"/>
    </w:p>
    <w:p w:rsidR="006601A7" w:rsidRPr="004A028F" w:rsidRDefault="00D17BC3" w:rsidP="00525A1D">
      <w:pPr>
        <w:rPr>
          <w:lang w:val="cy-GB"/>
        </w:rPr>
      </w:pPr>
      <w:r>
        <w:rPr>
          <w:lang w:val="cy-GB"/>
        </w:rPr>
        <w:t>Roedd y f</w:t>
      </w:r>
      <w:r w:rsidR="00EF6956" w:rsidRPr="004A028F">
        <w:rPr>
          <w:lang w:val="cy-GB"/>
        </w:rPr>
        <w:t>ethodol</w:t>
      </w:r>
      <w:r>
        <w:rPr>
          <w:lang w:val="cy-GB"/>
        </w:rPr>
        <w:t xml:space="preserve">eg yn cynnwys adolygiad o ddata’r ddau gynllun yn ystod y tair blynedd </w:t>
      </w:r>
      <w:r w:rsidR="00AB6AF0">
        <w:rPr>
          <w:lang w:val="cy-GB"/>
        </w:rPr>
        <w:t>dd</w:t>
      </w:r>
      <w:r>
        <w:rPr>
          <w:lang w:val="cy-GB"/>
        </w:rPr>
        <w:t xml:space="preserve">iwethaf, arolwg ymgeiswyr, cyfweliadau gyda </w:t>
      </w:r>
      <w:r w:rsidR="006601A7" w:rsidRPr="004A028F">
        <w:rPr>
          <w:lang w:val="cy-GB"/>
        </w:rPr>
        <w:t xml:space="preserve">staff </w:t>
      </w:r>
      <w:r w:rsidR="00D35CFC" w:rsidRPr="004A028F">
        <w:rPr>
          <w:lang w:val="cy-GB"/>
        </w:rPr>
        <w:t>Chwaraeon Cymru</w:t>
      </w:r>
      <w:r w:rsidR="006601A7" w:rsidRPr="004A028F">
        <w:rPr>
          <w:lang w:val="cy-GB"/>
        </w:rPr>
        <w:t xml:space="preserve">, </w:t>
      </w:r>
      <w:r>
        <w:rPr>
          <w:lang w:val="cy-GB"/>
        </w:rPr>
        <w:t xml:space="preserve">Awdurdodau Lleol a Chyrff Rheoli Chwaraeon Cenedlaethol, cymharu â chynlluniau grant eraill o faint tebyg, presenoldeb mewn panelau gwneud penderfyniadau, adolygiad o hyrwyddo’r cynlluniau, sesiynau a hwylusir gyda staff ac adolygiad o ddogfennau perthnasol. </w:t>
      </w:r>
      <w:r w:rsidR="006601A7" w:rsidRPr="004A028F">
        <w:rPr>
          <w:lang w:val="cy-GB"/>
        </w:rPr>
        <w:t xml:space="preserve"> </w:t>
      </w:r>
    </w:p>
    <w:p w:rsidR="00EF6956" w:rsidRPr="004A028F" w:rsidRDefault="00D17BC3" w:rsidP="00EF6956">
      <w:pPr>
        <w:pStyle w:val="Heading3"/>
        <w:rPr>
          <w:lang w:val="cy-GB"/>
        </w:rPr>
      </w:pPr>
      <w:bookmarkStart w:id="3" w:name="_Toc2165769"/>
      <w:r>
        <w:rPr>
          <w:lang w:val="cy-GB"/>
        </w:rPr>
        <w:t>CANFYDDI</w:t>
      </w:r>
      <w:bookmarkEnd w:id="3"/>
      <w:r>
        <w:rPr>
          <w:lang w:val="cy-GB"/>
        </w:rPr>
        <w:t>ADAU</w:t>
      </w:r>
    </w:p>
    <w:p w:rsidR="00A44AF0" w:rsidRPr="004A028F" w:rsidRDefault="003C104C" w:rsidP="439252B5">
      <w:pPr>
        <w:rPr>
          <w:b/>
          <w:bCs/>
          <w:i/>
          <w:iCs/>
          <w:lang w:val="cy-GB"/>
        </w:rPr>
      </w:pPr>
      <w:r>
        <w:rPr>
          <w:lang w:val="cy-GB"/>
        </w:rPr>
        <w:t>Sefydlwyd y</w:t>
      </w:r>
      <w:r w:rsidR="0019770E">
        <w:rPr>
          <w:lang w:val="cy-GB"/>
        </w:rPr>
        <w:t xml:space="preserve"> Gist Gymunedol</w:t>
      </w:r>
      <w:r w:rsidR="00A44AF0" w:rsidRPr="004A028F">
        <w:rPr>
          <w:lang w:val="cy-GB"/>
        </w:rPr>
        <w:t xml:space="preserve"> </w:t>
      </w:r>
      <w:r>
        <w:rPr>
          <w:lang w:val="cy-GB"/>
        </w:rPr>
        <w:t>yn</w:t>
      </w:r>
      <w:r w:rsidR="00A44AF0" w:rsidRPr="004A028F">
        <w:rPr>
          <w:lang w:val="cy-GB"/>
        </w:rPr>
        <w:t xml:space="preserve"> 1999, a</w:t>
      </w:r>
      <w:r>
        <w:rPr>
          <w:lang w:val="cy-GB"/>
        </w:rPr>
        <w:t xml:space="preserve">’r </w:t>
      </w:r>
      <w:r w:rsidR="00D35CFC" w:rsidRPr="004A028F">
        <w:rPr>
          <w:lang w:val="cy-GB"/>
        </w:rPr>
        <w:t>Grantiau Datblygu</w:t>
      </w:r>
      <w:r w:rsidR="00A44AF0" w:rsidRPr="004A028F">
        <w:rPr>
          <w:lang w:val="cy-GB"/>
        </w:rPr>
        <w:t xml:space="preserve"> </w:t>
      </w:r>
      <w:r>
        <w:rPr>
          <w:lang w:val="cy-GB"/>
        </w:rPr>
        <w:t>yn</w:t>
      </w:r>
      <w:r w:rsidR="00A44AF0" w:rsidRPr="004A028F">
        <w:rPr>
          <w:lang w:val="cy-GB"/>
        </w:rPr>
        <w:t xml:space="preserve"> 2009, </w:t>
      </w:r>
      <w:r>
        <w:rPr>
          <w:lang w:val="cy-GB"/>
        </w:rPr>
        <w:t xml:space="preserve">ac ers eu sefydlu maent wedi dosbarthu mwy na </w:t>
      </w:r>
      <w:r w:rsidR="00A44AF0" w:rsidRPr="004A028F">
        <w:rPr>
          <w:lang w:val="cy-GB"/>
        </w:rPr>
        <w:t>£39 mil</w:t>
      </w:r>
      <w:r>
        <w:rPr>
          <w:lang w:val="cy-GB"/>
        </w:rPr>
        <w:t>iwn o gyllid y Loter</w:t>
      </w:r>
      <w:r w:rsidR="00A44AF0" w:rsidRPr="004A028F">
        <w:rPr>
          <w:lang w:val="cy-GB"/>
        </w:rPr>
        <w:t>i</w:t>
      </w:r>
      <w:r>
        <w:rPr>
          <w:lang w:val="cy-GB"/>
        </w:rPr>
        <w:t xml:space="preserve"> i chwaraeon ar lawr gwlad yng Nghymru. Does dim amheuaeth bod y ddau gynllun wedi cael dylanwad cadarnhaol ar ddatblygu chwaraeon ar lawr gwlad yng Nghymru</w:t>
      </w:r>
      <w:r w:rsidR="00947939">
        <w:rPr>
          <w:lang w:val="cy-GB"/>
        </w:rPr>
        <w:t xml:space="preserve"> ac mae llawer i’w ddathlu. Mae’r Adolygiad yn ceisio adeiladu ar lwyddiannau’r gorffennol a sicrhau bod y cynlluniau grant hyn yn addas ar gyfer y dyfodol ac yn gallu cefnogi’r Weledigaeth ar gyfer Chwaraeon yng Nghymru yn y ffordd orau</w:t>
      </w:r>
      <w:r w:rsidR="00924B28" w:rsidRPr="004A028F">
        <w:rPr>
          <w:lang w:val="cy-GB"/>
        </w:rPr>
        <w:t xml:space="preserve"> - </w:t>
      </w:r>
      <w:r w:rsidR="0037082B" w:rsidRPr="004A028F">
        <w:rPr>
          <w:b/>
          <w:bCs/>
          <w:lang w:val="cy-GB"/>
        </w:rPr>
        <w:t>“</w:t>
      </w:r>
      <w:r w:rsidR="00947939">
        <w:rPr>
          <w:b/>
          <w:bCs/>
          <w:i/>
          <w:iCs/>
          <w:lang w:val="cy-GB"/>
        </w:rPr>
        <w:t>ce</w:t>
      </w:r>
      <w:r w:rsidR="000339E9" w:rsidRPr="004A028F">
        <w:rPr>
          <w:b/>
          <w:bCs/>
          <w:i/>
          <w:iCs/>
          <w:lang w:val="cy-GB"/>
        </w:rPr>
        <w:t>n</w:t>
      </w:r>
      <w:r w:rsidR="00947939">
        <w:rPr>
          <w:b/>
          <w:bCs/>
          <w:i/>
          <w:iCs/>
          <w:lang w:val="cy-GB"/>
        </w:rPr>
        <w:t>edl actif lle gall pawb fwynhau chwaraeon am oes</w:t>
      </w:r>
      <w:r w:rsidR="0037082B" w:rsidRPr="004A028F">
        <w:rPr>
          <w:b/>
          <w:bCs/>
          <w:i/>
          <w:iCs/>
          <w:lang w:val="cy-GB"/>
        </w:rPr>
        <w:t>.”</w:t>
      </w:r>
    </w:p>
    <w:p w:rsidR="00EF6956" w:rsidRPr="004A028F" w:rsidRDefault="000345CC" w:rsidP="00EF6956">
      <w:pPr>
        <w:rPr>
          <w:lang w:val="cy-GB"/>
        </w:rPr>
      </w:pPr>
      <w:r>
        <w:rPr>
          <w:lang w:val="cy-GB"/>
        </w:rPr>
        <w:t xml:space="preserve">Mae cynllun y </w:t>
      </w:r>
      <w:r w:rsidR="00D35CFC" w:rsidRPr="004A028F">
        <w:rPr>
          <w:lang w:val="cy-GB"/>
        </w:rPr>
        <w:t>Grantiau Datblygu</w:t>
      </w:r>
      <w:r w:rsidR="00EF6956" w:rsidRPr="004A028F">
        <w:rPr>
          <w:lang w:val="cy-GB"/>
        </w:rPr>
        <w:t xml:space="preserve"> </w:t>
      </w:r>
      <w:r>
        <w:rPr>
          <w:lang w:val="cy-GB"/>
        </w:rPr>
        <w:t>yn ei fformat presennol, gyda chyngor teilwredig yn cael ei ddarparu i ymgeiswyr fel eu bod yn gallu cyflwyno’r cais gorau posib</w:t>
      </w:r>
      <w:r w:rsidR="006257F5">
        <w:rPr>
          <w:lang w:val="cy-GB"/>
        </w:rPr>
        <w:t>,</w:t>
      </w:r>
      <w:r>
        <w:rPr>
          <w:lang w:val="cy-GB"/>
        </w:rPr>
        <w:t xml:space="preserve"> yn gweithio’n dda. </w:t>
      </w:r>
      <w:r w:rsidR="001350C4">
        <w:rPr>
          <w:lang w:val="cy-GB"/>
        </w:rPr>
        <w:t>Mae’n cynnig symiau tebyg o gyllid i gynlluniau sy’n ca</w:t>
      </w:r>
      <w:r w:rsidR="00EF6956" w:rsidRPr="004A028F">
        <w:rPr>
          <w:lang w:val="cy-GB"/>
        </w:rPr>
        <w:t>e</w:t>
      </w:r>
      <w:r w:rsidR="001350C4">
        <w:rPr>
          <w:lang w:val="cy-GB"/>
        </w:rPr>
        <w:t>l eu cyllido gan ddosbarthwyr Loteri eraill ac mae’r symiau sy’n cael eu dosbarthu a’r amserlenni ar gyfer asesu’n bri</w:t>
      </w:r>
      <w:r w:rsidR="006257F5">
        <w:rPr>
          <w:lang w:val="cy-GB"/>
        </w:rPr>
        <w:t>o</w:t>
      </w:r>
      <w:r w:rsidR="001350C4">
        <w:rPr>
          <w:lang w:val="cy-GB"/>
        </w:rPr>
        <w:t xml:space="preserve">dol a chymharol. </w:t>
      </w:r>
      <w:r w:rsidR="00EF6956" w:rsidRPr="004A028F">
        <w:rPr>
          <w:lang w:val="cy-GB"/>
        </w:rPr>
        <w:t xml:space="preserve"> </w:t>
      </w:r>
      <w:r w:rsidR="001350C4">
        <w:rPr>
          <w:lang w:val="cy-GB"/>
        </w:rPr>
        <w:t xml:space="preserve"> </w:t>
      </w:r>
    </w:p>
    <w:p w:rsidR="00EF6956" w:rsidRPr="004A028F" w:rsidRDefault="001350C4" w:rsidP="00EF6956">
      <w:pPr>
        <w:rPr>
          <w:lang w:val="cy-GB"/>
        </w:rPr>
      </w:pPr>
      <w:r>
        <w:rPr>
          <w:lang w:val="cy-GB"/>
        </w:rPr>
        <w:t>Mae cynllun y</w:t>
      </w:r>
      <w:r w:rsidR="0019770E">
        <w:rPr>
          <w:lang w:val="cy-GB"/>
        </w:rPr>
        <w:t xml:space="preserve"> Gist Gymunedol</w:t>
      </w:r>
      <w:r w:rsidR="00EF6956" w:rsidRPr="004A028F">
        <w:rPr>
          <w:lang w:val="cy-GB"/>
        </w:rPr>
        <w:t xml:space="preserve"> </w:t>
      </w:r>
      <w:r>
        <w:rPr>
          <w:lang w:val="cy-GB"/>
        </w:rPr>
        <w:t>yn bodloni ceisiadau grwpiau ar lawr gwlad ac yn darparu grantiau ym mhob Awdurdod lleol yng Nghymru.</w:t>
      </w:r>
      <w:r w:rsidR="00EF6956" w:rsidRPr="004A028F">
        <w:rPr>
          <w:lang w:val="cy-GB"/>
        </w:rPr>
        <w:t xml:space="preserve"> </w:t>
      </w:r>
      <w:r>
        <w:rPr>
          <w:lang w:val="cy-GB"/>
        </w:rPr>
        <w:t>Fodd bynnag</w:t>
      </w:r>
      <w:r w:rsidR="00EF6956" w:rsidRPr="004A028F">
        <w:rPr>
          <w:lang w:val="cy-GB"/>
        </w:rPr>
        <w:t>,</w:t>
      </w:r>
      <w:r>
        <w:rPr>
          <w:lang w:val="cy-GB"/>
        </w:rPr>
        <w:t xml:space="preserve"> mae’r s</w:t>
      </w:r>
      <w:r w:rsidR="00EF6956" w:rsidRPr="004A028F">
        <w:rPr>
          <w:lang w:val="cy-GB"/>
        </w:rPr>
        <w:t xml:space="preserve">ystem </w:t>
      </w:r>
      <w:r>
        <w:rPr>
          <w:lang w:val="cy-GB"/>
        </w:rPr>
        <w:t xml:space="preserve">ar gyfer gwneud penderfyniadau ynghylch ceisiadau, sydd yr un fath ers cyflwyno’r cynllun ryw 20 mlynedd yn ôl, yn feichus yn awr ac yn fwy anhylaw na chynlluniau’n dosbarthu symiau tebyg o arian. Weithiau gall gymryd mwy o amser i wneud penderfyniad am symiau cymharol fach o arian drwy’r </w:t>
      </w:r>
      <w:r w:rsidR="0019770E">
        <w:rPr>
          <w:lang w:val="cy-GB"/>
        </w:rPr>
        <w:t>Gist Gymunedol</w:t>
      </w:r>
      <w:r w:rsidR="00EF6956" w:rsidRPr="004A028F">
        <w:rPr>
          <w:lang w:val="cy-GB"/>
        </w:rPr>
        <w:t xml:space="preserve"> </w:t>
      </w:r>
      <w:r>
        <w:rPr>
          <w:lang w:val="cy-GB"/>
        </w:rPr>
        <w:t>na dyfarnu symiau llawer mwy drwy’r cynllun Grantiau Datblygu. Fodd bynnag</w:t>
      </w:r>
      <w:r w:rsidR="002014A6" w:rsidRPr="004A028F">
        <w:rPr>
          <w:lang w:val="cy-GB"/>
        </w:rPr>
        <w:t xml:space="preserve">, </w:t>
      </w:r>
      <w:r>
        <w:rPr>
          <w:lang w:val="cy-GB"/>
        </w:rPr>
        <w:t>mae’r mewnbwn lleol, sy’n rhan o’r penderfyniadau ar gyfer y</w:t>
      </w:r>
      <w:r w:rsidR="0019770E">
        <w:rPr>
          <w:lang w:val="cy-GB"/>
        </w:rPr>
        <w:t xml:space="preserve"> Gist Gymunedol</w:t>
      </w:r>
      <w:r w:rsidR="00CA086D" w:rsidRPr="004A028F">
        <w:rPr>
          <w:lang w:val="cy-GB"/>
        </w:rPr>
        <w:t>,</w:t>
      </w:r>
      <w:r w:rsidR="002014A6" w:rsidRPr="004A028F">
        <w:rPr>
          <w:lang w:val="cy-GB"/>
        </w:rPr>
        <w:t xml:space="preserve"> </w:t>
      </w:r>
      <w:r>
        <w:rPr>
          <w:lang w:val="cy-GB"/>
        </w:rPr>
        <w:t xml:space="preserve">yn werthfawr a defnyddiol.             </w:t>
      </w:r>
    </w:p>
    <w:p w:rsidR="002014A6" w:rsidRPr="004A028F" w:rsidRDefault="001350C4" w:rsidP="00EF6956">
      <w:pPr>
        <w:rPr>
          <w:lang w:val="cy-GB"/>
        </w:rPr>
      </w:pPr>
      <w:r>
        <w:rPr>
          <w:lang w:val="cy-GB"/>
        </w:rPr>
        <w:t>Mae rhai chwaraeon yn elwa mwy nag eraill o’r cynlluniau</w:t>
      </w:r>
      <w:r w:rsidR="002014A6" w:rsidRPr="004A028F">
        <w:rPr>
          <w:lang w:val="cy-GB"/>
        </w:rPr>
        <w:t xml:space="preserve"> grant </w:t>
      </w:r>
      <w:r>
        <w:rPr>
          <w:lang w:val="cy-GB"/>
        </w:rPr>
        <w:t>hyn ac nid yw rhai chwaraeon wedi cael unrhyw gyllid o gwbl. Hefyd, ar gyfer y</w:t>
      </w:r>
      <w:r w:rsidR="0019770E">
        <w:rPr>
          <w:lang w:val="cy-GB"/>
        </w:rPr>
        <w:t xml:space="preserve"> Gist Gymunedol</w:t>
      </w:r>
      <w:r>
        <w:rPr>
          <w:lang w:val="cy-GB"/>
        </w:rPr>
        <w:t xml:space="preserve">, ceir nifer o glybiau sydd wedi sicrhau cyllid sawl gwaith yn ystod cyfnod y cynllun, ac mae rhai clybiau’n derbyn cyllid ar gyfer yr un eitemau, neu weithgarwch, dros gyfnod o flynyddoedd.  </w:t>
      </w:r>
    </w:p>
    <w:p w:rsidR="002014A6" w:rsidRPr="004A028F" w:rsidRDefault="001350C4" w:rsidP="00EF6956">
      <w:pPr>
        <w:rPr>
          <w:lang w:val="cy-GB"/>
        </w:rPr>
      </w:pPr>
      <w:r>
        <w:rPr>
          <w:lang w:val="cy-GB"/>
        </w:rPr>
        <w:t>Wrth i’r</w:t>
      </w:r>
      <w:r w:rsidR="0019770E">
        <w:rPr>
          <w:lang w:val="cy-GB"/>
        </w:rPr>
        <w:t xml:space="preserve"> Gist Gymunedol</w:t>
      </w:r>
      <w:r w:rsidR="002014A6" w:rsidRPr="004A028F">
        <w:rPr>
          <w:lang w:val="cy-GB"/>
        </w:rPr>
        <w:t xml:space="preserve"> </w:t>
      </w:r>
      <w:r>
        <w:rPr>
          <w:lang w:val="cy-GB"/>
        </w:rPr>
        <w:t>ddatblygu, ac wrth i ymgeiswyr fod eisiau deall yn well beth ellir ei gyllido drwy’r cynllun, mae wedi datblygu’n gynllun fformiwlai</w:t>
      </w:r>
      <w:r w:rsidR="006257F5">
        <w:rPr>
          <w:lang w:val="cy-GB"/>
        </w:rPr>
        <w:t>g</w:t>
      </w:r>
      <w:r>
        <w:rPr>
          <w:lang w:val="cy-GB"/>
        </w:rPr>
        <w:t xml:space="preserve">, gydag ymgeiswyr, os ydynt yn cydymffurfio, bron yn sicr o dderbyn cyllid. Mae hyn yn golygu bod yr ymgeiswyr sy’n deall beth sydd ei angen i gyflwyno cais llwyddiannus yn gallu ymgeisio a derbyn cyllid yn rheolaidd.  </w:t>
      </w:r>
      <w:r w:rsidR="002014A6" w:rsidRPr="004A028F">
        <w:rPr>
          <w:lang w:val="cy-GB"/>
        </w:rPr>
        <w:t xml:space="preserve">  </w:t>
      </w:r>
    </w:p>
    <w:p w:rsidR="00924B28" w:rsidRPr="004A028F" w:rsidRDefault="006775A8" w:rsidP="00924B28">
      <w:pPr>
        <w:pStyle w:val="CommentText"/>
        <w:rPr>
          <w:sz w:val="22"/>
          <w:szCs w:val="22"/>
          <w:lang w:val="cy-GB"/>
        </w:rPr>
      </w:pPr>
      <w:r>
        <w:rPr>
          <w:sz w:val="22"/>
          <w:szCs w:val="22"/>
          <w:lang w:val="cy-GB"/>
        </w:rPr>
        <w:t xml:space="preserve">Ar hyn o bryd mae’n bosib gweld </w:t>
      </w:r>
      <w:r w:rsidR="003E176D">
        <w:rPr>
          <w:sz w:val="22"/>
          <w:szCs w:val="22"/>
          <w:lang w:val="cy-GB"/>
        </w:rPr>
        <w:t xml:space="preserve">ar gyfer beth mae’r arian wedi cael ei ddyfarnu, ond nid yw’n bosib gweld pa wahaniaeth mae hyn wedi’i wneud. </w:t>
      </w:r>
      <w:r w:rsidR="00BD07AF">
        <w:rPr>
          <w:sz w:val="22"/>
          <w:szCs w:val="22"/>
          <w:lang w:val="cy-GB"/>
        </w:rPr>
        <w:t>Mae mesur allbynnau’n haws na chasglu canlyniadau yn y system bresennol, oherwydd y ffordd mae’r wybodaeth yn cael ei chasglu</w:t>
      </w:r>
      <w:r w:rsidR="00924B28" w:rsidRPr="004A028F">
        <w:rPr>
          <w:sz w:val="22"/>
          <w:szCs w:val="22"/>
          <w:lang w:val="cy-GB"/>
        </w:rPr>
        <w:t xml:space="preserve"> </w:t>
      </w:r>
      <w:r w:rsidR="00BD07AF">
        <w:rPr>
          <w:sz w:val="22"/>
          <w:szCs w:val="22"/>
          <w:lang w:val="cy-GB"/>
        </w:rPr>
        <w:t>–</w:t>
      </w:r>
      <w:r w:rsidR="00431A82" w:rsidRPr="004A028F">
        <w:rPr>
          <w:sz w:val="22"/>
          <w:szCs w:val="22"/>
          <w:lang w:val="cy-GB"/>
        </w:rPr>
        <w:t xml:space="preserve"> </w:t>
      </w:r>
      <w:r w:rsidR="00BD07AF">
        <w:rPr>
          <w:sz w:val="22"/>
          <w:szCs w:val="22"/>
          <w:lang w:val="cy-GB"/>
        </w:rPr>
        <w:t>mae’n ad</w:t>
      </w:r>
      <w:r w:rsidR="006257F5">
        <w:rPr>
          <w:sz w:val="22"/>
          <w:szCs w:val="22"/>
          <w:lang w:val="cy-GB"/>
        </w:rPr>
        <w:t>rodd ar effaith y ceisiadau o r</w:t>
      </w:r>
      <w:r w:rsidR="00BD07AF">
        <w:rPr>
          <w:sz w:val="22"/>
          <w:szCs w:val="22"/>
          <w:lang w:val="cy-GB"/>
        </w:rPr>
        <w:t>an niferoedd</w:t>
      </w:r>
      <w:r w:rsidR="00924B28" w:rsidRPr="004A028F">
        <w:rPr>
          <w:sz w:val="22"/>
          <w:szCs w:val="22"/>
          <w:lang w:val="cy-GB"/>
        </w:rPr>
        <w:t xml:space="preserve"> e.</w:t>
      </w:r>
      <w:r w:rsidR="00BD07AF">
        <w:rPr>
          <w:sz w:val="22"/>
          <w:szCs w:val="22"/>
          <w:lang w:val="cy-GB"/>
        </w:rPr>
        <w:t>e</w:t>
      </w:r>
      <w:r w:rsidR="00924B28" w:rsidRPr="004A028F">
        <w:rPr>
          <w:sz w:val="22"/>
          <w:szCs w:val="22"/>
          <w:lang w:val="cy-GB"/>
        </w:rPr>
        <w:t xml:space="preserve">. </w:t>
      </w:r>
      <w:r w:rsidR="00BD07AF">
        <w:rPr>
          <w:sz w:val="22"/>
          <w:szCs w:val="22"/>
          <w:lang w:val="cy-GB"/>
        </w:rPr>
        <w:t xml:space="preserve">cyfranogwyr newydd, nifer yr hyfforddwyr ac ati, ond nid yw’n casglu </w:t>
      </w:r>
      <w:r w:rsidR="000345CC">
        <w:rPr>
          <w:sz w:val="22"/>
          <w:szCs w:val="22"/>
          <w:lang w:val="cy-GB"/>
        </w:rPr>
        <w:t>gwybodaeth</w:t>
      </w:r>
      <w:r w:rsidR="00924B28" w:rsidRPr="004A028F">
        <w:rPr>
          <w:sz w:val="22"/>
          <w:szCs w:val="22"/>
          <w:lang w:val="cy-GB"/>
        </w:rPr>
        <w:t xml:space="preserve"> </w:t>
      </w:r>
      <w:r w:rsidR="000345CC">
        <w:rPr>
          <w:sz w:val="22"/>
          <w:szCs w:val="22"/>
          <w:lang w:val="cy-GB"/>
        </w:rPr>
        <w:t>am fanteision ehangach unrhyw fuddsoddiad.</w:t>
      </w:r>
    </w:p>
    <w:p w:rsidR="00CA086D" w:rsidRPr="004A028F" w:rsidRDefault="006775A8" w:rsidP="00EF6956">
      <w:pPr>
        <w:rPr>
          <w:lang w:val="cy-GB"/>
        </w:rPr>
      </w:pPr>
      <w:r>
        <w:rPr>
          <w:lang w:val="cy-GB"/>
        </w:rPr>
        <w:t>Felly mae’</w:t>
      </w:r>
      <w:r w:rsidR="003E176D">
        <w:rPr>
          <w:lang w:val="cy-GB"/>
        </w:rPr>
        <w:t xml:space="preserve">n </w:t>
      </w:r>
      <w:r>
        <w:rPr>
          <w:lang w:val="cy-GB"/>
        </w:rPr>
        <w:t xml:space="preserve">anodd asesu effaith neu weld a yw’r cynlluniau’n cyflawni amcanion strategol </w:t>
      </w:r>
      <w:r w:rsidR="00D35CFC" w:rsidRPr="004A028F">
        <w:rPr>
          <w:lang w:val="cy-GB"/>
        </w:rPr>
        <w:t>Chwaraeon Cymru</w:t>
      </w:r>
      <w:r w:rsidR="00E37432" w:rsidRPr="004A028F">
        <w:rPr>
          <w:lang w:val="cy-GB"/>
        </w:rPr>
        <w:t xml:space="preserve">.  </w:t>
      </w:r>
    </w:p>
    <w:p w:rsidR="00CA086D" w:rsidRPr="004A028F" w:rsidRDefault="001350C4" w:rsidP="00EF6956">
      <w:pPr>
        <w:rPr>
          <w:lang w:val="cy-GB"/>
        </w:rPr>
      </w:pPr>
      <w:r>
        <w:rPr>
          <w:lang w:val="cy-GB"/>
        </w:rPr>
        <w:lastRenderedPageBreak/>
        <w:t>Yn olaf, mae’r system ar-lein ar gyfer ymgeiswyr wedi profi’n heriol i rai ac mae staff mewn Awdurdodau Lleol yn tre</w:t>
      </w:r>
      <w:r w:rsidR="006257F5">
        <w:rPr>
          <w:lang w:val="cy-GB"/>
        </w:rPr>
        <w:t>u</w:t>
      </w:r>
      <w:r>
        <w:rPr>
          <w:lang w:val="cy-GB"/>
        </w:rPr>
        <w:t xml:space="preserve">lio mwy o amser yn cefnogi </w:t>
      </w:r>
      <w:r w:rsidR="009343FE">
        <w:rPr>
          <w:lang w:val="cy-GB"/>
        </w:rPr>
        <w:t xml:space="preserve">rhai </w:t>
      </w:r>
      <w:r>
        <w:rPr>
          <w:lang w:val="cy-GB"/>
        </w:rPr>
        <w:t xml:space="preserve">ymgeiswyr i oresgyn heriau TG nag yn eu cefnogi gydag elfennau datblygu chwaraeon eu cais.                                </w:t>
      </w:r>
      <w:r w:rsidR="00CA086D" w:rsidRPr="004A028F">
        <w:rPr>
          <w:lang w:val="cy-GB"/>
        </w:rPr>
        <w:t xml:space="preserve"> </w:t>
      </w:r>
    </w:p>
    <w:p w:rsidR="00CA086D" w:rsidRPr="004A028F" w:rsidRDefault="00D17BC3" w:rsidP="009D1D55">
      <w:pPr>
        <w:pStyle w:val="Heading2"/>
        <w:rPr>
          <w:lang w:val="cy-GB"/>
        </w:rPr>
      </w:pPr>
      <w:bookmarkStart w:id="4" w:name="_Toc2165770"/>
      <w:r>
        <w:rPr>
          <w:lang w:val="cy-GB"/>
        </w:rPr>
        <w:t xml:space="preserve">ARGYMHELLION   </w:t>
      </w:r>
      <w:bookmarkEnd w:id="4"/>
      <w:r>
        <w:rPr>
          <w:lang w:val="cy-GB"/>
        </w:rPr>
        <w:t xml:space="preserve">     </w:t>
      </w:r>
    </w:p>
    <w:p w:rsidR="00CA086D" w:rsidRPr="004A028F" w:rsidRDefault="001350C4" w:rsidP="00CA086D">
      <w:pPr>
        <w:rPr>
          <w:lang w:val="cy-GB"/>
        </w:rPr>
      </w:pPr>
      <w:r>
        <w:rPr>
          <w:lang w:val="cy-GB"/>
        </w:rPr>
        <w:t xml:space="preserve">Dyma’r argymhellion:          </w:t>
      </w:r>
    </w:p>
    <w:p w:rsidR="00CA086D" w:rsidRPr="004A028F" w:rsidRDefault="00D17BC3" w:rsidP="00CA086D">
      <w:pPr>
        <w:pStyle w:val="Heading4"/>
        <w:rPr>
          <w:lang w:val="cy-GB"/>
        </w:rPr>
      </w:pPr>
      <w:bookmarkStart w:id="5" w:name="_Toc2165771"/>
      <w:r>
        <w:rPr>
          <w:lang w:val="cy-GB"/>
        </w:rPr>
        <w:t xml:space="preserve">CADW’R DDAU GYNLLUN   </w:t>
      </w:r>
      <w:bookmarkEnd w:id="5"/>
    </w:p>
    <w:p w:rsidR="00CA086D" w:rsidRPr="004A028F" w:rsidRDefault="00E946D6" w:rsidP="00CA086D">
      <w:pPr>
        <w:rPr>
          <w:lang w:val="cy-GB"/>
        </w:rPr>
      </w:pPr>
      <w:r>
        <w:rPr>
          <w:lang w:val="cy-GB"/>
        </w:rPr>
        <w:t>Mae’n ddefnyddiol cael dau gynllun, yn enwedig cynllun lefel is i ddenu grwpiau newydd, gweith</w:t>
      </w:r>
      <w:r w:rsidR="00BD50BF">
        <w:rPr>
          <w:lang w:val="cy-GB"/>
        </w:rPr>
        <w:t xml:space="preserve">gareddau </w:t>
      </w:r>
      <w:r w:rsidR="009343FE">
        <w:rPr>
          <w:lang w:val="cy-GB"/>
        </w:rPr>
        <w:t xml:space="preserve">newydd </w:t>
      </w:r>
      <w:r w:rsidR="00BD50BF">
        <w:rPr>
          <w:lang w:val="cy-GB"/>
        </w:rPr>
        <w:t>a grwpiau sydd â chapasiti is ar hyn o bryd ac sy’n ofni graddfa cynllun mwy.</w:t>
      </w:r>
      <w:r w:rsidR="00AC3B98" w:rsidRPr="004A028F">
        <w:rPr>
          <w:lang w:val="cy-GB"/>
        </w:rPr>
        <w:t xml:space="preserve"> </w:t>
      </w:r>
      <w:r w:rsidR="001350C4">
        <w:rPr>
          <w:lang w:val="cy-GB"/>
        </w:rPr>
        <w:t>Fodd bynnag</w:t>
      </w:r>
      <w:r w:rsidR="00AC3B98" w:rsidRPr="004A028F">
        <w:rPr>
          <w:lang w:val="cy-GB"/>
        </w:rPr>
        <w:t xml:space="preserve">, </w:t>
      </w:r>
      <w:r w:rsidR="00BD50BF">
        <w:rPr>
          <w:lang w:val="cy-GB"/>
        </w:rPr>
        <w:t xml:space="preserve">gan fod y newidiadau i’r </w:t>
      </w:r>
      <w:r w:rsidR="0019770E">
        <w:rPr>
          <w:lang w:val="cy-GB"/>
        </w:rPr>
        <w:t>Gist Gymunedol</w:t>
      </w:r>
      <w:r w:rsidR="00AC3B98" w:rsidRPr="004A028F">
        <w:rPr>
          <w:lang w:val="cy-GB"/>
        </w:rPr>
        <w:t xml:space="preserve"> </w:t>
      </w:r>
      <w:r w:rsidR="00BD50BF">
        <w:rPr>
          <w:lang w:val="cy-GB"/>
        </w:rPr>
        <w:t>yn fwy arwyddocaol, dylid ystyried ail-lansio’r cynllun hwn, gydag enw newydd, i gynorthwyo gyda phwysleisio’r newid hwn.</w:t>
      </w:r>
      <w:r w:rsidR="009343FE">
        <w:rPr>
          <w:lang w:val="cy-GB"/>
        </w:rPr>
        <w:t xml:space="preserve"> </w:t>
      </w:r>
    </w:p>
    <w:p w:rsidR="00CA086D" w:rsidRPr="004A028F" w:rsidRDefault="00D17BC3" w:rsidP="00CA086D">
      <w:pPr>
        <w:pStyle w:val="Heading4"/>
        <w:rPr>
          <w:lang w:val="cy-GB"/>
        </w:rPr>
      </w:pPr>
      <w:bookmarkStart w:id="6" w:name="_Toc2165772"/>
      <w:r>
        <w:rPr>
          <w:lang w:val="cy-GB"/>
        </w:rPr>
        <w:t xml:space="preserve">SYMUD </w:t>
      </w:r>
      <w:r w:rsidR="009343FE">
        <w:rPr>
          <w:lang w:val="cy-GB"/>
        </w:rPr>
        <w:t>AT</w:t>
      </w:r>
      <w:r>
        <w:rPr>
          <w:lang w:val="cy-GB"/>
        </w:rPr>
        <w:t xml:space="preserve"> GYNLLUNIAU Â’U FFOCWS A</w:t>
      </w:r>
      <w:bookmarkEnd w:id="6"/>
      <w:r>
        <w:rPr>
          <w:lang w:val="cy-GB"/>
        </w:rPr>
        <w:t xml:space="preserve">R GANLYNIADAU </w:t>
      </w:r>
    </w:p>
    <w:p w:rsidR="00CA086D" w:rsidRPr="004A028F" w:rsidRDefault="006A3B5D" w:rsidP="00CA086D">
      <w:pPr>
        <w:rPr>
          <w:lang w:val="cy-GB"/>
        </w:rPr>
      </w:pPr>
      <w:r>
        <w:rPr>
          <w:lang w:val="cy-GB"/>
        </w:rPr>
        <w:t xml:space="preserve">Dylai’r cynlluniau ofyn i ymgeiswyr ddangos pa wahaniaeth fydd y cyllid yn ei wneud iddynt, a sut byddant yn gwybod bod y gwahaniaeth hwn wedi digwydd; a gall hyn gynnwys adnabod angen.                      </w:t>
      </w:r>
    </w:p>
    <w:p w:rsidR="00E37432" w:rsidRPr="004A028F" w:rsidRDefault="00D17BC3" w:rsidP="00E37432">
      <w:pPr>
        <w:pStyle w:val="Heading4"/>
        <w:rPr>
          <w:lang w:val="cy-GB"/>
        </w:rPr>
      </w:pPr>
      <w:bookmarkStart w:id="7" w:name="_Toc2165773"/>
      <w:r>
        <w:rPr>
          <w:lang w:val="cy-GB"/>
        </w:rPr>
        <w:t>GWNEUD Y BROSES YMGEISIO’N FWY EFF</w:t>
      </w:r>
      <w:bookmarkEnd w:id="7"/>
      <w:r>
        <w:rPr>
          <w:lang w:val="cy-GB"/>
        </w:rPr>
        <w:t xml:space="preserve">EITHLON </w:t>
      </w:r>
    </w:p>
    <w:p w:rsidR="00E37432" w:rsidRPr="004A028F" w:rsidRDefault="006A3B5D" w:rsidP="00E37432">
      <w:pPr>
        <w:rPr>
          <w:lang w:val="cy-GB"/>
        </w:rPr>
      </w:pPr>
      <w:r>
        <w:rPr>
          <w:lang w:val="cy-GB"/>
        </w:rPr>
        <w:t>Mae’r broses ymgeisio gyfredol yn cynnwys casglu gwybodaeth nad yw’n cael ei defnyddio ar hyn o bryd. Byddai dileu hyn yn gwneud y broses yn symlach i ymgeiswyr</w:t>
      </w:r>
      <w:r w:rsidR="00AC3B98" w:rsidRPr="004A028F">
        <w:rPr>
          <w:lang w:val="cy-GB"/>
        </w:rPr>
        <w:t>.</w:t>
      </w:r>
    </w:p>
    <w:p w:rsidR="00E37432" w:rsidRPr="004A028F" w:rsidRDefault="00D17BC3" w:rsidP="00E37432">
      <w:pPr>
        <w:pStyle w:val="Heading4"/>
        <w:rPr>
          <w:lang w:val="cy-GB"/>
        </w:rPr>
      </w:pPr>
      <w:bookmarkStart w:id="8" w:name="_Toc2165774"/>
      <w:r>
        <w:rPr>
          <w:lang w:val="cy-GB"/>
        </w:rPr>
        <w:t>FFOCWS NEWYDD AR GEFNOGAET</w:t>
      </w:r>
      <w:bookmarkEnd w:id="8"/>
      <w:r>
        <w:rPr>
          <w:lang w:val="cy-GB"/>
        </w:rPr>
        <w:t xml:space="preserve">H I YMGEISWYR </w:t>
      </w:r>
    </w:p>
    <w:p w:rsidR="00E37432" w:rsidRPr="004A028F" w:rsidRDefault="00203FF1" w:rsidP="00E37432">
      <w:pPr>
        <w:rPr>
          <w:lang w:val="cy-GB"/>
        </w:rPr>
      </w:pPr>
      <w:r>
        <w:rPr>
          <w:lang w:val="cy-GB"/>
        </w:rPr>
        <w:t>Bydd cynllun â’i ffocws ar ganlyniadau’n her i rai</w:t>
      </w:r>
      <w:r w:rsidR="00E37432" w:rsidRPr="004A028F">
        <w:rPr>
          <w:lang w:val="cy-GB"/>
        </w:rPr>
        <w:t xml:space="preserve"> </w:t>
      </w:r>
      <w:r w:rsidR="006A3B5D">
        <w:rPr>
          <w:lang w:val="cy-GB"/>
        </w:rPr>
        <w:t>ymgeiswyr</w:t>
      </w:r>
      <w:r w:rsidR="00E37432" w:rsidRPr="004A028F">
        <w:rPr>
          <w:lang w:val="cy-GB"/>
        </w:rPr>
        <w:t xml:space="preserve">, </w:t>
      </w:r>
      <w:r>
        <w:rPr>
          <w:lang w:val="cy-GB"/>
        </w:rPr>
        <w:t>a bydd angen cefnogaeth i alluogi iddynt ystyried beth mae eu clwb wir ei angen, pa fanteision fydd yn digwydd, a sut byddant yn gwybod. Dylid cyfeirio’r rhai sydd angen cefnogaeth TG i ffynonellau cefnogi lleol eraill, yn eu clybiau eu hunain o bosib.</w:t>
      </w:r>
    </w:p>
    <w:p w:rsidR="00E37432" w:rsidRPr="004A028F" w:rsidRDefault="00D17BC3" w:rsidP="00E37432">
      <w:pPr>
        <w:pStyle w:val="Heading4"/>
        <w:rPr>
          <w:lang w:val="cy-GB"/>
        </w:rPr>
      </w:pPr>
      <w:bookmarkStart w:id="9" w:name="_Toc2165775"/>
      <w:r>
        <w:rPr>
          <w:lang w:val="cy-GB"/>
        </w:rPr>
        <w:t>NEWID Y BROSES GWNEUD PENDERFYNIADAU AR GYFER Y GIS</w:t>
      </w:r>
      <w:bookmarkEnd w:id="9"/>
      <w:r>
        <w:rPr>
          <w:lang w:val="cy-GB"/>
        </w:rPr>
        <w:t xml:space="preserve">T GYMUNEDOL </w:t>
      </w:r>
    </w:p>
    <w:p w:rsidR="00E37432" w:rsidRPr="004A028F" w:rsidRDefault="00203FF1" w:rsidP="00E37432">
      <w:pPr>
        <w:rPr>
          <w:lang w:val="cy-GB"/>
        </w:rPr>
      </w:pPr>
      <w:r>
        <w:rPr>
          <w:lang w:val="cy-GB"/>
        </w:rPr>
        <w:t xml:space="preserve">Dylid newid system y panel i grŵp llai sy’n cyfarfod yn amlach, gan ddefnyddio technoleg efallai i alluogi penderfyniadau cyflymach a mwy effeithiol.             </w:t>
      </w:r>
    </w:p>
    <w:p w:rsidR="00E37432" w:rsidRPr="004A028F" w:rsidRDefault="00D17BC3" w:rsidP="00E37432">
      <w:pPr>
        <w:pStyle w:val="Heading4"/>
        <w:rPr>
          <w:lang w:val="cy-GB"/>
        </w:rPr>
      </w:pPr>
      <w:bookmarkStart w:id="10" w:name="_Toc2165776"/>
      <w:r>
        <w:rPr>
          <w:lang w:val="cy-GB"/>
        </w:rPr>
        <w:t>YSTYRIED DOSBARTHIAD Y GRANTI</w:t>
      </w:r>
      <w:bookmarkEnd w:id="10"/>
      <w:r>
        <w:rPr>
          <w:lang w:val="cy-GB"/>
        </w:rPr>
        <w:t>AU</w:t>
      </w:r>
    </w:p>
    <w:p w:rsidR="00E37432" w:rsidRPr="004A028F" w:rsidRDefault="00203FF1" w:rsidP="00E37432">
      <w:pPr>
        <w:rPr>
          <w:lang w:val="cy-GB"/>
        </w:rPr>
      </w:pPr>
      <w:r>
        <w:rPr>
          <w:lang w:val="cy-GB"/>
        </w:rPr>
        <w:t xml:space="preserve">Gall lle mae’r arian yn mynd ar hyn o bryd ymddangos yn annheg. Dylai </w:t>
      </w:r>
      <w:r w:rsidR="00D35CFC" w:rsidRPr="004A028F">
        <w:rPr>
          <w:lang w:val="cy-GB"/>
        </w:rPr>
        <w:t>Chwaraeon Cymru</w:t>
      </w:r>
      <w:r w:rsidR="00AC3B98" w:rsidRPr="004A028F">
        <w:rPr>
          <w:lang w:val="cy-GB"/>
        </w:rPr>
        <w:t xml:space="preserve"> </w:t>
      </w:r>
      <w:r>
        <w:rPr>
          <w:lang w:val="cy-GB"/>
        </w:rPr>
        <w:t xml:space="preserve">ystyried y dosbarthiad hwn a gwneud penderfyniad ynghylch a yw’n rhesymol.             </w:t>
      </w:r>
    </w:p>
    <w:p w:rsidR="00AC3B98" w:rsidRPr="004A028F" w:rsidRDefault="00AC3B98" w:rsidP="00AC3B98">
      <w:pPr>
        <w:pStyle w:val="Heading4"/>
        <w:rPr>
          <w:lang w:val="cy-GB"/>
        </w:rPr>
      </w:pPr>
      <w:bookmarkStart w:id="11" w:name="_Toc2165777"/>
      <w:r w:rsidRPr="004A028F">
        <w:rPr>
          <w:lang w:val="cy-GB"/>
        </w:rPr>
        <w:t>Ca</w:t>
      </w:r>
      <w:r w:rsidR="00D17BC3">
        <w:rPr>
          <w:lang w:val="cy-GB"/>
        </w:rPr>
        <w:t>SGLU CANLYNIADAU AC EFFEIT</w:t>
      </w:r>
      <w:bookmarkEnd w:id="11"/>
      <w:r w:rsidR="00D17BC3">
        <w:rPr>
          <w:lang w:val="cy-GB"/>
        </w:rPr>
        <w:t xml:space="preserve">HIAU </w:t>
      </w:r>
    </w:p>
    <w:p w:rsidR="00AC3B98" w:rsidRPr="004A028F" w:rsidRDefault="00203FF1" w:rsidP="00AC3B98">
      <w:pPr>
        <w:rPr>
          <w:lang w:val="cy-GB"/>
        </w:rPr>
      </w:pPr>
      <w:r>
        <w:rPr>
          <w:lang w:val="cy-GB"/>
        </w:rPr>
        <w:t xml:space="preserve">Sicrhau bod newidiadau i’r broses yn cynnwys gallu i gasglu canlyniadau’n rhwydd a bod ystyriaeth yn cael ei rhoi i fesur effeithiau’r cynlluniau. Hefyd, byddai rhywfaint o fonitro ychwanegol yn ychwanegu cadernid. </w:t>
      </w:r>
    </w:p>
    <w:p w:rsidR="00AC3B98" w:rsidRPr="004A028F" w:rsidRDefault="00D17BC3" w:rsidP="00AC3B98">
      <w:pPr>
        <w:pStyle w:val="Heading4"/>
        <w:rPr>
          <w:lang w:val="cy-GB"/>
        </w:rPr>
      </w:pPr>
      <w:bookmarkStart w:id="12" w:name="_Toc2165778"/>
      <w:r>
        <w:rPr>
          <w:lang w:val="cy-GB"/>
        </w:rPr>
        <w:t xml:space="preserve">CEFNOGI’R NEWIDIADAU GYDA PHROSES RHEOLI NEWID      </w:t>
      </w:r>
      <w:bookmarkEnd w:id="12"/>
      <w:r>
        <w:rPr>
          <w:lang w:val="cy-GB"/>
        </w:rPr>
        <w:t xml:space="preserve"> </w:t>
      </w:r>
    </w:p>
    <w:p w:rsidR="00AC3B98" w:rsidRPr="004A028F" w:rsidRDefault="00203FF1" w:rsidP="00AC3B98">
      <w:pPr>
        <w:rPr>
          <w:lang w:val="cy-GB"/>
        </w:rPr>
      </w:pPr>
      <w:r>
        <w:rPr>
          <w:lang w:val="cy-GB"/>
        </w:rPr>
        <w:t>Bydd newid i ddyfarnu grantiau â’u ffocws ar ganlyniadau’n her i staff ar bob lefel</w:t>
      </w:r>
      <w:r w:rsidR="00006E81">
        <w:rPr>
          <w:lang w:val="cy-GB"/>
        </w:rPr>
        <w:t>,</w:t>
      </w:r>
      <w:r>
        <w:rPr>
          <w:lang w:val="cy-GB"/>
        </w:rPr>
        <w:t xml:space="preserve"> sydd wedi dod i arfer â chynllun mwy rhagnodol. I lwyddo, dylid cyflwyno proses rheoli newid ffurfiol, syml a fydd yn cynnwys gweithgarwch hyrwyddo, ymgysylltu a hyfforddiant.  </w:t>
      </w:r>
    </w:p>
    <w:p w:rsidR="00AC3B98" w:rsidRPr="004A028F" w:rsidRDefault="00203FF1">
      <w:pPr>
        <w:rPr>
          <w:lang w:val="cy-GB"/>
        </w:rPr>
      </w:pPr>
      <w:r>
        <w:rPr>
          <w:lang w:val="cy-GB"/>
        </w:rPr>
        <w:t>Yn yr adroddiad, mae nifer o gwestiynau wedi cael eu nodi a all fod yn ddefnyddiol i</w:t>
      </w:r>
      <w:r w:rsidR="00431A82" w:rsidRPr="004A028F">
        <w:rPr>
          <w:lang w:val="cy-GB"/>
        </w:rPr>
        <w:t xml:space="preserve"> </w:t>
      </w:r>
      <w:r w:rsidR="00D35CFC" w:rsidRPr="004A028F">
        <w:rPr>
          <w:lang w:val="cy-GB"/>
        </w:rPr>
        <w:t>Chwaraeon Cymru</w:t>
      </w:r>
      <w:r w:rsidR="00431A82" w:rsidRPr="004A028F">
        <w:rPr>
          <w:lang w:val="cy-GB"/>
        </w:rPr>
        <w:t xml:space="preserve"> </w:t>
      </w:r>
      <w:r>
        <w:rPr>
          <w:lang w:val="cy-GB"/>
        </w:rPr>
        <w:t xml:space="preserve">eu hystyried, ochr yn ochr â’r argymhellion hyn. Yn sail i’r holl argymhellion hyn mae’r angen am gyfathrebu’n fwy deinamig am y cynlluniau, ac mae’n debyg y bydd rhaid i Chwaraeon Cymru arwain a sbarduno hynny.                   </w:t>
      </w:r>
    </w:p>
    <w:p w:rsidR="00E41809" w:rsidRPr="004A028F" w:rsidRDefault="00D17BC3" w:rsidP="00E41809">
      <w:pPr>
        <w:pStyle w:val="Heading1"/>
        <w:rPr>
          <w:lang w:val="cy-GB"/>
        </w:rPr>
      </w:pPr>
      <w:bookmarkStart w:id="13" w:name="_Toc519584392"/>
      <w:bookmarkStart w:id="14" w:name="_Toc519595066"/>
      <w:bookmarkStart w:id="15" w:name="_Toc519595107"/>
      <w:bookmarkStart w:id="16" w:name="_Toc519595184"/>
      <w:bookmarkStart w:id="17" w:name="_Toc519595196"/>
      <w:bookmarkStart w:id="18" w:name="_Toc2165779"/>
      <w:bookmarkStart w:id="19" w:name="_Hlk519520622"/>
      <w:r>
        <w:rPr>
          <w:lang w:val="cy-GB"/>
        </w:rPr>
        <w:t xml:space="preserve">CYFLWYNIAD  </w:t>
      </w:r>
      <w:bookmarkEnd w:id="13"/>
      <w:bookmarkEnd w:id="14"/>
      <w:bookmarkEnd w:id="15"/>
      <w:bookmarkEnd w:id="16"/>
      <w:bookmarkEnd w:id="17"/>
      <w:bookmarkEnd w:id="18"/>
      <w:r>
        <w:rPr>
          <w:lang w:val="cy-GB"/>
        </w:rPr>
        <w:t xml:space="preserve"> </w:t>
      </w:r>
    </w:p>
    <w:p w:rsidR="003F74EB" w:rsidRPr="004A028F" w:rsidRDefault="00652F96" w:rsidP="00E41809">
      <w:pPr>
        <w:rPr>
          <w:lang w:val="cy-GB"/>
        </w:rPr>
      </w:pPr>
      <w:r>
        <w:rPr>
          <w:lang w:val="cy-GB"/>
        </w:rPr>
        <w:t>Comisi</w:t>
      </w:r>
      <w:r w:rsidR="00637986">
        <w:rPr>
          <w:lang w:val="cy-GB"/>
        </w:rPr>
        <w:t>ynwyd</w:t>
      </w:r>
      <w:r w:rsidR="00E41809" w:rsidRPr="004A028F">
        <w:rPr>
          <w:lang w:val="cy-GB"/>
        </w:rPr>
        <w:t xml:space="preserve"> </w:t>
      </w:r>
      <w:r>
        <w:rPr>
          <w:lang w:val="cy-GB"/>
        </w:rPr>
        <w:t>y darn hwn o waith gan</w:t>
      </w:r>
      <w:r w:rsidR="00E41809" w:rsidRPr="004A028F">
        <w:rPr>
          <w:lang w:val="cy-GB"/>
        </w:rPr>
        <w:t xml:space="preserve"> </w:t>
      </w:r>
      <w:r w:rsidR="00D35CFC" w:rsidRPr="004A028F">
        <w:rPr>
          <w:lang w:val="cy-GB"/>
        </w:rPr>
        <w:t>Chwaraeon Cymru</w:t>
      </w:r>
      <w:r>
        <w:rPr>
          <w:lang w:val="cy-GB"/>
        </w:rPr>
        <w:t xml:space="preserve"> ym mis Hydref</w:t>
      </w:r>
      <w:r w:rsidR="00E41809" w:rsidRPr="004A028F">
        <w:rPr>
          <w:lang w:val="cy-GB"/>
        </w:rPr>
        <w:t xml:space="preserve"> 2018 </w:t>
      </w:r>
      <w:r>
        <w:rPr>
          <w:lang w:val="cy-GB"/>
        </w:rPr>
        <w:t>gan Resources for Change fel adolygiad annibynnol o ddau gynllun grant</w:t>
      </w:r>
      <w:r w:rsidR="00E41809" w:rsidRPr="004A028F">
        <w:rPr>
          <w:lang w:val="cy-GB"/>
        </w:rPr>
        <w:t xml:space="preserve"> </w:t>
      </w:r>
      <w:r w:rsidR="00D35CFC" w:rsidRPr="004A028F">
        <w:rPr>
          <w:lang w:val="cy-GB"/>
        </w:rPr>
        <w:t>Chwaraeon Cymru</w:t>
      </w:r>
      <w:r>
        <w:rPr>
          <w:lang w:val="cy-GB"/>
        </w:rPr>
        <w:t xml:space="preserve"> sy’n cael eu cyllido gan y Loteri, y</w:t>
      </w:r>
      <w:r w:rsidR="0019770E">
        <w:rPr>
          <w:lang w:val="cy-GB"/>
        </w:rPr>
        <w:t xml:space="preserve"> Gist Gymunedol</w:t>
      </w:r>
      <w:r w:rsidR="00E41809" w:rsidRPr="004A028F">
        <w:rPr>
          <w:lang w:val="cy-GB"/>
        </w:rPr>
        <w:t xml:space="preserve"> a</w:t>
      </w:r>
      <w:r>
        <w:rPr>
          <w:lang w:val="cy-GB"/>
        </w:rPr>
        <w:t>’r</w:t>
      </w:r>
      <w:r w:rsidR="00E41809" w:rsidRPr="004A028F">
        <w:rPr>
          <w:lang w:val="cy-GB"/>
        </w:rPr>
        <w:t xml:space="preserve"> </w:t>
      </w:r>
      <w:r w:rsidR="00D35CFC" w:rsidRPr="004A028F">
        <w:rPr>
          <w:lang w:val="cy-GB"/>
        </w:rPr>
        <w:t>Grantiau Datblygu</w:t>
      </w:r>
      <w:r w:rsidR="00E41809" w:rsidRPr="004A028F">
        <w:rPr>
          <w:lang w:val="cy-GB"/>
        </w:rPr>
        <w:t>.</w:t>
      </w:r>
      <w:r w:rsidR="003F74EB" w:rsidRPr="004A028F">
        <w:rPr>
          <w:lang w:val="cy-GB"/>
        </w:rPr>
        <w:t xml:space="preserve"> </w:t>
      </w:r>
    </w:p>
    <w:p w:rsidR="00E41809" w:rsidRPr="004A028F" w:rsidRDefault="00652F96" w:rsidP="00E41809">
      <w:pPr>
        <w:rPr>
          <w:lang w:val="cy-GB"/>
        </w:rPr>
      </w:pPr>
      <w:r>
        <w:rPr>
          <w:lang w:val="cy-GB"/>
        </w:rPr>
        <w:t>Sefydlwyd dyfarnu grantiau ar lefel gymunedol am y tro cyntaf gan</w:t>
      </w:r>
      <w:r w:rsidR="00176F6E" w:rsidRPr="004A028F">
        <w:rPr>
          <w:lang w:val="cy-GB"/>
        </w:rPr>
        <w:t xml:space="preserve"> </w:t>
      </w:r>
      <w:r w:rsidR="00D35CFC" w:rsidRPr="004A028F">
        <w:rPr>
          <w:lang w:val="cy-GB"/>
        </w:rPr>
        <w:t>Chwaraeon Cymru</w:t>
      </w:r>
      <w:r w:rsidR="00176F6E" w:rsidRPr="004A028F">
        <w:rPr>
          <w:lang w:val="cy-GB"/>
        </w:rPr>
        <w:t xml:space="preserve"> </w:t>
      </w:r>
      <w:r>
        <w:rPr>
          <w:lang w:val="cy-GB"/>
        </w:rPr>
        <w:t>y</w:t>
      </w:r>
      <w:r w:rsidR="00E41809" w:rsidRPr="004A028F">
        <w:rPr>
          <w:lang w:val="cy-GB"/>
        </w:rPr>
        <w:t xml:space="preserve">n 1999, </w:t>
      </w:r>
      <w:r>
        <w:rPr>
          <w:lang w:val="cy-GB"/>
        </w:rPr>
        <w:t>bum mlynedd ar ôl sefydlu’r Loteri Genedlaethol, ond roedd cynllun grantiau cyfalaf mwy wedi dechrau yn</w:t>
      </w:r>
      <w:r w:rsidR="003F74EB" w:rsidRPr="004A028F">
        <w:rPr>
          <w:lang w:val="cy-GB"/>
        </w:rPr>
        <w:t xml:space="preserve"> 1996</w:t>
      </w:r>
      <w:r w:rsidR="0006661E" w:rsidRPr="004A028F">
        <w:rPr>
          <w:lang w:val="cy-GB"/>
        </w:rPr>
        <w:t xml:space="preserve">. </w:t>
      </w:r>
      <w:r>
        <w:rPr>
          <w:lang w:val="cy-GB"/>
        </w:rPr>
        <w:t>Mae’r ddau gynllun yn defnyddio cyfran o’r cyllid a neilltuir i C</w:t>
      </w:r>
      <w:r w:rsidR="00D35CFC" w:rsidRPr="004A028F">
        <w:rPr>
          <w:lang w:val="cy-GB"/>
        </w:rPr>
        <w:t>hwaraeon Cymru</w:t>
      </w:r>
      <w:r w:rsidR="00E41809" w:rsidRPr="004A028F">
        <w:rPr>
          <w:lang w:val="cy-GB"/>
        </w:rPr>
        <w:t xml:space="preserve"> </w:t>
      </w:r>
      <w:r>
        <w:rPr>
          <w:lang w:val="cy-GB"/>
        </w:rPr>
        <w:t>gan y Loteri Genedlaethol</w:t>
      </w:r>
      <w:r w:rsidR="00E41809" w:rsidRPr="004A028F">
        <w:rPr>
          <w:lang w:val="cy-GB"/>
        </w:rPr>
        <w:t xml:space="preserve"> </w:t>
      </w:r>
      <w:r>
        <w:rPr>
          <w:lang w:val="cy-GB"/>
        </w:rPr>
        <w:t xml:space="preserve">i gefnogi chwaraeon ar lawr gwlad ledled Cymru.      </w:t>
      </w:r>
    </w:p>
    <w:p w:rsidR="007A412F" w:rsidRPr="004A028F" w:rsidRDefault="00652F96" w:rsidP="00E41809">
      <w:pPr>
        <w:rPr>
          <w:lang w:val="cy-GB"/>
        </w:rPr>
      </w:pPr>
      <w:r>
        <w:rPr>
          <w:lang w:val="cy-GB"/>
        </w:rPr>
        <w:t xml:space="preserve">Sefydlwyd cynllun y </w:t>
      </w:r>
      <w:r w:rsidR="0019770E">
        <w:rPr>
          <w:lang w:val="cy-GB"/>
        </w:rPr>
        <w:t>Gist Gymunedol</w:t>
      </w:r>
      <w:r w:rsidR="007A412F" w:rsidRPr="004A028F">
        <w:rPr>
          <w:lang w:val="cy-GB"/>
        </w:rPr>
        <w:t xml:space="preserve"> </w:t>
      </w:r>
      <w:r>
        <w:rPr>
          <w:lang w:val="cy-GB"/>
        </w:rPr>
        <w:t>bryd hynny ac mae wedi cael ei redeg yn yr un ffordd, heb newidiadau strwythurol mawr, ers hynny</w:t>
      </w:r>
      <w:r w:rsidR="0006661E" w:rsidRPr="004A028F">
        <w:rPr>
          <w:lang w:val="cy-GB"/>
        </w:rPr>
        <w:t xml:space="preserve">. </w:t>
      </w:r>
      <w:r>
        <w:rPr>
          <w:lang w:val="cy-GB"/>
        </w:rPr>
        <w:t>Hefyd, datblygwyd a chyflwynwyd cyfres o gynlluniau grant eraill</w:t>
      </w:r>
      <w:r w:rsidR="007A412F" w:rsidRPr="004A028F">
        <w:rPr>
          <w:rStyle w:val="FootnoteReference"/>
          <w:lang w:val="cy-GB"/>
        </w:rPr>
        <w:footnoteReference w:id="2"/>
      </w:r>
      <w:r w:rsidR="007A412F" w:rsidRPr="004A028F">
        <w:rPr>
          <w:lang w:val="cy-GB"/>
        </w:rPr>
        <w:t xml:space="preserve">, </w:t>
      </w:r>
      <w:r>
        <w:rPr>
          <w:lang w:val="cy-GB"/>
        </w:rPr>
        <w:t>cyn i’r Grantiau Datblygu fel maent yn gweithredu heddiw ddod i rym y</w:t>
      </w:r>
      <w:r w:rsidR="007A412F" w:rsidRPr="004A028F">
        <w:rPr>
          <w:lang w:val="cy-GB"/>
        </w:rPr>
        <w:t xml:space="preserve">n 2009. </w:t>
      </w:r>
    </w:p>
    <w:p w:rsidR="008455C1" w:rsidRPr="004A028F" w:rsidRDefault="00D17BC3" w:rsidP="008455C1">
      <w:pPr>
        <w:pStyle w:val="Heading2"/>
        <w:rPr>
          <w:lang w:val="cy-GB"/>
        </w:rPr>
      </w:pPr>
      <w:bookmarkStart w:id="20" w:name="_Toc2165780"/>
      <w:bookmarkStart w:id="21" w:name="_Toc519584393"/>
      <w:bookmarkStart w:id="22" w:name="_Toc519595067"/>
      <w:bookmarkStart w:id="23" w:name="_Toc519595108"/>
      <w:bookmarkStart w:id="24" w:name="_Toc519595185"/>
      <w:bookmarkStart w:id="25" w:name="_Toc519595197"/>
      <w:r>
        <w:rPr>
          <w:lang w:val="cy-GB"/>
        </w:rPr>
        <w:t>GWELEDIGAETH AR GYFER CHW</w:t>
      </w:r>
      <w:bookmarkEnd w:id="20"/>
      <w:r>
        <w:rPr>
          <w:lang w:val="cy-GB"/>
        </w:rPr>
        <w:t>A</w:t>
      </w:r>
      <w:bookmarkEnd w:id="21"/>
      <w:bookmarkEnd w:id="22"/>
      <w:bookmarkEnd w:id="23"/>
      <w:bookmarkEnd w:id="24"/>
      <w:bookmarkEnd w:id="25"/>
      <w:r>
        <w:rPr>
          <w:lang w:val="cy-GB"/>
        </w:rPr>
        <w:t>RAEON YNG NGHYMRU</w:t>
      </w:r>
    </w:p>
    <w:p w:rsidR="00597FFC" w:rsidRPr="00652F96" w:rsidRDefault="00597FFC" w:rsidP="00DF3049">
      <w:pPr>
        <w:pStyle w:val="NormalWeb"/>
        <w:shd w:val="clear" w:color="auto" w:fill="FFFFFF" w:themeFill="background1"/>
        <w:spacing w:before="0" w:beforeAutospacing="0" w:after="150" w:afterAutospacing="0"/>
        <w:textAlignment w:val="baseline"/>
        <w:rPr>
          <w:rFonts w:ascii="Arial" w:hAnsi="Arial" w:cs="Arial"/>
          <w:color w:val="666666"/>
          <w:sz w:val="10"/>
          <w:szCs w:val="10"/>
          <w:lang w:val="cy-GB"/>
        </w:rPr>
      </w:pPr>
    </w:p>
    <w:p w:rsidR="00924B28" w:rsidRPr="004A028F" w:rsidRDefault="00652F96" w:rsidP="00B17382">
      <w:pPr>
        <w:pStyle w:val="NormalWeb"/>
        <w:shd w:val="clear" w:color="auto" w:fill="FFFFFF" w:themeFill="background1"/>
        <w:spacing w:before="0" w:beforeAutospacing="0" w:after="150" w:afterAutospacing="0"/>
        <w:textAlignment w:val="baseline"/>
        <w:rPr>
          <w:rFonts w:asciiTheme="minorHAnsi" w:hAnsiTheme="minorHAnsi"/>
          <w:lang w:val="cy-GB"/>
        </w:rPr>
      </w:pPr>
      <w:r>
        <w:rPr>
          <w:rFonts w:asciiTheme="minorHAnsi" w:hAnsiTheme="minorHAnsi"/>
          <w:lang w:val="cy-GB"/>
        </w:rPr>
        <w:t xml:space="preserve">Ar ôl sgwrs genedlaethol fywiog gyda sefydliadau ac unigolion ym mhob rhan o’r wlad, yn y sector chwaraeon a thu hwnt, cafodd y Weledigaeth ar gyfer Chwaraeon yng Nghymru ei chreu.             </w:t>
      </w:r>
    </w:p>
    <w:p w:rsidR="0006661E" w:rsidRPr="004A028F" w:rsidRDefault="00652F96" w:rsidP="00DF3049">
      <w:pPr>
        <w:pStyle w:val="NormalWeb"/>
        <w:shd w:val="clear" w:color="auto" w:fill="FFFFFF" w:themeFill="background1"/>
        <w:spacing w:before="0" w:beforeAutospacing="0" w:after="0" w:afterAutospacing="0"/>
        <w:textAlignment w:val="baseline"/>
        <w:rPr>
          <w:rFonts w:asciiTheme="minorHAnsi" w:hAnsiTheme="minorHAnsi" w:cs="Arial"/>
          <w:color w:val="666666"/>
          <w:sz w:val="22"/>
          <w:szCs w:val="22"/>
          <w:lang w:val="cy-GB"/>
        </w:rPr>
      </w:pPr>
      <w:r>
        <w:rPr>
          <w:rStyle w:val="Strong"/>
          <w:rFonts w:asciiTheme="minorHAnsi" w:hAnsiTheme="minorHAnsi" w:cs="Arial"/>
          <w:color w:val="666666"/>
          <w:sz w:val="22"/>
          <w:szCs w:val="22"/>
          <w:bdr w:val="none" w:sz="0" w:space="0" w:color="auto" w:frame="1"/>
          <w:lang w:val="cy-GB"/>
        </w:rPr>
        <w:t>Y</w:t>
      </w:r>
      <w:r w:rsidR="0006661E" w:rsidRPr="004A028F">
        <w:rPr>
          <w:rStyle w:val="Strong"/>
          <w:rFonts w:asciiTheme="minorHAnsi" w:hAnsiTheme="minorHAnsi" w:cs="Arial"/>
          <w:color w:val="666666"/>
          <w:sz w:val="22"/>
          <w:szCs w:val="22"/>
          <w:bdr w:val="none" w:sz="0" w:space="0" w:color="auto" w:frame="1"/>
          <w:lang w:val="cy-GB"/>
        </w:rPr>
        <w:t xml:space="preserve"> </w:t>
      </w:r>
      <w:r>
        <w:rPr>
          <w:rStyle w:val="Strong"/>
          <w:rFonts w:asciiTheme="minorHAnsi" w:hAnsiTheme="minorHAnsi" w:cs="Arial"/>
          <w:color w:val="666666"/>
          <w:sz w:val="22"/>
          <w:szCs w:val="22"/>
          <w:bdr w:val="none" w:sz="0" w:space="0" w:color="auto" w:frame="1"/>
          <w:lang w:val="cy-GB"/>
        </w:rPr>
        <w:t>Weledigaeth</w:t>
      </w:r>
    </w:p>
    <w:p w:rsidR="0006661E" w:rsidRPr="004A028F" w:rsidRDefault="00652F96" w:rsidP="00DF3049">
      <w:pPr>
        <w:pStyle w:val="NormalWeb"/>
        <w:numPr>
          <w:ilvl w:val="0"/>
          <w:numId w:val="13"/>
        </w:numPr>
        <w:shd w:val="clear" w:color="auto" w:fill="FFFFFF" w:themeFill="background1"/>
        <w:spacing w:before="0" w:beforeAutospacing="0" w:after="150" w:afterAutospacing="0"/>
        <w:textAlignment w:val="baseline"/>
        <w:rPr>
          <w:rFonts w:asciiTheme="minorHAnsi" w:hAnsiTheme="minorHAnsi" w:cs="Arial"/>
          <w:color w:val="666666"/>
          <w:sz w:val="22"/>
          <w:szCs w:val="22"/>
          <w:lang w:val="cy-GB"/>
        </w:rPr>
      </w:pPr>
      <w:r>
        <w:rPr>
          <w:rFonts w:asciiTheme="minorHAnsi" w:hAnsiTheme="minorHAnsi" w:cs="Arial"/>
          <w:color w:val="666666"/>
          <w:sz w:val="22"/>
          <w:szCs w:val="22"/>
          <w:lang w:val="cy-GB"/>
        </w:rPr>
        <w:t xml:space="preserve">Cenedl Actif Lle Gall Pawb Fwynhau Chwaraeon am Oes.                 </w:t>
      </w:r>
    </w:p>
    <w:p w:rsidR="0006661E" w:rsidRPr="004A028F" w:rsidRDefault="00652F96" w:rsidP="00DF3049">
      <w:pPr>
        <w:pStyle w:val="NormalWeb"/>
        <w:shd w:val="clear" w:color="auto" w:fill="FFFFFF" w:themeFill="background1"/>
        <w:spacing w:before="0" w:beforeAutospacing="0" w:after="0" w:afterAutospacing="0"/>
        <w:textAlignment w:val="baseline"/>
        <w:rPr>
          <w:rFonts w:asciiTheme="minorHAnsi" w:hAnsiTheme="minorHAnsi" w:cs="Arial"/>
          <w:color w:val="666666"/>
          <w:sz w:val="22"/>
          <w:szCs w:val="22"/>
          <w:lang w:val="cy-GB"/>
        </w:rPr>
      </w:pPr>
      <w:r>
        <w:rPr>
          <w:rStyle w:val="Strong"/>
          <w:rFonts w:asciiTheme="minorHAnsi" w:hAnsiTheme="minorHAnsi" w:cs="Arial"/>
          <w:color w:val="666666"/>
          <w:sz w:val="22"/>
          <w:szCs w:val="22"/>
          <w:bdr w:val="none" w:sz="0" w:space="0" w:color="auto" w:frame="1"/>
          <w:lang w:val="cy-GB"/>
        </w:rPr>
        <w:t>Y Genhadaeth</w:t>
      </w:r>
    </w:p>
    <w:p w:rsidR="0006661E" w:rsidRPr="004A028F" w:rsidRDefault="00652F96" w:rsidP="00DF3049">
      <w:pPr>
        <w:pStyle w:val="NormalWeb"/>
        <w:numPr>
          <w:ilvl w:val="0"/>
          <w:numId w:val="13"/>
        </w:numPr>
        <w:shd w:val="clear" w:color="auto" w:fill="FFFFFF" w:themeFill="background1"/>
        <w:spacing w:before="0" w:beforeAutospacing="0" w:after="150" w:afterAutospacing="0"/>
        <w:textAlignment w:val="baseline"/>
        <w:rPr>
          <w:rFonts w:asciiTheme="minorHAnsi" w:hAnsiTheme="minorHAnsi" w:cs="Arial"/>
          <w:color w:val="666666"/>
          <w:sz w:val="22"/>
          <w:szCs w:val="22"/>
          <w:lang w:val="cy-GB"/>
        </w:rPr>
      </w:pPr>
      <w:r>
        <w:rPr>
          <w:rFonts w:asciiTheme="minorHAnsi" w:hAnsiTheme="minorHAnsi" w:cs="Arial"/>
          <w:color w:val="666666"/>
          <w:sz w:val="22"/>
          <w:szCs w:val="22"/>
          <w:lang w:val="cy-GB"/>
        </w:rPr>
        <w:t xml:space="preserve">Drwy wneud hyn gallwn ddatgloi manteision chwaraeon i bawb.     </w:t>
      </w:r>
    </w:p>
    <w:p w:rsidR="009F58BD" w:rsidRPr="004A028F" w:rsidRDefault="00D35CFC" w:rsidP="009F58BD">
      <w:pPr>
        <w:pStyle w:val="Heading2"/>
        <w:rPr>
          <w:lang w:val="cy-GB"/>
        </w:rPr>
      </w:pPr>
      <w:bookmarkStart w:id="26" w:name="_Toc2165781"/>
      <w:r w:rsidRPr="004A028F">
        <w:rPr>
          <w:lang w:val="cy-GB"/>
        </w:rPr>
        <w:t>Chwaraeon Cymru</w:t>
      </w:r>
      <w:r w:rsidR="00D17BC3">
        <w:rPr>
          <w:lang w:val="cy-GB"/>
        </w:rPr>
        <w:t>’N MEDDWL YN</w:t>
      </w:r>
      <w:r w:rsidR="00EB7B8E" w:rsidRPr="004A028F">
        <w:rPr>
          <w:lang w:val="cy-GB"/>
        </w:rPr>
        <w:t xml:space="preserve"> strateg</w:t>
      </w:r>
      <w:r w:rsidR="00D17BC3">
        <w:rPr>
          <w:lang w:val="cy-GB"/>
        </w:rPr>
        <w:t xml:space="preserve">OL         </w:t>
      </w:r>
      <w:bookmarkEnd w:id="26"/>
      <w:r w:rsidR="00D17BC3">
        <w:rPr>
          <w:lang w:val="cy-GB"/>
        </w:rPr>
        <w:t xml:space="preserve">  </w:t>
      </w:r>
    </w:p>
    <w:p w:rsidR="00645FBC" w:rsidRPr="004A028F" w:rsidRDefault="00652F96">
      <w:pPr>
        <w:rPr>
          <w:lang w:val="cy-GB"/>
        </w:rPr>
      </w:pPr>
      <w:r>
        <w:rPr>
          <w:lang w:val="cy-GB"/>
        </w:rPr>
        <w:t>Hefyd</w:t>
      </w:r>
      <w:r w:rsidR="00006E81">
        <w:rPr>
          <w:lang w:val="cy-GB"/>
        </w:rPr>
        <w:t>,</w:t>
      </w:r>
      <w:r>
        <w:rPr>
          <w:lang w:val="cy-GB"/>
        </w:rPr>
        <w:t xml:space="preserve"> yn ddiweddar</w:t>
      </w:r>
      <w:r w:rsidR="00006E81">
        <w:rPr>
          <w:lang w:val="cy-GB"/>
        </w:rPr>
        <w:t>,</w:t>
      </w:r>
      <w:r>
        <w:rPr>
          <w:lang w:val="cy-GB"/>
        </w:rPr>
        <w:t xml:space="preserve"> mae </w:t>
      </w:r>
      <w:r w:rsidR="00D35CFC" w:rsidRPr="004A028F">
        <w:rPr>
          <w:lang w:val="cy-GB"/>
        </w:rPr>
        <w:t>Chwaraeon Cymru</w:t>
      </w:r>
      <w:r w:rsidR="00645FBC" w:rsidRPr="004A028F">
        <w:rPr>
          <w:lang w:val="cy-GB"/>
        </w:rPr>
        <w:t xml:space="preserve"> </w:t>
      </w:r>
      <w:r>
        <w:rPr>
          <w:lang w:val="cy-GB"/>
        </w:rPr>
        <w:t xml:space="preserve">wedi datblygu </w:t>
      </w:r>
      <w:r w:rsidR="00D35CFC" w:rsidRPr="004A028F">
        <w:rPr>
          <w:lang w:val="cy-GB"/>
        </w:rPr>
        <w:t>Strategaeth</w:t>
      </w:r>
      <w:r>
        <w:rPr>
          <w:lang w:val="cy-GB"/>
        </w:rPr>
        <w:t xml:space="preserve"> newydd</w:t>
      </w:r>
      <w:r w:rsidR="00BC60E9" w:rsidRPr="004A028F">
        <w:rPr>
          <w:lang w:val="cy-GB"/>
        </w:rPr>
        <w:t xml:space="preserve">, </w:t>
      </w:r>
      <w:r>
        <w:rPr>
          <w:lang w:val="cy-GB"/>
        </w:rPr>
        <w:t>yn datgan yn glir ei rôl mewn cyflawni’r</w:t>
      </w:r>
      <w:r w:rsidR="00BC60E9" w:rsidRPr="004A028F">
        <w:rPr>
          <w:lang w:val="cy-GB"/>
        </w:rPr>
        <w:t xml:space="preserve"> </w:t>
      </w:r>
      <w:r>
        <w:rPr>
          <w:lang w:val="cy-GB"/>
        </w:rPr>
        <w:t>Weledigaeth</w:t>
      </w:r>
      <w:r w:rsidR="00BC60E9" w:rsidRPr="004A028F">
        <w:rPr>
          <w:lang w:val="cy-GB"/>
        </w:rPr>
        <w:t xml:space="preserve"> </w:t>
      </w:r>
      <w:r>
        <w:rPr>
          <w:lang w:val="cy-GB"/>
        </w:rPr>
        <w:t>ar gyfer Chwaraeon yng Nghymru</w:t>
      </w:r>
      <w:r w:rsidR="00F83640" w:rsidRPr="004A028F">
        <w:rPr>
          <w:lang w:val="cy-GB"/>
        </w:rPr>
        <w:t>.</w:t>
      </w:r>
      <w:r w:rsidR="00BC60E9" w:rsidRPr="004A028F">
        <w:rPr>
          <w:lang w:val="cy-GB"/>
        </w:rPr>
        <w:t xml:space="preserve"> </w:t>
      </w:r>
    </w:p>
    <w:p w:rsidR="00EB7B8E" w:rsidRPr="004A028F" w:rsidRDefault="00652F96">
      <w:pPr>
        <w:rPr>
          <w:lang w:val="cy-GB"/>
        </w:rPr>
      </w:pPr>
      <w:r>
        <w:rPr>
          <w:lang w:val="cy-GB"/>
        </w:rPr>
        <w:t xml:space="preserve">Cyfrannodd y cynlluniau at y </w:t>
      </w:r>
      <w:r w:rsidRPr="004A028F">
        <w:rPr>
          <w:lang w:val="cy-GB"/>
        </w:rPr>
        <w:t xml:space="preserve">Strategaeth </w:t>
      </w:r>
      <w:r>
        <w:rPr>
          <w:lang w:val="cy-GB"/>
        </w:rPr>
        <w:t xml:space="preserve">Chwaraeon Cymunedol flaenorol a bydd ystyriaeth yn cael ei rhoi i sut allant gyfrannu at </w:t>
      </w:r>
      <w:r w:rsidRPr="004A028F">
        <w:rPr>
          <w:lang w:val="cy-GB"/>
        </w:rPr>
        <w:t xml:space="preserve">Strategaeth </w:t>
      </w:r>
      <w:r>
        <w:rPr>
          <w:lang w:val="cy-GB"/>
        </w:rPr>
        <w:t>newydd</w:t>
      </w:r>
      <w:r w:rsidR="00F83640" w:rsidRPr="004A028F">
        <w:rPr>
          <w:lang w:val="cy-GB"/>
        </w:rPr>
        <w:t xml:space="preserve"> </w:t>
      </w:r>
      <w:r w:rsidR="00D35CFC" w:rsidRPr="004A028F">
        <w:rPr>
          <w:lang w:val="cy-GB"/>
        </w:rPr>
        <w:t>Chwaraeon Cymru</w:t>
      </w:r>
      <w:r>
        <w:rPr>
          <w:lang w:val="cy-GB"/>
        </w:rPr>
        <w:t>.</w:t>
      </w:r>
    </w:p>
    <w:p w:rsidR="007B30DA" w:rsidRPr="004A028F" w:rsidRDefault="00652F96">
      <w:pPr>
        <w:rPr>
          <w:lang w:val="cy-GB"/>
        </w:rPr>
      </w:pPr>
      <w:bookmarkStart w:id="27" w:name="_Toc519584398"/>
      <w:bookmarkStart w:id="28" w:name="_Toc519595074"/>
      <w:bookmarkStart w:id="29" w:name="_Toc519595113"/>
      <w:bookmarkStart w:id="30" w:name="_Toc519595192"/>
      <w:bookmarkStart w:id="31" w:name="_Toc519595202"/>
      <w:bookmarkEnd w:id="19"/>
      <w:r>
        <w:rPr>
          <w:lang w:val="cy-GB"/>
        </w:rPr>
        <w:t>Yn olaf, mae</w:t>
      </w:r>
      <w:r w:rsidR="007B30DA" w:rsidRPr="004A028F">
        <w:rPr>
          <w:lang w:val="cy-GB"/>
        </w:rPr>
        <w:t xml:space="preserve"> </w:t>
      </w:r>
      <w:r w:rsidR="00D35CFC" w:rsidRPr="004A028F">
        <w:rPr>
          <w:lang w:val="cy-GB"/>
        </w:rPr>
        <w:t>Chwaraeon Cymru</w:t>
      </w:r>
      <w:r w:rsidR="007B30DA" w:rsidRPr="004A028F">
        <w:rPr>
          <w:lang w:val="cy-GB"/>
        </w:rPr>
        <w:t xml:space="preserve"> </w:t>
      </w:r>
      <w:r>
        <w:rPr>
          <w:lang w:val="cy-GB"/>
        </w:rPr>
        <w:t xml:space="preserve">wedi datgan y </w:t>
      </w:r>
      <w:r>
        <w:rPr>
          <w:b/>
          <w:u w:val="single"/>
          <w:lang w:val="cy-GB"/>
        </w:rPr>
        <w:t>ffordd</w:t>
      </w:r>
      <w:r w:rsidR="007B30DA" w:rsidRPr="004A028F">
        <w:rPr>
          <w:lang w:val="cy-GB"/>
        </w:rPr>
        <w:t xml:space="preserve"> </w:t>
      </w:r>
      <w:r>
        <w:rPr>
          <w:lang w:val="cy-GB"/>
        </w:rPr>
        <w:t>mae’n dymuno gweithio, yn ei Fwriad Strategol, yn ogystal â’r</w:t>
      </w:r>
      <w:r w:rsidR="007B30DA" w:rsidRPr="004A028F">
        <w:rPr>
          <w:lang w:val="cy-GB"/>
        </w:rPr>
        <w:t xml:space="preserve"> </w:t>
      </w:r>
      <w:r>
        <w:rPr>
          <w:b/>
          <w:u w:val="single"/>
          <w:lang w:val="cy-GB"/>
        </w:rPr>
        <w:t>canlyniadau</w:t>
      </w:r>
      <w:r w:rsidR="007B30DA" w:rsidRPr="004A028F">
        <w:rPr>
          <w:lang w:val="cy-GB"/>
        </w:rPr>
        <w:t xml:space="preserve"> </w:t>
      </w:r>
      <w:r>
        <w:rPr>
          <w:lang w:val="cy-GB"/>
        </w:rPr>
        <w:t>y bydd yn eu cyflawni drwy’r gwaith hwnnw. Maent fel a ganlyn:</w:t>
      </w:r>
    </w:p>
    <w:p w:rsidR="0006661E" w:rsidRPr="004A028F" w:rsidRDefault="0006661E"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rFonts w:ascii="Calibri" w:hAnsi="Calibri" w:cs="Calibri"/>
          <w:color w:val="000000"/>
          <w:sz w:val="22"/>
          <w:szCs w:val="22"/>
          <w:lang w:val="cy-GB"/>
        </w:rPr>
        <w:t>1.</w:t>
      </w:r>
      <w:r w:rsidRPr="004A028F">
        <w:rPr>
          <w:rStyle w:val="m8554990643143676772gmail-m7314498965955238659normaltextrun"/>
          <w:color w:val="000000"/>
          <w:sz w:val="14"/>
          <w:szCs w:val="14"/>
          <w:lang w:val="cy-GB"/>
        </w:rPr>
        <w:t>       </w:t>
      </w:r>
      <w:r w:rsidR="00652F96">
        <w:rPr>
          <w:rStyle w:val="m8554990643143676772gmail-m7314498965955238659normaltextrun"/>
          <w:rFonts w:ascii="Calibri" w:hAnsi="Calibri" w:cs="Calibri"/>
          <w:b/>
          <w:bCs/>
          <w:color w:val="000000"/>
          <w:sz w:val="22"/>
          <w:szCs w:val="22"/>
          <w:lang w:val="cy-GB"/>
        </w:rPr>
        <w:t>Rhoi</w:t>
      </w:r>
      <w:r w:rsidRPr="004A028F">
        <w:rPr>
          <w:rStyle w:val="m8554990643143676772gmail-m7314498965955238659normaltextrun"/>
          <w:rFonts w:ascii="Calibri" w:hAnsi="Calibri" w:cs="Calibri"/>
          <w:b/>
          <w:bCs/>
          <w:color w:val="000000"/>
          <w:sz w:val="22"/>
          <w:szCs w:val="22"/>
          <w:lang w:val="cy-GB"/>
        </w:rPr>
        <w:t xml:space="preserve"> </w:t>
      </w:r>
      <w:r w:rsidR="00652F96">
        <w:rPr>
          <w:rStyle w:val="m8554990643143676772gmail-m7314498965955238659normaltextrun"/>
          <w:rFonts w:ascii="Calibri" w:hAnsi="Calibri" w:cs="Calibri"/>
          <w:b/>
          <w:bCs/>
          <w:color w:val="000000"/>
          <w:sz w:val="22"/>
          <w:szCs w:val="22"/>
          <w:lang w:val="cy-GB"/>
        </w:rPr>
        <w:t>lle canolog i’r person</w:t>
      </w:r>
      <w:r w:rsidRPr="004A028F">
        <w:rPr>
          <w:rStyle w:val="m8554990643143676772gmail-m7314498965955238659normaltextrun"/>
          <w:rFonts w:ascii="Calibri" w:hAnsi="Calibri" w:cs="Calibri"/>
          <w:b/>
          <w:bCs/>
          <w:color w:val="000000"/>
          <w:sz w:val="22"/>
          <w:szCs w:val="22"/>
          <w:lang w:val="cy-GB"/>
        </w:rPr>
        <w:t>: </w:t>
      </w:r>
      <w:r w:rsidR="00652F96">
        <w:rPr>
          <w:rStyle w:val="m8554990643143676772gmail-m7314498965955238659normaltextrun"/>
          <w:rFonts w:ascii="Calibri" w:hAnsi="Calibri" w:cs="Calibri"/>
          <w:color w:val="000000"/>
          <w:sz w:val="22"/>
          <w:szCs w:val="22"/>
          <w:lang w:val="cy-GB"/>
        </w:rPr>
        <w:t xml:space="preserve">Anghenion a chymhelliant yr unigolyn yn arwain y cyflawni, wrth ddechrau arni, anelu at gynnydd neu geisio rhagoriaeth ar lwyfan y byd.  </w:t>
      </w:r>
    </w:p>
    <w:p w:rsidR="0006661E" w:rsidRPr="004A028F" w:rsidRDefault="54D14BE2"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color w:val="000000" w:themeColor="text1"/>
          <w:lang w:val="cy-GB"/>
        </w:rPr>
        <w:t>2.</w:t>
      </w:r>
      <w:r w:rsidRPr="004A028F">
        <w:rPr>
          <w:rStyle w:val="m8554990643143676772gmail-m7314498965955238659normaltextrun"/>
          <w:color w:val="000000" w:themeColor="text1"/>
          <w:sz w:val="14"/>
          <w:szCs w:val="14"/>
          <w:lang w:val="cy-GB"/>
        </w:rPr>
        <w:t>      </w:t>
      </w:r>
      <w:r w:rsidR="00652F96">
        <w:rPr>
          <w:rStyle w:val="m8554990643143676772gmail-m7314498965955238659normaltextrun"/>
          <w:rFonts w:ascii="Calibri" w:hAnsi="Calibri" w:cs="Calibri"/>
          <w:b/>
          <w:bCs/>
          <w:color w:val="000000"/>
          <w:sz w:val="22"/>
          <w:szCs w:val="22"/>
          <w:lang w:val="cy-GB"/>
        </w:rPr>
        <w:t>Rhoi</w:t>
      </w:r>
      <w:r w:rsidR="00652F96" w:rsidRPr="004A028F">
        <w:rPr>
          <w:rStyle w:val="m8554990643143676772gmail-m7314498965955238659normaltextrun"/>
          <w:rFonts w:ascii="Calibri" w:hAnsi="Calibri" w:cs="Calibri"/>
          <w:b/>
          <w:bCs/>
          <w:color w:val="000000"/>
          <w:sz w:val="22"/>
          <w:szCs w:val="22"/>
          <w:lang w:val="cy-GB"/>
        </w:rPr>
        <w:t xml:space="preserve"> </w:t>
      </w:r>
      <w:r w:rsidR="00652F96">
        <w:rPr>
          <w:rStyle w:val="m8554990643143676772gmail-m7314498965955238659normaltextrun"/>
          <w:rFonts w:ascii="Calibri" w:hAnsi="Calibri" w:cs="Calibri"/>
          <w:b/>
          <w:bCs/>
          <w:color w:val="000000"/>
          <w:sz w:val="22"/>
          <w:szCs w:val="22"/>
          <w:lang w:val="cy-GB"/>
        </w:rPr>
        <w:t>cychwyn gwych i bob person ifanc</w:t>
      </w:r>
      <w:r w:rsidRPr="004A028F">
        <w:rPr>
          <w:rStyle w:val="m8554990643143676772gmail-m7314498965955238659normaltextrun"/>
          <w:rFonts w:ascii="Calibri" w:hAnsi="Calibri" w:cs="Calibri"/>
          <w:b/>
          <w:bCs/>
          <w:color w:val="000000" w:themeColor="text1"/>
          <w:sz w:val="22"/>
          <w:szCs w:val="22"/>
          <w:lang w:val="cy-GB"/>
        </w:rPr>
        <w:t>:</w:t>
      </w:r>
      <w:r w:rsidRPr="004A028F">
        <w:rPr>
          <w:rStyle w:val="m8554990643143676772gmail-m7314498965955238659normaltextrun"/>
          <w:rFonts w:ascii="Calibri" w:hAnsi="Calibri" w:cs="Calibri"/>
          <w:color w:val="000000" w:themeColor="text1"/>
          <w:sz w:val="22"/>
          <w:szCs w:val="22"/>
          <w:lang w:val="cy-GB"/>
        </w:rPr>
        <w:t> </w:t>
      </w:r>
      <w:r w:rsidR="00652F96">
        <w:rPr>
          <w:rStyle w:val="m8554990643143676772gmail-m7314498965955238659normaltextrun"/>
          <w:rFonts w:ascii="Calibri" w:hAnsi="Calibri" w:cs="Calibri"/>
          <w:color w:val="000000" w:themeColor="text1"/>
          <w:sz w:val="22"/>
          <w:szCs w:val="22"/>
          <w:lang w:val="cy-GB"/>
        </w:rPr>
        <w:t xml:space="preserve">Pob person ifanc â sgiliau, hyder a chymhelliant i allu mwynhau chwaraeon a gyda’r sylfeini i fyw bywyd actif, iach a chyfoethog.  </w:t>
      </w:r>
    </w:p>
    <w:p w:rsidR="0006661E" w:rsidRPr="004A028F" w:rsidRDefault="54D14BE2"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rFonts w:ascii="Calibri" w:hAnsi="Calibri" w:cs="Calibri"/>
          <w:b/>
          <w:bCs/>
          <w:color w:val="000000" w:themeColor="text1"/>
          <w:sz w:val="22"/>
          <w:szCs w:val="22"/>
          <w:lang w:val="cy-GB"/>
        </w:rPr>
        <w:t>3.</w:t>
      </w:r>
      <w:r w:rsidRPr="004A028F">
        <w:rPr>
          <w:rStyle w:val="m8554990643143676772gmail-m7314498965955238659normaltextrun"/>
          <w:b/>
          <w:bCs/>
          <w:color w:val="000000" w:themeColor="text1"/>
          <w:sz w:val="14"/>
          <w:szCs w:val="14"/>
          <w:lang w:val="cy-GB"/>
        </w:rPr>
        <w:t>       </w:t>
      </w:r>
      <w:r w:rsidR="00652F96">
        <w:rPr>
          <w:rStyle w:val="m8554990643143676772gmail-m7314498965955238659normaltextrun"/>
          <w:rFonts w:ascii="Calibri" w:hAnsi="Calibri" w:cs="Calibri"/>
          <w:b/>
          <w:bCs/>
          <w:color w:val="000000" w:themeColor="text1"/>
          <w:sz w:val="22"/>
          <w:szCs w:val="22"/>
          <w:lang w:val="cy-GB"/>
        </w:rPr>
        <w:t>Sicrhau bod gan bawb gyfle i fod yn actif drwy chwaraeon</w:t>
      </w:r>
      <w:r w:rsidRPr="004A028F">
        <w:rPr>
          <w:rStyle w:val="m8554990643143676772gmail-m7314498965955238659normaltextrun"/>
          <w:rFonts w:ascii="Calibri" w:hAnsi="Calibri" w:cs="Calibri"/>
          <w:b/>
          <w:bCs/>
          <w:color w:val="000000" w:themeColor="text1"/>
          <w:sz w:val="22"/>
          <w:szCs w:val="22"/>
          <w:lang w:val="cy-GB"/>
        </w:rPr>
        <w:t>: </w:t>
      </w:r>
      <w:r w:rsidR="00652F96">
        <w:rPr>
          <w:rStyle w:val="m8554990643143676772gmail-m7314498965955238659normaltextrun"/>
          <w:rFonts w:ascii="Calibri" w:hAnsi="Calibri" w:cs="Calibri"/>
          <w:color w:val="000000" w:themeColor="text1"/>
          <w:sz w:val="22"/>
          <w:szCs w:val="22"/>
          <w:lang w:val="cy-GB"/>
        </w:rPr>
        <w:t xml:space="preserve">Chwaraeon yn gynhwysol ac yn cynnig profiad gwych i bawb.  </w:t>
      </w:r>
    </w:p>
    <w:p w:rsidR="0006661E" w:rsidRPr="004A028F" w:rsidRDefault="54D14BE2"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rFonts w:ascii="Calibri" w:hAnsi="Calibri" w:cs="Calibri"/>
          <w:color w:val="000000" w:themeColor="text1"/>
          <w:sz w:val="28"/>
          <w:szCs w:val="28"/>
          <w:lang w:val="cy-GB"/>
        </w:rPr>
        <w:t>4.</w:t>
      </w:r>
      <w:r w:rsidRPr="004A028F">
        <w:rPr>
          <w:rStyle w:val="m8554990643143676772gmail-m7314498965955238659normaltextrun"/>
          <w:color w:val="000000" w:themeColor="text1"/>
          <w:sz w:val="14"/>
          <w:szCs w:val="14"/>
          <w:lang w:val="cy-GB"/>
        </w:rPr>
        <w:t>     </w:t>
      </w:r>
      <w:r w:rsidR="00652F96">
        <w:rPr>
          <w:rStyle w:val="m8554990643143676772gmail-m7314498965955238659normaltextrun"/>
          <w:rFonts w:ascii="Calibri" w:hAnsi="Calibri" w:cs="Calibri"/>
          <w:b/>
          <w:bCs/>
          <w:color w:val="000000" w:themeColor="text1"/>
          <w:sz w:val="22"/>
          <w:szCs w:val="22"/>
          <w:lang w:val="cy-GB"/>
        </w:rPr>
        <w:t>Dod â phobl at ei gilydd ar gyfer y tymor hir</w:t>
      </w:r>
      <w:r w:rsidRPr="004A028F">
        <w:rPr>
          <w:rStyle w:val="m8554990643143676772gmail-m7314498965955238659normaltextrun"/>
          <w:rFonts w:ascii="Calibri" w:hAnsi="Calibri" w:cs="Calibri"/>
          <w:b/>
          <w:bCs/>
          <w:color w:val="000000" w:themeColor="text1"/>
          <w:sz w:val="22"/>
          <w:szCs w:val="22"/>
          <w:lang w:val="cy-GB"/>
        </w:rPr>
        <w:t>: </w:t>
      </w:r>
      <w:r w:rsidR="00652F96">
        <w:rPr>
          <w:rStyle w:val="m8554990643143676772gmail-m7314498965955238659normaltextrun"/>
          <w:rFonts w:ascii="Calibri" w:hAnsi="Calibri" w:cs="Calibri"/>
          <w:color w:val="000000" w:themeColor="text1"/>
          <w:sz w:val="22"/>
          <w:szCs w:val="22"/>
          <w:lang w:val="cy-GB"/>
        </w:rPr>
        <w:t>Sector chwaraeon cydweithredol, cynaliadwy a llwyddiannus yn cael e</w:t>
      </w:r>
      <w:r w:rsidR="00006E81">
        <w:rPr>
          <w:rStyle w:val="m8554990643143676772gmail-m7314498965955238659normaltextrun"/>
          <w:rFonts w:ascii="Calibri" w:hAnsi="Calibri" w:cs="Calibri"/>
          <w:color w:val="000000" w:themeColor="text1"/>
          <w:sz w:val="22"/>
          <w:szCs w:val="22"/>
          <w:lang w:val="cy-GB"/>
        </w:rPr>
        <w:t>i</w:t>
      </w:r>
      <w:r w:rsidR="00652F96">
        <w:rPr>
          <w:rStyle w:val="m8554990643143676772gmail-m7314498965955238659normaltextrun"/>
          <w:rFonts w:ascii="Calibri" w:hAnsi="Calibri" w:cs="Calibri"/>
          <w:color w:val="000000" w:themeColor="text1"/>
          <w:sz w:val="22"/>
          <w:szCs w:val="22"/>
          <w:lang w:val="cy-GB"/>
        </w:rPr>
        <w:t xml:space="preserve"> arwain gan ddysgu a gwybodaeth ar y cyd. </w:t>
      </w:r>
    </w:p>
    <w:p w:rsidR="0006661E" w:rsidRPr="004A028F" w:rsidRDefault="54D14BE2"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rFonts w:ascii="Calibri" w:hAnsi="Calibri" w:cs="Calibri"/>
          <w:color w:val="000000" w:themeColor="text1"/>
          <w:sz w:val="28"/>
          <w:szCs w:val="28"/>
          <w:lang w:val="cy-GB"/>
        </w:rPr>
        <w:t>5.</w:t>
      </w:r>
      <w:r w:rsidRPr="004A028F">
        <w:rPr>
          <w:rStyle w:val="m8554990643143676772gmail-m7314498965955238659normaltextrun"/>
          <w:color w:val="000000" w:themeColor="text1"/>
          <w:sz w:val="14"/>
          <w:szCs w:val="14"/>
          <w:lang w:val="cy-GB"/>
        </w:rPr>
        <w:t>     </w:t>
      </w:r>
      <w:r w:rsidR="00652F96">
        <w:rPr>
          <w:rStyle w:val="m8554990643143676772gmail-m7314498965955238659normaltextrun"/>
          <w:rFonts w:ascii="Calibri" w:hAnsi="Calibri" w:cs="Calibri"/>
          <w:b/>
          <w:bCs/>
          <w:color w:val="000000" w:themeColor="text1"/>
          <w:sz w:val="22"/>
          <w:szCs w:val="22"/>
          <w:lang w:val="cy-GB"/>
        </w:rPr>
        <w:t>Arddangos manteision chwaraeon</w:t>
      </w:r>
      <w:r w:rsidR="00652F96">
        <w:rPr>
          <w:rStyle w:val="m8554990643143676772gmail-m7314498965955238659normaltextrun"/>
          <w:rFonts w:ascii="Calibri" w:hAnsi="Calibri" w:cs="Calibri"/>
          <w:color w:val="000000" w:themeColor="text1"/>
          <w:sz w:val="22"/>
          <w:szCs w:val="22"/>
          <w:lang w:val="cy-GB"/>
        </w:rPr>
        <w:t xml:space="preserve">: Dangosir tystiolaeth o effaith chwaraeon ac mae cyrhaeddiad chwaraeon yn cael ei ddeall, ei werthfawrogi, ei arddangos a’i ddathlu’n llawn ledled Cymru.           </w:t>
      </w:r>
    </w:p>
    <w:p w:rsidR="0006661E" w:rsidRPr="004A028F" w:rsidRDefault="0006661E" w:rsidP="00DF3049">
      <w:pPr>
        <w:pStyle w:val="m8554990643143676772gmail-m7314498965955238659paragraph"/>
        <w:shd w:val="clear" w:color="auto" w:fill="FFFFFF" w:themeFill="background1"/>
        <w:spacing w:after="0" w:afterAutospacing="0"/>
        <w:ind w:left="360"/>
        <w:textAlignment w:val="baseline"/>
        <w:rPr>
          <w:rFonts w:ascii="Calibri" w:hAnsi="Calibri" w:cs="Calibri"/>
          <w:color w:val="222222"/>
          <w:sz w:val="22"/>
          <w:szCs w:val="22"/>
          <w:lang w:val="cy-GB"/>
        </w:rPr>
      </w:pPr>
      <w:r w:rsidRPr="004A028F">
        <w:rPr>
          <w:rStyle w:val="m8554990643143676772gmail-m7314498965955238659normaltextrun"/>
          <w:rFonts w:ascii="Calibri" w:hAnsi="Calibri" w:cs="Calibri"/>
          <w:color w:val="000000"/>
          <w:sz w:val="22"/>
          <w:szCs w:val="22"/>
          <w:lang w:val="cy-GB"/>
        </w:rPr>
        <w:t>6.</w:t>
      </w:r>
      <w:r w:rsidRPr="004A028F">
        <w:rPr>
          <w:rStyle w:val="m8554990643143676772gmail-m7314498965955238659normaltextrun"/>
          <w:color w:val="000000"/>
          <w:sz w:val="14"/>
          <w:szCs w:val="14"/>
          <w:lang w:val="cy-GB"/>
        </w:rPr>
        <w:t>       </w:t>
      </w:r>
      <w:r w:rsidR="00652F96">
        <w:rPr>
          <w:rStyle w:val="m8554990643143676772gmail-m7314498965955238659normaltextrun"/>
          <w:rFonts w:ascii="Calibri" w:hAnsi="Calibri" w:cs="Calibri"/>
          <w:b/>
          <w:bCs/>
          <w:color w:val="000000"/>
          <w:sz w:val="22"/>
          <w:szCs w:val="22"/>
          <w:lang w:val="cy-GB"/>
        </w:rPr>
        <w:t>Bod yn sefydliad hynod werthfawr</w:t>
      </w:r>
      <w:r w:rsidRPr="004A028F">
        <w:rPr>
          <w:rStyle w:val="m8554990643143676772gmail-m7314498965955238659normaltextrun"/>
          <w:rFonts w:ascii="Calibri" w:hAnsi="Calibri" w:cs="Calibri"/>
          <w:color w:val="000000"/>
          <w:sz w:val="22"/>
          <w:szCs w:val="22"/>
          <w:lang w:val="cy-GB"/>
        </w:rPr>
        <w:t xml:space="preserve">: </w:t>
      </w:r>
      <w:r w:rsidR="00D35CFC" w:rsidRPr="004A028F">
        <w:rPr>
          <w:rStyle w:val="m8554990643143676772gmail-m7314498965955238659normaltextrun"/>
          <w:rFonts w:ascii="Calibri" w:hAnsi="Calibri" w:cs="Calibri"/>
          <w:color w:val="000000"/>
          <w:sz w:val="22"/>
          <w:szCs w:val="22"/>
          <w:lang w:val="cy-GB"/>
        </w:rPr>
        <w:t>Chwaraeon Cymru</w:t>
      </w:r>
      <w:r w:rsidRPr="004A028F">
        <w:rPr>
          <w:rStyle w:val="m8554990643143676772gmail-m7314498965955238659normaltextrun"/>
          <w:rFonts w:ascii="Calibri" w:hAnsi="Calibri" w:cs="Calibri"/>
          <w:color w:val="000000"/>
          <w:sz w:val="22"/>
          <w:szCs w:val="22"/>
          <w:lang w:val="cy-GB"/>
        </w:rPr>
        <w:t xml:space="preserve"> </w:t>
      </w:r>
      <w:r w:rsidR="00652F96">
        <w:rPr>
          <w:rStyle w:val="m8554990643143676772gmail-m7314498965955238659normaltextrun"/>
          <w:rFonts w:ascii="Calibri" w:hAnsi="Calibri" w:cs="Calibri"/>
          <w:color w:val="000000"/>
          <w:sz w:val="22"/>
          <w:szCs w:val="22"/>
          <w:lang w:val="cy-GB"/>
        </w:rPr>
        <w:t xml:space="preserve">yn sefydliad uchel ei barch sy’n ceisio </w:t>
      </w:r>
      <w:r w:rsidR="001E1687">
        <w:rPr>
          <w:rStyle w:val="m8554990643143676772gmail-m7314498965955238659normaltextrun"/>
          <w:rFonts w:ascii="Calibri" w:hAnsi="Calibri" w:cs="Calibri"/>
          <w:color w:val="000000"/>
          <w:sz w:val="22"/>
          <w:szCs w:val="22"/>
          <w:lang w:val="cy-GB"/>
        </w:rPr>
        <w:t xml:space="preserve">gorgyflawni drwy ddarparu gwasanaeth o’r safon uchaf drwy ein staff gwerthfawr. </w:t>
      </w:r>
    </w:p>
    <w:p w:rsidR="00AA3421" w:rsidRPr="004A028F" w:rsidRDefault="00AA3421" w:rsidP="00AA3421">
      <w:pPr>
        <w:pStyle w:val="paragraph"/>
        <w:spacing w:before="0" w:beforeAutospacing="0" w:after="0" w:afterAutospacing="0"/>
        <w:ind w:left="-720" w:right="-645"/>
        <w:jc w:val="center"/>
        <w:textAlignment w:val="baseline"/>
        <w:rPr>
          <w:rStyle w:val="normaltextrun"/>
          <w:rFonts w:asciiTheme="minorHAnsi" w:hAnsiTheme="minorHAnsi" w:cstheme="minorHAnsi"/>
          <w:b/>
          <w:bCs/>
          <w:color w:val="000000"/>
          <w:sz w:val="22"/>
          <w:szCs w:val="22"/>
          <w:lang w:val="cy-GB"/>
        </w:rPr>
      </w:pPr>
    </w:p>
    <w:p w:rsidR="00AA3421" w:rsidRPr="004A028F" w:rsidRDefault="00652F96" w:rsidP="00AA3421">
      <w:pPr>
        <w:pStyle w:val="paragraph"/>
        <w:spacing w:before="0" w:beforeAutospacing="0" w:after="0" w:afterAutospacing="0"/>
        <w:ind w:right="-645" w:firstLine="30"/>
        <w:textAlignment w:val="baseline"/>
        <w:rPr>
          <w:rStyle w:val="normaltextrun"/>
          <w:rFonts w:asciiTheme="minorHAnsi" w:hAnsiTheme="minorHAnsi" w:cstheme="minorHAnsi"/>
          <w:b/>
          <w:bCs/>
          <w:color w:val="000000"/>
          <w:sz w:val="22"/>
          <w:szCs w:val="22"/>
          <w:lang w:val="cy-GB"/>
        </w:rPr>
      </w:pPr>
      <w:r>
        <w:rPr>
          <w:rStyle w:val="normaltextrun"/>
          <w:rFonts w:asciiTheme="minorHAnsi" w:hAnsiTheme="minorHAnsi" w:cstheme="minorHAnsi"/>
          <w:b/>
          <w:bCs/>
          <w:color w:val="000000"/>
          <w:sz w:val="22"/>
          <w:szCs w:val="22"/>
          <w:lang w:val="cy-GB"/>
        </w:rPr>
        <w:t xml:space="preserve">Yn olaf, ac yn unol â Deddf Llesiant Cenedlaethau’r Dyfodol, mae wedi nodi mai dyma sut bydd yn gweithredu: </w:t>
      </w:r>
    </w:p>
    <w:p w:rsidR="00AA3421" w:rsidRPr="004A028F" w:rsidRDefault="00AA3421" w:rsidP="00AA3421">
      <w:pPr>
        <w:pStyle w:val="paragraph"/>
        <w:spacing w:before="0" w:beforeAutospacing="0" w:after="0" w:afterAutospacing="0"/>
        <w:ind w:left="-720" w:right="-645"/>
        <w:jc w:val="center"/>
        <w:textAlignment w:val="baseline"/>
        <w:rPr>
          <w:rFonts w:asciiTheme="minorHAnsi" w:hAnsiTheme="minorHAnsi" w:cstheme="minorHAnsi"/>
          <w:color w:val="000000"/>
          <w:sz w:val="22"/>
          <w:szCs w:val="22"/>
          <w:lang w:val="cy-GB"/>
        </w:rPr>
      </w:pPr>
    </w:p>
    <w:p w:rsidR="00AA3421" w:rsidRPr="004A028F" w:rsidRDefault="00652F96" w:rsidP="00AA3421">
      <w:pPr>
        <w:pStyle w:val="paragraph"/>
        <w:spacing w:before="0" w:beforeAutospacing="0" w:after="0" w:afterAutospacing="0"/>
        <w:ind w:left="-720" w:right="-645" w:firstLine="720"/>
        <w:textAlignment w:val="baseline"/>
        <w:rPr>
          <w:rStyle w:val="normaltextrun"/>
          <w:rFonts w:asciiTheme="minorHAnsi" w:hAnsiTheme="minorHAnsi" w:cstheme="minorHAnsi"/>
          <w:color w:val="000000"/>
          <w:sz w:val="22"/>
          <w:szCs w:val="22"/>
          <w:lang w:val="cy-GB"/>
        </w:rPr>
      </w:pPr>
      <w:r>
        <w:rPr>
          <w:rStyle w:val="normaltextrun"/>
          <w:rFonts w:asciiTheme="minorHAnsi" w:hAnsiTheme="minorHAnsi" w:cstheme="minorHAnsi"/>
          <w:color w:val="000000"/>
          <w:sz w:val="22"/>
          <w:szCs w:val="22"/>
          <w:lang w:val="cy-GB"/>
        </w:rPr>
        <w:t xml:space="preserve">Gweithredu’n Ddidwyll  </w:t>
      </w:r>
    </w:p>
    <w:p w:rsidR="00AA3421" w:rsidRPr="004A028F" w:rsidRDefault="00652F96" w:rsidP="00AA3421">
      <w:pPr>
        <w:pStyle w:val="paragraph"/>
        <w:spacing w:before="0" w:beforeAutospacing="0" w:after="0" w:afterAutospacing="0"/>
        <w:ind w:left="-720" w:right="-645" w:firstLine="720"/>
        <w:textAlignment w:val="baseline"/>
        <w:rPr>
          <w:rStyle w:val="normaltextrun"/>
          <w:rFonts w:asciiTheme="minorHAnsi" w:hAnsiTheme="minorHAnsi" w:cstheme="minorHAnsi"/>
          <w:color w:val="000000"/>
          <w:sz w:val="22"/>
          <w:szCs w:val="22"/>
          <w:lang w:val="cy-GB"/>
        </w:rPr>
      </w:pPr>
      <w:r>
        <w:rPr>
          <w:rStyle w:val="normaltextrun"/>
          <w:rFonts w:asciiTheme="minorHAnsi" w:hAnsiTheme="minorHAnsi" w:cstheme="minorHAnsi"/>
          <w:color w:val="000000"/>
          <w:sz w:val="22"/>
          <w:szCs w:val="22"/>
          <w:lang w:val="cy-GB"/>
        </w:rPr>
        <w:t>Ychwanegu Gwerth</w:t>
      </w:r>
    </w:p>
    <w:p w:rsidR="00AA3421" w:rsidRPr="004A028F" w:rsidRDefault="00652F96" w:rsidP="00AA3421">
      <w:pPr>
        <w:pStyle w:val="paragraph"/>
        <w:spacing w:before="0" w:beforeAutospacing="0" w:after="0" w:afterAutospacing="0"/>
        <w:ind w:left="-720" w:right="-645" w:firstLine="720"/>
        <w:textAlignment w:val="baseline"/>
        <w:rPr>
          <w:rStyle w:val="eop"/>
          <w:rFonts w:asciiTheme="minorHAnsi" w:hAnsiTheme="minorHAnsi" w:cstheme="minorHAnsi"/>
          <w:color w:val="000000"/>
          <w:sz w:val="22"/>
          <w:szCs w:val="22"/>
          <w:lang w:val="cy-GB"/>
        </w:rPr>
      </w:pPr>
      <w:r>
        <w:rPr>
          <w:rStyle w:val="normaltextrun"/>
          <w:rFonts w:asciiTheme="minorHAnsi" w:hAnsiTheme="minorHAnsi" w:cstheme="minorHAnsi"/>
          <w:color w:val="000000"/>
          <w:sz w:val="22"/>
          <w:szCs w:val="22"/>
          <w:lang w:val="cy-GB"/>
        </w:rPr>
        <w:t xml:space="preserve">Annog Arloesi             </w:t>
      </w:r>
    </w:p>
    <w:p w:rsidR="00AA3421" w:rsidRPr="004A028F" w:rsidRDefault="00652F96" w:rsidP="00AA3421">
      <w:pPr>
        <w:pStyle w:val="paragraph"/>
        <w:spacing w:before="0" w:beforeAutospacing="0" w:after="0" w:afterAutospacing="0"/>
        <w:ind w:left="-720" w:right="-645" w:firstLine="720"/>
        <w:textAlignment w:val="baseline"/>
        <w:rPr>
          <w:rStyle w:val="eop"/>
          <w:rFonts w:ascii="Verdana" w:hAnsi="Verdana"/>
          <w:color w:val="000000"/>
          <w:sz w:val="20"/>
          <w:szCs w:val="20"/>
          <w:lang w:val="cy-GB"/>
        </w:rPr>
      </w:pPr>
      <w:r>
        <w:rPr>
          <w:rStyle w:val="eop"/>
          <w:rFonts w:ascii="Verdana" w:hAnsi="Verdana"/>
          <w:color w:val="000000"/>
          <w:sz w:val="20"/>
          <w:szCs w:val="20"/>
          <w:lang w:val="cy-GB"/>
        </w:rPr>
        <w:t xml:space="preserve">Dysgu Gyda’n Gilydd, Cyflawni Gyda’n Gilydd a Dathlu Gyda’n Gilydd </w:t>
      </w:r>
    </w:p>
    <w:p w:rsidR="00AA3421" w:rsidRPr="004A028F" w:rsidRDefault="00AA3421" w:rsidP="00AA3421">
      <w:pPr>
        <w:pStyle w:val="paragraph"/>
        <w:spacing w:before="0" w:beforeAutospacing="0" w:after="0" w:afterAutospacing="0"/>
        <w:ind w:left="-720" w:right="-645" w:firstLine="720"/>
        <w:textAlignment w:val="baseline"/>
        <w:rPr>
          <w:rFonts w:ascii="&amp;quot" w:hAnsi="&amp;quot"/>
          <w:color w:val="000000"/>
          <w:sz w:val="18"/>
          <w:szCs w:val="18"/>
          <w:lang w:val="cy-GB"/>
        </w:rPr>
      </w:pPr>
    </w:p>
    <w:p w:rsidR="008A5B5B" w:rsidRPr="004A028F" w:rsidRDefault="008A5B5B">
      <w:pPr>
        <w:rPr>
          <w:rFonts w:ascii="&amp;quot" w:eastAsia="Times New Roman" w:hAnsi="&amp;quot" w:cs="Times New Roman"/>
          <w:color w:val="000000"/>
          <w:sz w:val="18"/>
          <w:szCs w:val="18"/>
          <w:lang w:val="cy-GB" w:eastAsia="en-GB"/>
        </w:rPr>
      </w:pPr>
      <w:r w:rsidRPr="004A028F">
        <w:rPr>
          <w:rFonts w:ascii="&amp;quot" w:hAnsi="&amp;quot"/>
          <w:color w:val="000000"/>
          <w:sz w:val="18"/>
          <w:szCs w:val="18"/>
          <w:lang w:val="cy-GB"/>
        </w:rPr>
        <w:br w:type="page"/>
      </w:r>
    </w:p>
    <w:p w:rsidR="008455C1" w:rsidRPr="004A028F" w:rsidRDefault="00064284" w:rsidP="008455C1">
      <w:pPr>
        <w:pStyle w:val="Heading1"/>
        <w:rPr>
          <w:lang w:val="cy-GB"/>
        </w:rPr>
      </w:pPr>
      <w:bookmarkStart w:id="32" w:name="_Toc2165782"/>
      <w:r w:rsidRPr="004A028F">
        <w:rPr>
          <w:lang w:val="cy-GB"/>
        </w:rPr>
        <w:t>C</w:t>
      </w:r>
      <w:r w:rsidR="0068033B">
        <w:rPr>
          <w:lang w:val="cy-GB"/>
        </w:rPr>
        <w:t xml:space="preserve">YD-DESTUN A GWYBODAETH AM Y CYNLLUNIAU </w:t>
      </w:r>
      <w:bookmarkEnd w:id="27"/>
      <w:bookmarkEnd w:id="28"/>
      <w:bookmarkEnd w:id="29"/>
      <w:bookmarkEnd w:id="30"/>
      <w:bookmarkEnd w:id="31"/>
      <w:bookmarkEnd w:id="32"/>
      <w:r w:rsidR="0068033B">
        <w:rPr>
          <w:lang w:val="cy-GB"/>
        </w:rPr>
        <w:t xml:space="preserve"> </w:t>
      </w:r>
    </w:p>
    <w:p w:rsidR="009E249F" w:rsidRPr="00DF7671" w:rsidRDefault="009E249F" w:rsidP="00E41809">
      <w:pPr>
        <w:rPr>
          <w:sz w:val="10"/>
          <w:szCs w:val="10"/>
          <w:lang w:val="cy-GB"/>
        </w:rPr>
      </w:pPr>
    </w:p>
    <w:p w:rsidR="009E249F" w:rsidRPr="004A028F" w:rsidRDefault="0068033B" w:rsidP="009E249F">
      <w:pPr>
        <w:pStyle w:val="Heading2"/>
        <w:rPr>
          <w:lang w:val="cy-GB"/>
        </w:rPr>
      </w:pPr>
      <w:bookmarkStart w:id="33" w:name="_Toc2165783"/>
      <w:r>
        <w:rPr>
          <w:lang w:val="cy-GB"/>
        </w:rPr>
        <w:t xml:space="preserve">CYLLID LOTERI I ACHOSION DA </w:t>
      </w:r>
      <w:bookmarkEnd w:id="33"/>
      <w:r>
        <w:rPr>
          <w:lang w:val="cy-GB"/>
        </w:rPr>
        <w:t xml:space="preserve"> </w:t>
      </w:r>
    </w:p>
    <w:p w:rsidR="00E41809" w:rsidRPr="004A028F" w:rsidRDefault="0068033B" w:rsidP="00E41809">
      <w:pPr>
        <w:rPr>
          <w:lang w:val="cy-GB"/>
        </w:rPr>
      </w:pPr>
      <w:r>
        <w:rPr>
          <w:lang w:val="cy-GB"/>
        </w:rPr>
        <w:t xml:space="preserve">Mae </w:t>
      </w:r>
      <w:r w:rsidR="00D35CFC" w:rsidRPr="004A028F">
        <w:rPr>
          <w:lang w:val="cy-GB"/>
        </w:rPr>
        <w:t>Chwaraeon Cymru</w:t>
      </w:r>
      <w:r w:rsidR="00E41809" w:rsidRPr="004A028F">
        <w:rPr>
          <w:lang w:val="cy-GB"/>
        </w:rPr>
        <w:t xml:space="preserve"> </w:t>
      </w:r>
      <w:r>
        <w:rPr>
          <w:lang w:val="cy-GB"/>
        </w:rPr>
        <w:t>yn un o bedwar prif ddosbarthwr y Loteri sy’n gweithredu yng Nghymru</w:t>
      </w:r>
      <w:r w:rsidR="008476FF">
        <w:rPr>
          <w:lang w:val="cy-GB"/>
        </w:rPr>
        <w:t>. P</w:t>
      </w:r>
      <w:r>
        <w:rPr>
          <w:lang w:val="cy-GB"/>
        </w:rPr>
        <w:t xml:space="preserve">an sefydlwyd y cynlluniau roedd pum dosbarthwr, gyda </w:t>
      </w:r>
      <w:r w:rsidR="008476FF">
        <w:rPr>
          <w:lang w:val="cy-GB"/>
        </w:rPr>
        <w:t xml:space="preserve">dau </w:t>
      </w:r>
      <w:r>
        <w:rPr>
          <w:lang w:val="cy-GB"/>
        </w:rPr>
        <w:t>ohonynt – y Gronfa Cyfleoedd Newydd a’r Gronfa Gymunedol – we</w:t>
      </w:r>
      <w:r w:rsidR="008476FF">
        <w:rPr>
          <w:lang w:val="cy-GB"/>
        </w:rPr>
        <w:t>d</w:t>
      </w:r>
      <w:r>
        <w:rPr>
          <w:lang w:val="cy-GB"/>
        </w:rPr>
        <w:t>i uno ers hynny i ffurfi</w:t>
      </w:r>
      <w:r w:rsidR="008476FF">
        <w:rPr>
          <w:lang w:val="cy-GB"/>
        </w:rPr>
        <w:t>o’r G</w:t>
      </w:r>
      <w:r>
        <w:rPr>
          <w:lang w:val="cy-GB"/>
        </w:rPr>
        <w:t>ronfa Loteri Fawr, a ailenwyd ym mis Ionawr</w:t>
      </w:r>
      <w:r w:rsidR="00B845B3" w:rsidRPr="004A028F">
        <w:rPr>
          <w:lang w:val="cy-GB"/>
        </w:rPr>
        <w:t xml:space="preserve"> 2019 </w:t>
      </w:r>
      <w:r>
        <w:rPr>
          <w:lang w:val="cy-GB"/>
        </w:rPr>
        <w:t>fel</w:t>
      </w:r>
      <w:r w:rsidR="00DB5D3D">
        <w:rPr>
          <w:lang w:val="cy-GB"/>
        </w:rPr>
        <w:t xml:space="preserve"> Cronfa Gymunedol y</w:t>
      </w:r>
      <w:r w:rsidR="00B845B3" w:rsidRPr="004A028F">
        <w:rPr>
          <w:lang w:val="cy-GB"/>
        </w:rPr>
        <w:t xml:space="preserve"> </w:t>
      </w:r>
      <w:r w:rsidR="00652F96">
        <w:rPr>
          <w:lang w:val="cy-GB"/>
        </w:rPr>
        <w:t>Loteri Genedlaethol</w:t>
      </w:r>
      <w:r w:rsidR="00DB5D3D">
        <w:rPr>
          <w:lang w:val="cy-GB"/>
        </w:rPr>
        <w:t xml:space="preserve">. Mae cyllid y Loteri’n cael ei rannu rhwng y dosbarthwyr fel a ganlyn: </w:t>
      </w:r>
    </w:p>
    <w:p w:rsidR="009E249F" w:rsidRPr="004A028F" w:rsidRDefault="009E249F" w:rsidP="00E41809">
      <w:pPr>
        <w:rPr>
          <w:lang w:val="cy-GB"/>
        </w:rPr>
      </w:pPr>
      <w:r w:rsidRPr="004A028F">
        <w:rPr>
          <w:noProof/>
          <w:lang w:eastAsia="en-GB"/>
        </w:rPr>
        <w:drawing>
          <wp:inline distT="0" distB="0" distL="0" distR="0">
            <wp:extent cx="5886450" cy="2343150"/>
            <wp:effectExtent l="0" t="0" r="0" b="0"/>
            <wp:docPr id="9" name="Chart 9">
              <a:extLst xmlns:a="http://schemas.openxmlformats.org/drawingml/2006/main">
                <a:ext uri="{FF2B5EF4-FFF2-40B4-BE49-F238E27FC236}">
                  <a16:creationId xmlns:a16="http://schemas.microsoft.com/office/drawing/2014/main" id="{AAEB0B3F-0FC8-45E5-B1D2-5C930CBC0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7C1E" w:rsidRPr="004A028F" w:rsidRDefault="00DB5D3D" w:rsidP="00E41809">
      <w:pPr>
        <w:rPr>
          <w:lang w:val="cy-GB"/>
        </w:rPr>
      </w:pPr>
      <w:r>
        <w:rPr>
          <w:lang w:val="cy-GB"/>
        </w:rPr>
        <w:t>Mae’r swm sydd ar gael i’w wario’n dibynnu ar yr incwm o werthu tocynnau’r</w:t>
      </w:r>
      <w:r w:rsidR="000A4BD0" w:rsidRPr="004A028F">
        <w:rPr>
          <w:lang w:val="cy-GB"/>
        </w:rPr>
        <w:t xml:space="preserve"> </w:t>
      </w:r>
      <w:r w:rsidR="00652F96">
        <w:rPr>
          <w:lang w:val="cy-GB"/>
        </w:rPr>
        <w:t>Loteri Genedlaethol</w:t>
      </w:r>
      <w:r>
        <w:rPr>
          <w:lang w:val="cy-GB"/>
        </w:rPr>
        <w:t>, a’r cyfanswm sydd wedi’i fuddsoddi mewn chwaraeon yng Nghymru</w:t>
      </w:r>
      <w:r w:rsidR="000A4BD0" w:rsidRPr="004A028F">
        <w:rPr>
          <w:lang w:val="cy-GB"/>
        </w:rPr>
        <w:t xml:space="preserve"> </w:t>
      </w:r>
      <w:r w:rsidR="00D36601" w:rsidRPr="004A028F">
        <w:rPr>
          <w:lang w:val="cy-GB"/>
        </w:rPr>
        <w:t>(</w:t>
      </w:r>
      <w:r>
        <w:rPr>
          <w:lang w:val="cy-GB"/>
        </w:rPr>
        <w:t xml:space="preserve">nid dim ond drwy’r ddau gynllun grant yma) ers dechrau’r Loteri yn </w:t>
      </w:r>
      <w:r w:rsidR="000A4BD0" w:rsidRPr="004A028F">
        <w:rPr>
          <w:lang w:val="cy-GB"/>
        </w:rPr>
        <w:t xml:space="preserve">1995 </w:t>
      </w:r>
      <w:r w:rsidR="008B0BBA">
        <w:rPr>
          <w:lang w:val="cy-GB"/>
        </w:rPr>
        <w:t>yw</w:t>
      </w:r>
      <w:r w:rsidR="000A4BD0" w:rsidRPr="004A028F">
        <w:rPr>
          <w:lang w:val="cy-GB"/>
        </w:rPr>
        <w:t xml:space="preserve"> £196 m</w:t>
      </w:r>
      <w:r>
        <w:rPr>
          <w:lang w:val="cy-GB"/>
        </w:rPr>
        <w:t>iliwn</w:t>
      </w:r>
      <w:r w:rsidR="000A4BD0" w:rsidRPr="004A028F">
        <w:rPr>
          <w:lang w:val="cy-GB"/>
        </w:rPr>
        <w:t xml:space="preserve">. </w:t>
      </w:r>
      <w:r>
        <w:rPr>
          <w:lang w:val="cy-GB"/>
        </w:rPr>
        <w:t>Mae’r gweithgarwch chwaraeon arall sydd wedi elwa o gyllid y L</w:t>
      </w:r>
      <w:r w:rsidR="000A4BD0" w:rsidRPr="004A028F">
        <w:rPr>
          <w:lang w:val="cy-GB"/>
        </w:rPr>
        <w:t>ot</w:t>
      </w:r>
      <w:r>
        <w:rPr>
          <w:lang w:val="cy-GB"/>
        </w:rPr>
        <w:t xml:space="preserve">eri’n cynnwys cefnogi athletwyr a hyfforddwyr elitaidd, a chwaraeon anabledd. Hefyd mae </w:t>
      </w:r>
      <w:r w:rsidR="00D35CFC" w:rsidRPr="004A028F">
        <w:rPr>
          <w:lang w:val="cy-GB"/>
        </w:rPr>
        <w:t>Chwaraeon Cymru</w:t>
      </w:r>
      <w:r w:rsidR="00B17382" w:rsidRPr="004A028F">
        <w:rPr>
          <w:lang w:val="cy-GB"/>
        </w:rPr>
        <w:t xml:space="preserve"> </w:t>
      </w:r>
      <w:r>
        <w:rPr>
          <w:lang w:val="cy-GB"/>
        </w:rPr>
        <w:t>wedi defnyddio arian y Loteri ar gyfer ymyriadau targed fel y rhaglen</w:t>
      </w:r>
      <w:r w:rsidR="00E9012A" w:rsidRPr="004A028F">
        <w:rPr>
          <w:lang w:val="cy-GB"/>
        </w:rPr>
        <w:t xml:space="preserve"> </w:t>
      </w:r>
      <w:r>
        <w:rPr>
          <w:lang w:val="cy-GB"/>
        </w:rPr>
        <w:t xml:space="preserve">Galw Am Weithredu, sy’n ceisio trechu anghydraddoldeb mewn cymryd rhan mewn chwaraeon. </w:t>
      </w:r>
      <w:r w:rsidR="001350C4">
        <w:rPr>
          <w:lang w:val="cy-GB"/>
        </w:rPr>
        <w:t>Fodd bynnag</w:t>
      </w:r>
      <w:r w:rsidR="009E249F" w:rsidRPr="004A028F">
        <w:rPr>
          <w:lang w:val="cy-GB"/>
        </w:rPr>
        <w:t xml:space="preserve">, </w:t>
      </w:r>
      <w:r>
        <w:rPr>
          <w:lang w:val="cy-GB"/>
        </w:rPr>
        <w:t>mae cynllun y</w:t>
      </w:r>
      <w:r w:rsidR="0019770E">
        <w:rPr>
          <w:lang w:val="cy-GB"/>
        </w:rPr>
        <w:t xml:space="preserve"> Gist Gymunedol</w:t>
      </w:r>
      <w:r w:rsidR="009E249F" w:rsidRPr="004A028F">
        <w:rPr>
          <w:lang w:val="cy-GB"/>
        </w:rPr>
        <w:t xml:space="preserve"> </w:t>
      </w:r>
      <w:r>
        <w:rPr>
          <w:lang w:val="cy-GB"/>
        </w:rPr>
        <w:t xml:space="preserve">wedi bod yn gweithredu gan ddefnyddio model tebyg a gyda symiau cymharol debyg o arian ers </w:t>
      </w:r>
      <w:r w:rsidR="009E249F" w:rsidRPr="004A028F">
        <w:rPr>
          <w:lang w:val="cy-GB"/>
        </w:rPr>
        <w:t>1999</w:t>
      </w:r>
      <w:r w:rsidR="00E77C1E" w:rsidRPr="004A028F">
        <w:rPr>
          <w:lang w:val="cy-GB"/>
        </w:rPr>
        <w:t xml:space="preserve">. </w:t>
      </w:r>
    </w:p>
    <w:p w:rsidR="00E41809" w:rsidRPr="004A028F" w:rsidRDefault="00DB5D3D" w:rsidP="00E41809">
      <w:pPr>
        <w:rPr>
          <w:lang w:val="cy-GB"/>
        </w:rPr>
      </w:pPr>
      <w:r>
        <w:rPr>
          <w:lang w:val="cy-GB"/>
        </w:rPr>
        <w:t>Cyfanswm y gwariant ar y</w:t>
      </w:r>
      <w:r w:rsidR="0019770E">
        <w:rPr>
          <w:lang w:val="cy-GB"/>
        </w:rPr>
        <w:t xml:space="preserve"> Gist Gymunedol</w:t>
      </w:r>
      <w:r w:rsidR="007A412F" w:rsidRPr="004A028F">
        <w:rPr>
          <w:lang w:val="cy-GB"/>
        </w:rPr>
        <w:t xml:space="preserve"> </w:t>
      </w:r>
      <w:r>
        <w:rPr>
          <w:lang w:val="cy-GB"/>
        </w:rPr>
        <w:t xml:space="preserve">ers ei sefydlu yn </w:t>
      </w:r>
      <w:r w:rsidR="00E77C1E" w:rsidRPr="004A028F">
        <w:rPr>
          <w:lang w:val="cy-GB"/>
        </w:rPr>
        <w:t xml:space="preserve">1999 </w:t>
      </w:r>
      <w:r>
        <w:rPr>
          <w:lang w:val="cy-GB"/>
        </w:rPr>
        <w:t>yw</w:t>
      </w:r>
      <w:r w:rsidR="007A412F" w:rsidRPr="004A028F">
        <w:rPr>
          <w:lang w:val="cy-GB"/>
        </w:rPr>
        <w:t xml:space="preserve"> £25</w:t>
      </w:r>
      <w:r w:rsidR="00862D90" w:rsidRPr="004A028F">
        <w:rPr>
          <w:lang w:val="cy-GB"/>
        </w:rPr>
        <w:t xml:space="preserve"> </w:t>
      </w:r>
      <w:r w:rsidR="007A412F" w:rsidRPr="004A028F">
        <w:rPr>
          <w:lang w:val="cy-GB"/>
        </w:rPr>
        <w:t>m</w:t>
      </w:r>
      <w:r>
        <w:rPr>
          <w:lang w:val="cy-GB"/>
        </w:rPr>
        <w:t>iliwn</w:t>
      </w:r>
      <w:r w:rsidR="00E77C1E" w:rsidRPr="004A028F">
        <w:rPr>
          <w:lang w:val="cy-GB"/>
        </w:rPr>
        <w:t>, a</w:t>
      </w:r>
      <w:r w:rsidR="008B0BBA">
        <w:rPr>
          <w:lang w:val="cy-GB"/>
        </w:rPr>
        <w:t xml:space="preserve"> chyfanswm y gwariant ar y c</w:t>
      </w:r>
      <w:r w:rsidR="00232E15">
        <w:rPr>
          <w:lang w:val="cy-GB"/>
        </w:rPr>
        <w:t>ynllun Grantiau Datblygu ers iddo ddechrau yn ei fformat presennol y</w:t>
      </w:r>
      <w:r w:rsidR="00E77C1E" w:rsidRPr="004A028F">
        <w:rPr>
          <w:lang w:val="cy-GB"/>
        </w:rPr>
        <w:t xml:space="preserve">n 2009 </w:t>
      </w:r>
      <w:r>
        <w:rPr>
          <w:lang w:val="cy-GB"/>
        </w:rPr>
        <w:t>yw</w:t>
      </w:r>
      <w:r w:rsidR="00E77C1E" w:rsidRPr="004A028F">
        <w:rPr>
          <w:lang w:val="cy-GB"/>
        </w:rPr>
        <w:t xml:space="preserve"> £14 m</w:t>
      </w:r>
      <w:r>
        <w:rPr>
          <w:lang w:val="cy-GB"/>
        </w:rPr>
        <w:t>iliwn</w:t>
      </w:r>
      <w:r w:rsidR="00E77C1E" w:rsidRPr="004A028F">
        <w:rPr>
          <w:lang w:val="cy-GB"/>
        </w:rPr>
        <w:t>.</w:t>
      </w:r>
    </w:p>
    <w:p w:rsidR="001B043E" w:rsidRPr="004A028F" w:rsidRDefault="00232E15" w:rsidP="001B043E">
      <w:pPr>
        <w:pStyle w:val="Heading2"/>
        <w:rPr>
          <w:lang w:val="cy-GB"/>
        </w:rPr>
      </w:pPr>
      <w:r>
        <w:rPr>
          <w:lang w:val="cy-GB"/>
        </w:rPr>
        <w:t>Y CYD-DESTUN SY’N NEWID YNG NGHYMRU</w:t>
      </w:r>
      <w:r w:rsidR="001B043E" w:rsidRPr="004A028F">
        <w:rPr>
          <w:lang w:val="cy-GB"/>
        </w:rPr>
        <w:t xml:space="preserve"> </w:t>
      </w:r>
    </w:p>
    <w:p w:rsidR="001B043E" w:rsidRPr="004A028F" w:rsidRDefault="00232E15" w:rsidP="001B043E">
      <w:pPr>
        <w:rPr>
          <w:lang w:val="cy-GB"/>
        </w:rPr>
      </w:pPr>
      <w:r>
        <w:rPr>
          <w:lang w:val="cy-GB"/>
        </w:rPr>
        <w:t>Yn ystod yr 20 mlynedd ers i’r ddau gynllun dechrau, mae darpariaeth chwaraeon yr Awdurdodau Lleol yng Nghymru wedi wynebu heriau sylweddol. Mae modelau darparu niferus yn bodoli erbyn hyn, sy’n cynnwys awdurdodau sydd wedi rhoi eu holl ddarpariaeth chwaraeon allan ar gontract, i fentrau cymdeithasol yn bennaf</w:t>
      </w:r>
      <w:r w:rsidR="005B6ACC" w:rsidRPr="004A028F">
        <w:rPr>
          <w:lang w:val="cy-GB"/>
        </w:rPr>
        <w:t>;</w:t>
      </w:r>
      <w:r w:rsidR="001B043E" w:rsidRPr="004A028F">
        <w:rPr>
          <w:lang w:val="cy-GB"/>
        </w:rPr>
        <w:t xml:space="preserve"> </w:t>
      </w:r>
      <w:r>
        <w:rPr>
          <w:lang w:val="cy-GB"/>
        </w:rPr>
        <w:t xml:space="preserve">awdurdodau sydd wedi rhoi eu darpariaeth o gyfleusterau allan ar gontract i drydydd partïon, gan gadw staff a gyflogir yn uniongyrchol i gefnogi datblygiad chwaraeon; a rhai sy’n dal i reoli eu cyfleusterau eu hunain ac yn cyflogi staff datblygu chwaraeon.                          </w:t>
      </w:r>
    </w:p>
    <w:p w:rsidR="001B043E" w:rsidRPr="004A028F" w:rsidRDefault="00232E15" w:rsidP="001B043E">
      <w:pPr>
        <w:rPr>
          <w:lang w:val="cy-GB"/>
        </w:rPr>
      </w:pPr>
      <w:r>
        <w:rPr>
          <w:lang w:val="cy-GB"/>
        </w:rPr>
        <w:t xml:space="preserve">Mae pob Awdurdod Lleol wedi gweld gostyngiad yn eu hincwm oherwydd mesurau cyni yn ystod y blynyddoedd diwethaf a chan nad yw darpariaeth chwaraeon, gan gynnwys cyfleusterau a </w:t>
      </w:r>
      <w:r w:rsidR="001B043E" w:rsidRPr="004A028F">
        <w:rPr>
          <w:lang w:val="cy-GB"/>
        </w:rPr>
        <w:t xml:space="preserve">staff </w:t>
      </w:r>
      <w:r>
        <w:rPr>
          <w:lang w:val="cy-GB"/>
        </w:rPr>
        <w:t>i gefnogi gweithgareddau chwaraeon, yn ddyletswydd</w:t>
      </w:r>
      <w:r w:rsidR="001B043E" w:rsidRPr="004A028F">
        <w:rPr>
          <w:lang w:val="cy-GB"/>
        </w:rPr>
        <w:t xml:space="preserve"> statu</w:t>
      </w:r>
      <w:r>
        <w:rPr>
          <w:lang w:val="cy-GB"/>
        </w:rPr>
        <w:t>dol, mae wedi bod yn faes sydd wedi cynnig cyfleoedd i arbed costau, tra mae awdurdodau’n canolbwyntio ar y gwasanaethau sy’n ddyletswydd</w:t>
      </w:r>
      <w:r w:rsidRPr="004A028F">
        <w:rPr>
          <w:lang w:val="cy-GB"/>
        </w:rPr>
        <w:t xml:space="preserve"> statu</w:t>
      </w:r>
      <w:r>
        <w:rPr>
          <w:lang w:val="cy-GB"/>
        </w:rPr>
        <w:t>dol iddynt.</w:t>
      </w:r>
    </w:p>
    <w:p w:rsidR="001B043E" w:rsidRPr="004A028F" w:rsidRDefault="009D478E" w:rsidP="001B043E">
      <w:pPr>
        <w:rPr>
          <w:lang w:val="cy-GB"/>
        </w:rPr>
      </w:pPr>
      <w:r>
        <w:rPr>
          <w:lang w:val="cy-GB"/>
        </w:rPr>
        <w:t>Hefyd, mae’r cyd-destun chwaraeon wedi wynebu newidiadau yn ystod yr ugain mlynedd d</w:t>
      </w:r>
      <w:r w:rsidR="00E44812">
        <w:rPr>
          <w:lang w:val="cy-GB"/>
        </w:rPr>
        <w:t>d</w:t>
      </w:r>
      <w:r>
        <w:rPr>
          <w:lang w:val="cy-GB"/>
        </w:rPr>
        <w:t xml:space="preserve">iwethaf, gyda rhai chwaraeon yn dod yn fwy poblogaidd a rhai cyrff rheoli’n cael incwm cynyddol o nawdd a chontractau teledu, a chwaraeon eraill yn profi lefelau is o gymryd rhan na phan ddechreuodd y cynlluniau. Hefyd, mae gwahanol </w:t>
      </w:r>
      <w:r w:rsidR="00E44812">
        <w:rPr>
          <w:lang w:val="cy-GB"/>
        </w:rPr>
        <w:t>gampau</w:t>
      </w:r>
      <w:r>
        <w:rPr>
          <w:lang w:val="cy-GB"/>
        </w:rPr>
        <w:t>, er enghraifft,</w:t>
      </w:r>
      <w:r w:rsidR="001B043E" w:rsidRPr="004A028F">
        <w:rPr>
          <w:lang w:val="cy-GB"/>
        </w:rPr>
        <w:t xml:space="preserve"> triathlon, </w:t>
      </w:r>
      <w:r>
        <w:rPr>
          <w:lang w:val="cy-GB"/>
        </w:rPr>
        <w:t xml:space="preserve">y cynhaliwyd ei </w:t>
      </w:r>
      <w:r w:rsidR="00E44812">
        <w:rPr>
          <w:lang w:val="cy-GB"/>
        </w:rPr>
        <w:t>ch</w:t>
      </w:r>
      <w:r>
        <w:rPr>
          <w:lang w:val="cy-GB"/>
        </w:rPr>
        <w:t>ystadleuaeth gyntaf erioed y</w:t>
      </w:r>
      <w:r w:rsidR="001B043E" w:rsidRPr="004A028F">
        <w:rPr>
          <w:lang w:val="cy-GB"/>
        </w:rPr>
        <w:t>n</w:t>
      </w:r>
      <w:r>
        <w:rPr>
          <w:lang w:val="cy-GB"/>
        </w:rPr>
        <w:t xml:space="preserve"> y DU yn</w:t>
      </w:r>
      <w:r w:rsidR="001B043E" w:rsidRPr="004A028F">
        <w:rPr>
          <w:lang w:val="cy-GB"/>
        </w:rPr>
        <w:t xml:space="preserve"> 1983 </w:t>
      </w:r>
      <w:r>
        <w:rPr>
          <w:lang w:val="cy-GB"/>
        </w:rPr>
        <w:t xml:space="preserve">ond sydd â mwy na </w:t>
      </w:r>
      <w:r w:rsidR="001B043E" w:rsidRPr="004A028F">
        <w:rPr>
          <w:lang w:val="cy-GB"/>
        </w:rPr>
        <w:t xml:space="preserve">40 </w:t>
      </w:r>
      <w:r>
        <w:rPr>
          <w:lang w:val="cy-GB"/>
        </w:rPr>
        <w:t xml:space="preserve">o gystadlaethau y flwyddyn yng Nghymru yn unig bellach, wedi tyfu mewn poblogrwydd yn ystod yr ugain mlynedd </w:t>
      </w:r>
      <w:r w:rsidR="00E44812">
        <w:rPr>
          <w:lang w:val="cy-GB"/>
        </w:rPr>
        <w:t>d</w:t>
      </w:r>
      <w:r>
        <w:rPr>
          <w:lang w:val="cy-GB"/>
        </w:rPr>
        <w:t>diwethaf</w:t>
      </w:r>
      <w:r w:rsidR="001B043E" w:rsidRPr="004A028F">
        <w:rPr>
          <w:lang w:val="cy-GB"/>
        </w:rPr>
        <w:t>.</w:t>
      </w:r>
    </w:p>
    <w:p w:rsidR="001B043E" w:rsidRPr="004A028F" w:rsidRDefault="00371129" w:rsidP="001B043E">
      <w:pPr>
        <w:rPr>
          <w:lang w:val="cy-GB"/>
        </w:rPr>
      </w:pPr>
      <w:r>
        <w:rPr>
          <w:lang w:val="cy-GB"/>
        </w:rPr>
        <w:t xml:space="preserve">Hefyd bu newid yn </w:t>
      </w:r>
      <w:r w:rsidR="009E7FCC">
        <w:rPr>
          <w:lang w:val="cy-GB"/>
        </w:rPr>
        <w:t>n</w:t>
      </w:r>
      <w:r>
        <w:rPr>
          <w:lang w:val="cy-GB"/>
        </w:rPr>
        <w:t xml:space="preserve">ull </w:t>
      </w:r>
      <w:r w:rsidR="009E7FCC">
        <w:rPr>
          <w:lang w:val="cy-GB"/>
        </w:rPr>
        <w:t>dyfarnwyr y grantiau o weithredu yn ystod yr ugain mlynedd d</w:t>
      </w:r>
      <w:r w:rsidR="00E53488">
        <w:rPr>
          <w:lang w:val="cy-GB"/>
        </w:rPr>
        <w:t>d</w:t>
      </w:r>
      <w:r w:rsidR="009E7FCC">
        <w:rPr>
          <w:lang w:val="cy-GB"/>
        </w:rPr>
        <w:t>iwethaf</w:t>
      </w:r>
      <w:r w:rsidR="001B043E" w:rsidRPr="004A028F">
        <w:rPr>
          <w:lang w:val="cy-GB"/>
        </w:rPr>
        <w:t xml:space="preserve">, </w:t>
      </w:r>
      <w:r w:rsidR="009E7FCC">
        <w:rPr>
          <w:lang w:val="cy-GB"/>
        </w:rPr>
        <w:t>o ran beth maent eisiau i’w buddsoddiad ei gyflawni. Bu tuedd i symud oddi wrth gynlluniau grant sydd ag allbwn</w:t>
      </w:r>
      <w:r w:rsidR="00DD0A56">
        <w:rPr>
          <w:lang w:val="cy-GB"/>
        </w:rPr>
        <w:t xml:space="preserve"> fel ffocws</w:t>
      </w:r>
      <w:r w:rsidR="009E7FCC">
        <w:rPr>
          <w:lang w:val="cy-GB"/>
        </w:rPr>
        <w:t>, h.y. faint o bobl, pa mor aml ac ati, i rai gyda ch</w:t>
      </w:r>
      <w:r w:rsidR="00652F96">
        <w:rPr>
          <w:lang w:val="cy-GB"/>
        </w:rPr>
        <w:t>anlyniadau</w:t>
      </w:r>
      <w:r w:rsidR="00DD0A56">
        <w:rPr>
          <w:lang w:val="cy-GB"/>
        </w:rPr>
        <w:t xml:space="preserve"> fel ffocws</w:t>
      </w:r>
      <w:r w:rsidR="00B17382" w:rsidRPr="004A028F">
        <w:rPr>
          <w:lang w:val="cy-GB"/>
        </w:rPr>
        <w:t xml:space="preserve">, </w:t>
      </w:r>
      <w:r w:rsidR="009E7FCC">
        <w:rPr>
          <w:lang w:val="cy-GB"/>
        </w:rPr>
        <w:t>er enghraifft, beth ddigwyddodd, beth oedd yn well, beth mae pobl wedi’i ddysgu, beth allant ei wneud nawr, ac ati. Mae pwyslais cynyddol wedi bod ar effaith ac ansawdd yn hytrach na nifer y cyfranogwyr, er enghraifft</w:t>
      </w:r>
      <w:r w:rsidR="001B043E" w:rsidRPr="004A028F">
        <w:rPr>
          <w:lang w:val="cy-GB"/>
        </w:rPr>
        <w:t>, a</w:t>
      </w:r>
      <w:r w:rsidR="009E7FCC">
        <w:rPr>
          <w:lang w:val="cy-GB"/>
        </w:rPr>
        <w:t xml:space="preserve"> gofyniad i gyflawni amcanion strategol cyllidwyr yn aml.            </w:t>
      </w:r>
    </w:p>
    <w:p w:rsidR="001B043E" w:rsidRPr="004A028F" w:rsidRDefault="009742B9" w:rsidP="001B043E">
      <w:pPr>
        <w:rPr>
          <w:lang w:val="cy-GB"/>
        </w:rPr>
      </w:pPr>
      <w:r>
        <w:rPr>
          <w:lang w:val="cy-GB"/>
        </w:rPr>
        <w:t xml:space="preserve">Er mwyn cyflawni’r amcanion hyn, a gwella eu prosesau, mae’r rhan fwyaf o ddyfarnwyr grantiau wedi adolygu eu dull o weithredu a’u prosesau ymgeisio, gan fanteisio ar dechnoleg newydd sy’n sicrhau system gyflymach a mwy effeithlon, gyda chyfle i wneud penderfyniadau da’n gynt, a chasglu </w:t>
      </w:r>
      <w:r w:rsidR="00652F96">
        <w:rPr>
          <w:lang w:val="cy-GB"/>
        </w:rPr>
        <w:t>canlyniadau</w:t>
      </w:r>
      <w:r>
        <w:rPr>
          <w:lang w:val="cy-GB"/>
        </w:rPr>
        <w:t xml:space="preserve">’n gynt hefyd. </w:t>
      </w:r>
    </w:p>
    <w:p w:rsidR="00FA0002" w:rsidRPr="004A028F" w:rsidRDefault="009742B9" w:rsidP="00FA0002">
      <w:pPr>
        <w:pStyle w:val="Heading2"/>
        <w:rPr>
          <w:lang w:val="cy-GB"/>
        </w:rPr>
      </w:pPr>
      <w:bookmarkStart w:id="34" w:name="_Toc2165785"/>
      <w:r>
        <w:rPr>
          <w:lang w:val="cy-GB"/>
        </w:rPr>
        <w:t xml:space="preserve">CYRFF RHEOLI CHWARAEON A’U PERTHYNAS Â’R CYNLLUN             </w:t>
      </w:r>
      <w:bookmarkEnd w:id="34"/>
      <w:r>
        <w:rPr>
          <w:lang w:val="cy-GB"/>
        </w:rPr>
        <w:t xml:space="preserve">   </w:t>
      </w:r>
    </w:p>
    <w:p w:rsidR="000D4377" w:rsidRPr="004A028F" w:rsidRDefault="00B56307" w:rsidP="000D4377">
      <w:pPr>
        <w:rPr>
          <w:lang w:val="cy-GB"/>
        </w:rPr>
      </w:pPr>
      <w:r>
        <w:rPr>
          <w:rFonts w:ascii="Calibri" w:hAnsi="Calibri" w:cs="Calibri"/>
          <w:szCs w:val="22"/>
          <w:lang w:val="cy-GB"/>
        </w:rPr>
        <w:t xml:space="preserve">Mae Chwaraeon Cymru yn gweithio’n uniongyrchol mewn partneriaeth â mwy na 40 o Gyrff Rheoli Cenedlaethol ar gyfer chwaraeon yng Nghymru. Mae’r gwaith partneriaeth hwn yn cynnwys cyllid a sicrhau eu bod yn rhannu amcanion strategol Chwaraeon Cymru ac yn defnyddio’r cyllid i gyflawni’r amcanion strategol hynny. Mae rhai Cyrff Rheoli’n gofalu am fwy nag un gamp gydnabyddedig felly, er enghraifft, mae Gymnasteg Cymru’n cefnogi nid yn unig yr holl ddisgyblaethau gymnastig, a hefyd pob ffurf arall ar gymnasteg (gymnasteg artistig a rhythmig ac ati), ond hefyd trampolinio. Am resymau hanesyddol, mae gan rai chwaraeon fwy nag un Corff Rheoli, ond dim ond un ar gyfer pob camp mae Chwaraeon Cymru yn ei gydnabod. Yn olaf, mae rhai Cyrff Rheoli’n cael eu gweithredu’n annibynnol yng Nghymru ac yn gweithio gyda sefydliadau mewn rhannau eraill o’r DU, ac mae rhai Cyrff Rheoli’n rhan o Gorff Rheoli ehangach ledled y DU ac yn dibynnu ar gefnogaeth o’r tu allan i Gymru ar gyfer cyflawni rhai o’r amcanion a amlinellir isod.  </w:t>
      </w:r>
    </w:p>
    <w:p w:rsidR="000D4377" w:rsidRPr="004A028F" w:rsidRDefault="002901C0" w:rsidP="00DF7671">
      <w:pPr>
        <w:spacing w:after="120"/>
        <w:rPr>
          <w:lang w:val="cy-GB"/>
        </w:rPr>
      </w:pPr>
      <w:r>
        <w:rPr>
          <w:lang w:val="cy-GB"/>
        </w:rPr>
        <w:t>Mae Cyrff Rheoli Cenedlaethol yn darparu nifer o swyddogaethau</w:t>
      </w:r>
      <w:r w:rsidR="000D4377" w:rsidRPr="004A028F">
        <w:rPr>
          <w:lang w:val="cy-GB"/>
        </w:rPr>
        <w:t xml:space="preserve"> –</w:t>
      </w:r>
    </w:p>
    <w:p w:rsidR="000D4377" w:rsidRPr="004A028F" w:rsidRDefault="002901C0" w:rsidP="001C0032">
      <w:pPr>
        <w:pStyle w:val="ListParagraph"/>
        <w:numPr>
          <w:ilvl w:val="0"/>
          <w:numId w:val="8"/>
        </w:numPr>
        <w:spacing w:before="0" w:after="160" w:line="259" w:lineRule="auto"/>
        <w:rPr>
          <w:lang w:val="cy-GB"/>
        </w:rPr>
      </w:pPr>
      <w:r>
        <w:rPr>
          <w:lang w:val="cy-GB"/>
        </w:rPr>
        <w:t>Maent yn pennu safonau ar gyfer eu camp ac yn cynnig achrediad i hyfforddwyr, yn uniongyrchol neu drwy drydydd parti</w:t>
      </w:r>
      <w:r w:rsidR="000D4377" w:rsidRPr="004A028F">
        <w:rPr>
          <w:rStyle w:val="FootnoteReference"/>
          <w:lang w:val="cy-GB"/>
        </w:rPr>
        <w:footnoteReference w:id="3"/>
      </w:r>
      <w:r w:rsidR="007547C8" w:rsidRPr="004A028F">
        <w:rPr>
          <w:lang w:val="cy-GB"/>
        </w:rPr>
        <w:t>.</w:t>
      </w:r>
      <w:r w:rsidR="000D4377" w:rsidRPr="004A028F">
        <w:rPr>
          <w:lang w:val="cy-GB"/>
        </w:rPr>
        <w:t xml:space="preserve"> </w:t>
      </w:r>
    </w:p>
    <w:p w:rsidR="000D4377" w:rsidRPr="004A028F" w:rsidRDefault="002901C0" w:rsidP="001C0032">
      <w:pPr>
        <w:pStyle w:val="ListParagraph"/>
        <w:numPr>
          <w:ilvl w:val="0"/>
          <w:numId w:val="8"/>
        </w:numPr>
        <w:spacing w:before="0" w:after="160" w:line="259" w:lineRule="auto"/>
        <w:rPr>
          <w:lang w:val="cy-GB"/>
        </w:rPr>
      </w:pPr>
      <w:r>
        <w:rPr>
          <w:lang w:val="cy-GB"/>
        </w:rPr>
        <w:t xml:space="preserve">Maent yn cefnogi clybiau i sicrhau bod ganddynt bolisïau a gweithdrefnau yn eu lle, gan gynnwys, mewn rhai achosion, </w:t>
      </w:r>
      <w:r w:rsidR="0016324E">
        <w:rPr>
          <w:lang w:val="cy-GB"/>
        </w:rPr>
        <w:t xml:space="preserve">cynnig yswiriant am bris is i’w haelodau.  </w:t>
      </w:r>
    </w:p>
    <w:p w:rsidR="000D4377" w:rsidRPr="004A028F" w:rsidRDefault="002901C0" w:rsidP="001C0032">
      <w:pPr>
        <w:pStyle w:val="ListParagraph"/>
        <w:numPr>
          <w:ilvl w:val="0"/>
          <w:numId w:val="8"/>
        </w:numPr>
        <w:spacing w:before="0" w:after="160" w:line="259" w:lineRule="auto"/>
        <w:rPr>
          <w:lang w:val="cy-GB"/>
        </w:rPr>
      </w:pPr>
      <w:r>
        <w:rPr>
          <w:lang w:val="cy-GB"/>
        </w:rPr>
        <w:t xml:space="preserve">Maent yn </w:t>
      </w:r>
      <w:r w:rsidR="0016324E">
        <w:rPr>
          <w:lang w:val="cy-GB"/>
        </w:rPr>
        <w:t xml:space="preserve">annog ac yn hybu cystadlu, weithiau drwy sefydlu cynghreiriau lleol.                    </w:t>
      </w:r>
    </w:p>
    <w:p w:rsidR="000D4377" w:rsidRPr="004A028F" w:rsidRDefault="002901C0" w:rsidP="001C0032">
      <w:pPr>
        <w:pStyle w:val="ListParagraph"/>
        <w:numPr>
          <w:ilvl w:val="0"/>
          <w:numId w:val="8"/>
        </w:numPr>
        <w:spacing w:before="0" w:after="160" w:line="259" w:lineRule="auto"/>
        <w:rPr>
          <w:lang w:val="cy-GB"/>
        </w:rPr>
      </w:pPr>
      <w:r>
        <w:rPr>
          <w:lang w:val="cy-GB"/>
        </w:rPr>
        <w:t xml:space="preserve">Maent yn </w:t>
      </w:r>
      <w:r w:rsidR="0016324E">
        <w:rPr>
          <w:lang w:val="cy-GB"/>
        </w:rPr>
        <w:t xml:space="preserve">hybu eu camp er mwyn annog cyfranogiad ehangach ledled Cymru.       </w:t>
      </w:r>
    </w:p>
    <w:p w:rsidR="000D4377" w:rsidRPr="004A028F" w:rsidRDefault="008A5649" w:rsidP="000D4377">
      <w:pPr>
        <w:rPr>
          <w:lang w:val="cy-GB"/>
        </w:rPr>
      </w:pPr>
      <w:r>
        <w:rPr>
          <w:lang w:val="cy-GB"/>
        </w:rPr>
        <w:t>I gael y gefnogaeth hon gan Gyrff Rheoli Cenedlaethol, rhaid i glybiau lleol ymuno fel aelodau a thalu ffi fly</w:t>
      </w:r>
      <w:r w:rsidR="00137DFF" w:rsidRPr="004A028F">
        <w:rPr>
          <w:lang w:val="cy-GB"/>
        </w:rPr>
        <w:t>n</w:t>
      </w:r>
      <w:r>
        <w:rPr>
          <w:lang w:val="cy-GB"/>
        </w:rPr>
        <w:t>yddol. Hefyd, mae</w:t>
      </w:r>
      <w:r w:rsidR="00137DFF" w:rsidRPr="004A028F">
        <w:rPr>
          <w:lang w:val="cy-GB"/>
        </w:rPr>
        <w:t xml:space="preserve"> </w:t>
      </w:r>
      <w:r w:rsidR="00D35CFC" w:rsidRPr="004A028F">
        <w:rPr>
          <w:lang w:val="cy-GB"/>
        </w:rPr>
        <w:t>Chwaraeon Cymru</w:t>
      </w:r>
      <w:r w:rsidR="00BF7064">
        <w:rPr>
          <w:lang w:val="cy-GB"/>
        </w:rPr>
        <w:t xml:space="preserve"> y</w:t>
      </w:r>
      <w:r>
        <w:rPr>
          <w:lang w:val="cy-GB"/>
        </w:rPr>
        <w:t>n nodi nifer o chwaraeon fel rhai â risg uwch nag eraill i gyfranogwyr</w:t>
      </w:r>
      <w:r w:rsidR="00137DFF" w:rsidRPr="004A028F">
        <w:rPr>
          <w:lang w:val="cy-GB"/>
        </w:rPr>
        <w:t xml:space="preserve">, </w:t>
      </w:r>
      <w:r>
        <w:rPr>
          <w:lang w:val="cy-GB"/>
        </w:rPr>
        <w:t>ac ar gyfer y chwaraeon hyn rhaid i’r clybiau fod yn aelodau</w:t>
      </w:r>
      <w:r w:rsidR="005676C7">
        <w:rPr>
          <w:lang w:val="cy-GB"/>
        </w:rPr>
        <w:t xml:space="preserve"> o’r</w:t>
      </w:r>
      <w:r>
        <w:rPr>
          <w:lang w:val="cy-GB"/>
        </w:rPr>
        <w:t xml:space="preserve"> Corff Rheoli Cenedlaethol</w:t>
      </w:r>
      <w:r w:rsidRPr="004A028F">
        <w:rPr>
          <w:lang w:val="cy-GB"/>
        </w:rPr>
        <w:t xml:space="preserve"> </w:t>
      </w:r>
      <w:r>
        <w:rPr>
          <w:lang w:val="cy-GB"/>
        </w:rPr>
        <w:t>cyn derbyn</w:t>
      </w:r>
      <w:r w:rsidR="00137DFF" w:rsidRPr="004A028F">
        <w:rPr>
          <w:lang w:val="cy-GB"/>
        </w:rPr>
        <w:t xml:space="preserve"> grant. </w:t>
      </w:r>
      <w:r>
        <w:rPr>
          <w:lang w:val="cy-GB"/>
        </w:rPr>
        <w:t xml:space="preserve">Ceir rhestr o’r chwaraeon sydd wedi’u datgan fel rhai ‘risg uchel’ fel rhan o’r cyfarwyddyd i ymgeiswyr.         </w:t>
      </w:r>
    </w:p>
    <w:p w:rsidR="00FA0002" w:rsidRPr="004A028F" w:rsidRDefault="0016324E" w:rsidP="006D6197">
      <w:pPr>
        <w:pStyle w:val="Heading2"/>
        <w:rPr>
          <w:lang w:val="cy-GB"/>
        </w:rPr>
      </w:pPr>
      <w:bookmarkStart w:id="35" w:name="_Toc2165786"/>
      <w:r>
        <w:rPr>
          <w:lang w:val="cy-GB"/>
        </w:rPr>
        <w:t xml:space="preserve">SUT MAE’R CYNLLUNIAU’N GWEITHIO </w:t>
      </w:r>
      <w:bookmarkEnd w:id="35"/>
      <w:r>
        <w:rPr>
          <w:lang w:val="cy-GB"/>
        </w:rPr>
        <w:t>YN YMARFEROL</w:t>
      </w:r>
    </w:p>
    <w:p w:rsidR="00A66CEB" w:rsidRPr="004A028F" w:rsidRDefault="0019770E" w:rsidP="00A66CEB">
      <w:pPr>
        <w:pStyle w:val="Heading3"/>
        <w:rPr>
          <w:lang w:val="cy-GB"/>
        </w:rPr>
      </w:pPr>
      <w:r>
        <w:rPr>
          <w:lang w:val="cy-GB"/>
        </w:rPr>
        <w:t>Y Gist Gymunedol</w:t>
      </w:r>
    </w:p>
    <w:p w:rsidR="00474FB8" w:rsidRPr="004A028F" w:rsidRDefault="00E4485E" w:rsidP="00A66CEB">
      <w:pPr>
        <w:rPr>
          <w:lang w:val="cy-GB"/>
        </w:rPr>
      </w:pPr>
      <w:r>
        <w:rPr>
          <w:lang w:val="cy-GB"/>
        </w:rPr>
        <w:t>Mae’r</w:t>
      </w:r>
      <w:r w:rsidR="0019770E">
        <w:rPr>
          <w:lang w:val="cy-GB"/>
        </w:rPr>
        <w:t xml:space="preserve"> Gist Gymunedol</w:t>
      </w:r>
      <w:r w:rsidR="009E249F" w:rsidRPr="004A028F">
        <w:rPr>
          <w:lang w:val="cy-GB"/>
        </w:rPr>
        <w:t xml:space="preserve"> </w:t>
      </w:r>
      <w:r>
        <w:rPr>
          <w:lang w:val="cy-GB"/>
        </w:rPr>
        <w:t>yn gynllun sy’n cynnig grantiau bach</w:t>
      </w:r>
      <w:r w:rsidR="009E249F" w:rsidRPr="004A028F">
        <w:rPr>
          <w:lang w:val="cy-GB"/>
        </w:rPr>
        <w:t xml:space="preserve"> (</w:t>
      </w:r>
      <w:r>
        <w:rPr>
          <w:lang w:val="cy-GB"/>
        </w:rPr>
        <w:t>hyd at</w:t>
      </w:r>
      <w:r w:rsidR="009E249F" w:rsidRPr="004A028F">
        <w:rPr>
          <w:lang w:val="cy-GB"/>
        </w:rPr>
        <w:t xml:space="preserve"> £1,500) </w:t>
      </w:r>
      <w:r>
        <w:rPr>
          <w:lang w:val="cy-GB"/>
        </w:rPr>
        <w:t>sy’n cael eu dosbarthu ar lefel yr Awdurdod Lleol</w:t>
      </w:r>
      <w:r w:rsidR="009E249F" w:rsidRPr="004A028F">
        <w:rPr>
          <w:lang w:val="cy-GB"/>
        </w:rPr>
        <w:t xml:space="preserve">. </w:t>
      </w:r>
      <w:r>
        <w:rPr>
          <w:lang w:val="cy-GB"/>
        </w:rPr>
        <w:t>Caiff y swm cyffredinol ei rannu rhwng y 22 Awdurdod lleol yng Nghymru, ond</w:t>
      </w:r>
      <w:r w:rsidR="009E249F" w:rsidRPr="004A028F">
        <w:rPr>
          <w:lang w:val="cy-GB"/>
        </w:rPr>
        <w:t xml:space="preserve"> </w:t>
      </w:r>
      <w:r>
        <w:rPr>
          <w:lang w:val="cy-GB"/>
        </w:rPr>
        <w:t xml:space="preserve">mae’r cyllid yn cael ei ddal yn ganolog a gwneir taliadau i </w:t>
      </w:r>
      <w:r w:rsidR="006A3B5D">
        <w:rPr>
          <w:lang w:val="cy-GB"/>
        </w:rPr>
        <w:t>ymgeiswyr</w:t>
      </w:r>
      <w:r w:rsidR="00474FB8" w:rsidRPr="004A028F">
        <w:rPr>
          <w:lang w:val="cy-GB"/>
        </w:rPr>
        <w:t xml:space="preserve"> </w:t>
      </w:r>
      <w:r>
        <w:rPr>
          <w:lang w:val="cy-GB"/>
        </w:rPr>
        <w:t xml:space="preserve">llwyddiannus y cynllun gan </w:t>
      </w:r>
      <w:r w:rsidR="00D35CFC" w:rsidRPr="004A028F">
        <w:rPr>
          <w:lang w:val="cy-GB"/>
        </w:rPr>
        <w:t>Chwaraeon Cymru</w:t>
      </w:r>
      <w:r>
        <w:rPr>
          <w:lang w:val="cy-GB"/>
        </w:rPr>
        <w:t xml:space="preserve">. Mae Awdurdodau Lleol yn derbyn swm bychan o gyllid tuag at gost gweinyddu’r cynllun a gallant wneud cais am gyllid ychwanegol tuag at gostau hybu’r cynllun yn eu hardal. </w:t>
      </w:r>
      <w:r w:rsidR="000C29B6" w:rsidRPr="004A028F">
        <w:rPr>
          <w:lang w:val="cy-GB"/>
        </w:rPr>
        <w:t xml:space="preserve"> </w:t>
      </w:r>
      <w:r>
        <w:rPr>
          <w:lang w:val="cy-GB"/>
        </w:rPr>
        <w:t xml:space="preserve"> </w:t>
      </w:r>
    </w:p>
    <w:p w:rsidR="00474FB8" w:rsidRPr="004A028F" w:rsidRDefault="00E4485E" w:rsidP="00A66CEB">
      <w:pPr>
        <w:rPr>
          <w:lang w:val="cy-GB"/>
        </w:rPr>
      </w:pPr>
      <w:r>
        <w:rPr>
          <w:lang w:val="cy-GB"/>
        </w:rPr>
        <w:t xml:space="preserve">Mae’r cynllun yn gweithredu fel a ganlyn: </w:t>
      </w:r>
    </w:p>
    <w:p w:rsidR="009E249F" w:rsidRPr="004A028F" w:rsidRDefault="00707A1E" w:rsidP="00A66CEB">
      <w:pPr>
        <w:rPr>
          <w:lang w:val="cy-GB"/>
        </w:rPr>
      </w:pPr>
      <w:r>
        <w:rPr>
          <w:lang w:val="cy-GB"/>
        </w:rPr>
        <w:t xml:space="preserve">Mae’r ymgeiswyr sy’n ymgeisio am grantiau’n dod i wybod am y cynllun drwy ffynonellau amrywiol, gan gynnwys gwefannau </w:t>
      </w:r>
      <w:r w:rsidR="00D35CFC" w:rsidRPr="004A028F">
        <w:rPr>
          <w:lang w:val="cy-GB"/>
        </w:rPr>
        <w:t>Chwaraeon Cymru</w:t>
      </w:r>
      <w:r w:rsidR="00474FB8" w:rsidRPr="004A028F">
        <w:rPr>
          <w:lang w:val="cy-GB"/>
        </w:rPr>
        <w:t xml:space="preserve"> a</w:t>
      </w:r>
      <w:r>
        <w:rPr>
          <w:lang w:val="cy-GB"/>
        </w:rPr>
        <w:t>’r</w:t>
      </w:r>
      <w:r w:rsidR="00474FB8" w:rsidRPr="004A028F">
        <w:rPr>
          <w:lang w:val="cy-GB"/>
        </w:rPr>
        <w:t xml:space="preserve"> </w:t>
      </w:r>
      <w:r w:rsidR="009738D2">
        <w:rPr>
          <w:lang w:val="cy-GB"/>
        </w:rPr>
        <w:t>Awdurdod</w:t>
      </w:r>
      <w:r>
        <w:rPr>
          <w:lang w:val="cy-GB"/>
        </w:rPr>
        <w:t>au</w:t>
      </w:r>
      <w:r w:rsidR="009738D2">
        <w:rPr>
          <w:lang w:val="cy-GB"/>
        </w:rPr>
        <w:t xml:space="preserve"> Lleol</w:t>
      </w:r>
      <w:r w:rsidR="00474FB8" w:rsidRPr="004A028F">
        <w:rPr>
          <w:lang w:val="cy-GB"/>
        </w:rPr>
        <w:t xml:space="preserve">, </w:t>
      </w:r>
      <w:r>
        <w:rPr>
          <w:lang w:val="cy-GB"/>
        </w:rPr>
        <w:t>eu Corff Rheoli Chwaraeon Cenedlaethol, staff yr Awdurdod Lleol</w:t>
      </w:r>
      <w:r w:rsidR="00474FB8" w:rsidRPr="004A028F">
        <w:rPr>
          <w:lang w:val="cy-GB"/>
        </w:rPr>
        <w:t xml:space="preserve">, </w:t>
      </w:r>
      <w:r>
        <w:rPr>
          <w:lang w:val="cy-GB"/>
        </w:rPr>
        <w:t xml:space="preserve">sefydliadau cefnogi lleol fel Gwasanaethau Gwirfoddol </w:t>
      </w:r>
      <w:r w:rsidR="005676C7">
        <w:rPr>
          <w:lang w:val="cy-GB"/>
        </w:rPr>
        <w:t>Sirol a chan</w:t>
      </w:r>
      <w:r>
        <w:rPr>
          <w:lang w:val="cy-GB"/>
        </w:rPr>
        <w:t xml:space="preserve"> grwpiau chwaraeon eraill. </w:t>
      </w:r>
      <w:r w:rsidR="00474FB8" w:rsidRPr="004A028F">
        <w:rPr>
          <w:lang w:val="cy-GB"/>
        </w:rPr>
        <w:t xml:space="preserve"> </w:t>
      </w:r>
      <w:r>
        <w:rPr>
          <w:lang w:val="cy-GB"/>
        </w:rPr>
        <w:t xml:space="preserve"> </w:t>
      </w:r>
    </w:p>
    <w:p w:rsidR="00474FB8" w:rsidRPr="004A028F" w:rsidRDefault="00707A1E" w:rsidP="00A66CEB">
      <w:pPr>
        <w:rPr>
          <w:lang w:val="cy-GB"/>
        </w:rPr>
      </w:pPr>
      <w:r>
        <w:rPr>
          <w:lang w:val="cy-GB"/>
        </w:rPr>
        <w:t>Maent yn ymgeisio drwy lenwi ffurflen ar-lein, sydd ar gael drwy wefan</w:t>
      </w:r>
      <w:r w:rsidR="00F02F58" w:rsidRPr="004A028F">
        <w:rPr>
          <w:lang w:val="cy-GB"/>
        </w:rPr>
        <w:t xml:space="preserve"> </w:t>
      </w:r>
      <w:r w:rsidR="00D35CFC" w:rsidRPr="004A028F">
        <w:rPr>
          <w:lang w:val="cy-GB"/>
        </w:rPr>
        <w:t>Chwaraeon Cymru</w:t>
      </w:r>
      <w:r w:rsidR="00F02F58" w:rsidRPr="004A028F">
        <w:rPr>
          <w:lang w:val="cy-GB"/>
        </w:rPr>
        <w:t xml:space="preserve"> </w:t>
      </w:r>
      <w:r w:rsidR="00C43915" w:rsidRPr="004A028F">
        <w:rPr>
          <w:lang w:val="cy-GB"/>
        </w:rPr>
        <w:t>(</w:t>
      </w:r>
      <w:r w:rsidR="006C229C">
        <w:rPr>
          <w:lang w:val="cy-GB"/>
        </w:rPr>
        <w:t xml:space="preserve">ffurflen bapur yn wreiddiol), gan ddefnyddio’r ffurflen i roi gwybodaeth am bwy ydynt, beth maent yn dymuno ei wneud, y costau, gwybodaeth at ddibenion monitro (fel oedran a rhyw y buddiolwyr) a manylion am yr ymgeisydd, sy’n gorfod bod yn glwb neu’n grŵp. Mae’r system ar-lein hon yn unigryw o ran cynlluniau grant mynediad agored, gan fod rhaid i </w:t>
      </w:r>
      <w:r w:rsidR="006A3B5D">
        <w:rPr>
          <w:lang w:val="cy-GB"/>
        </w:rPr>
        <w:t>ymgeiswyr</w:t>
      </w:r>
      <w:r w:rsidR="00DE6F08" w:rsidRPr="004A028F">
        <w:rPr>
          <w:lang w:val="cy-GB"/>
        </w:rPr>
        <w:t xml:space="preserve"> </w:t>
      </w:r>
      <w:r w:rsidR="006C229C">
        <w:rPr>
          <w:lang w:val="cy-GB"/>
        </w:rPr>
        <w:t>fewngofnodi a chreu cais sy’n bersonol i’r ymgeisydd hwnnw, yn debyg i’r broses a ddefnydd</w:t>
      </w:r>
      <w:r w:rsidR="008B79C2">
        <w:rPr>
          <w:lang w:val="cy-GB"/>
        </w:rPr>
        <w:t>ir ar gyfer creu cyfrif er mwyn</w:t>
      </w:r>
      <w:r w:rsidR="006C229C">
        <w:rPr>
          <w:lang w:val="cy-GB"/>
        </w:rPr>
        <w:t xml:space="preserve"> prynu pethau ar-lein. Nid yw’n bosib gwneud copi o’r ffurflen gais yn hawdd, er mwyn gweithio arni “oddi ar y sgrin”, fel sy’n digwydd gyda chynlluniau grant eraill sy’n defnyddio systemau ar-lein. </w:t>
      </w:r>
    </w:p>
    <w:p w:rsidR="00474FB8" w:rsidRPr="004A028F" w:rsidRDefault="006C229C" w:rsidP="00A66CEB">
      <w:pPr>
        <w:rPr>
          <w:lang w:val="cy-GB"/>
        </w:rPr>
      </w:pPr>
      <w:r>
        <w:rPr>
          <w:lang w:val="cy-GB"/>
        </w:rPr>
        <w:t>Mae panel pob</w:t>
      </w:r>
      <w:r w:rsidR="00253A81" w:rsidRPr="004A028F">
        <w:rPr>
          <w:lang w:val="cy-GB"/>
        </w:rPr>
        <w:t xml:space="preserve"> </w:t>
      </w:r>
      <w:r w:rsidR="009738D2">
        <w:rPr>
          <w:lang w:val="cy-GB"/>
        </w:rPr>
        <w:t>Awdurdod Lleol</w:t>
      </w:r>
      <w:r w:rsidR="009738D2" w:rsidRPr="004A028F">
        <w:rPr>
          <w:lang w:val="cy-GB"/>
        </w:rPr>
        <w:t xml:space="preserve"> </w:t>
      </w:r>
      <w:r w:rsidR="00505607" w:rsidRPr="004A028F">
        <w:rPr>
          <w:lang w:val="cy-GB"/>
        </w:rPr>
        <w:t>(</w:t>
      </w:r>
      <w:r>
        <w:rPr>
          <w:lang w:val="cy-GB"/>
        </w:rPr>
        <w:t xml:space="preserve">y swyddogion “cyswllt” mewn gwirionedd) yn nodi dyddiadau ar gyfer cyfarfodydd y panel, gyda dyddiad </w:t>
      </w:r>
      <w:r w:rsidR="00720834">
        <w:rPr>
          <w:lang w:val="cy-GB"/>
        </w:rPr>
        <w:t>cau bythefnos cyn y cyfarfod. Bryd hynny, mae’r wybodaeth yn cael ei chasglu o’r system ar-lein gan yr aelod “cyswllt” o staff ym mhob Awdurdod Lleol</w:t>
      </w:r>
      <w:r w:rsidR="00474FB8" w:rsidRPr="004A028F">
        <w:rPr>
          <w:lang w:val="cy-GB"/>
        </w:rPr>
        <w:t xml:space="preserve">, </w:t>
      </w:r>
      <w:r w:rsidR="00720834">
        <w:rPr>
          <w:lang w:val="cy-GB"/>
        </w:rPr>
        <w:t xml:space="preserve">sy’n creu copïau o’r gwaith papur priodol ar gyfer pob aelod o’r panel ac yn trefnu cyfarfod o’r </w:t>
      </w:r>
      <w:r w:rsidR="00474FB8" w:rsidRPr="004A028F">
        <w:rPr>
          <w:lang w:val="cy-GB"/>
        </w:rPr>
        <w:t>panel.</w:t>
      </w:r>
    </w:p>
    <w:p w:rsidR="00474FB8" w:rsidRPr="004A028F" w:rsidRDefault="00E4485E" w:rsidP="00A66CEB">
      <w:pPr>
        <w:rPr>
          <w:lang w:val="cy-GB"/>
        </w:rPr>
      </w:pPr>
      <w:r>
        <w:rPr>
          <w:lang w:val="cy-GB"/>
        </w:rPr>
        <w:t>Mae’r panelau’n cynnwys gwirfoddolwy</w:t>
      </w:r>
      <w:r w:rsidR="008B79C2">
        <w:rPr>
          <w:lang w:val="cy-GB"/>
        </w:rPr>
        <w:t>r</w:t>
      </w:r>
      <w:r>
        <w:rPr>
          <w:lang w:val="cy-GB"/>
        </w:rPr>
        <w:t xml:space="preserve"> sydd â gwybodaeth, diddordebau a phrofiadau amrywiol mewn</w:t>
      </w:r>
      <w:r w:rsidR="00474FB8" w:rsidRPr="004A028F">
        <w:rPr>
          <w:lang w:val="cy-GB"/>
        </w:rPr>
        <w:t xml:space="preserve"> </w:t>
      </w:r>
      <w:r>
        <w:rPr>
          <w:lang w:val="cy-GB"/>
        </w:rPr>
        <w:t xml:space="preserve">chwaraeon a gweithgarwch cymunedol ac mae gan bob panel gworwm o bum aelod yn pleidleisio, sy’n cynnwys cynrychiolydd </w:t>
      </w:r>
      <w:r w:rsidR="00D35CFC" w:rsidRPr="004A028F">
        <w:rPr>
          <w:lang w:val="cy-GB"/>
        </w:rPr>
        <w:t>Chwaraeon Cymru</w:t>
      </w:r>
      <w:r w:rsidR="000C29B6" w:rsidRPr="004A028F">
        <w:rPr>
          <w:lang w:val="cy-GB"/>
        </w:rPr>
        <w:t xml:space="preserve">, </w:t>
      </w:r>
      <w:r>
        <w:rPr>
          <w:lang w:val="cy-GB"/>
        </w:rPr>
        <w:t xml:space="preserve">ond nid swyddog cyswllt yr Awdurdod Lleol. Mae rhai aelodau panel wedi bod yn gwirfoddoli gyda’r cynllun ers y dechrau un. Yn ychwanegol at y cynrychiolwyr cymunedol, bydd aelod o staff o </w:t>
      </w:r>
      <w:r w:rsidR="00D35CFC" w:rsidRPr="004A028F">
        <w:rPr>
          <w:lang w:val="cy-GB"/>
        </w:rPr>
        <w:t>Chwaraeon Cymru</w:t>
      </w:r>
      <w:r w:rsidR="00BF7064">
        <w:rPr>
          <w:lang w:val="cy-GB"/>
        </w:rPr>
        <w:t xml:space="preserve"> y</w:t>
      </w:r>
      <w:r>
        <w:rPr>
          <w:lang w:val="cy-GB"/>
        </w:rPr>
        <w:t xml:space="preserve">n mynychu cyfarfod y panel fel rheol, a’r person cyswllt o’r Awdurdod Lleol. Bydd y ddau’n cynorthwyo’r </w:t>
      </w:r>
      <w:r w:rsidR="00C43915" w:rsidRPr="004A028F">
        <w:rPr>
          <w:lang w:val="cy-GB"/>
        </w:rPr>
        <w:t xml:space="preserve">panel </w:t>
      </w:r>
      <w:r>
        <w:rPr>
          <w:lang w:val="cy-GB"/>
        </w:rPr>
        <w:t>i wneud penderfyniadau ynghylch y ceisiadau</w:t>
      </w:r>
      <w:r w:rsidR="00C43915" w:rsidRPr="004A028F">
        <w:rPr>
          <w:lang w:val="cy-GB"/>
        </w:rPr>
        <w:t>.</w:t>
      </w:r>
      <w:r>
        <w:rPr>
          <w:lang w:val="cy-GB"/>
        </w:rPr>
        <w:t xml:space="preserve"> Ar gyfartaledd, cynhelir cyfarfodydd panel bob deufis.  </w:t>
      </w:r>
    </w:p>
    <w:p w:rsidR="00C43915" w:rsidRPr="004A028F" w:rsidRDefault="00E4485E" w:rsidP="00A66CEB">
      <w:pPr>
        <w:rPr>
          <w:lang w:val="cy-GB"/>
        </w:rPr>
      </w:pPr>
      <w:r>
        <w:rPr>
          <w:lang w:val="cy-GB"/>
        </w:rPr>
        <w:t>Ar ôl cwblhau’r cyfarfod, mae’r person cyswllt yn cwblhau rhywfaint o waith papur, gan gynnwys creu llythyrau i roi gwybod i’r ymgeisydd, a gwneir taliadau gan</w:t>
      </w:r>
      <w:r w:rsidR="00D7281A" w:rsidRPr="004A028F">
        <w:rPr>
          <w:lang w:val="cy-GB"/>
        </w:rPr>
        <w:t xml:space="preserve"> </w:t>
      </w:r>
      <w:r w:rsidR="00D35CFC" w:rsidRPr="004A028F">
        <w:rPr>
          <w:lang w:val="cy-GB"/>
        </w:rPr>
        <w:t>Chwaraeon Cymru</w:t>
      </w:r>
      <w:r w:rsidR="00C43915" w:rsidRPr="004A028F">
        <w:rPr>
          <w:lang w:val="cy-GB"/>
        </w:rPr>
        <w:t>.</w:t>
      </w:r>
    </w:p>
    <w:p w:rsidR="00C43915" w:rsidRPr="004A028F" w:rsidRDefault="008A5649" w:rsidP="00A66CEB">
      <w:pPr>
        <w:rPr>
          <w:lang w:val="cy-GB"/>
        </w:rPr>
      </w:pPr>
      <w:r>
        <w:rPr>
          <w:lang w:val="cy-GB"/>
        </w:rPr>
        <w:t xml:space="preserve">Yn olaf, ar ôl iddynt gwblhau eu gweithgarwch, gofynnir i grwpiau llwyddiannus </w:t>
      </w:r>
      <w:r w:rsidR="008B79C2">
        <w:rPr>
          <w:lang w:val="cy-GB"/>
        </w:rPr>
        <w:t>lenwi</w:t>
      </w:r>
      <w:r>
        <w:rPr>
          <w:lang w:val="cy-GB"/>
        </w:rPr>
        <w:t xml:space="preserve"> ffurflen sy’n adrodd ar eu cynnydd o ran cyflawni canlyniadau’r prosiect, a bydd y panel yn derbyn neu’n gwrthod hyn cyn adrodd yn ôl i </w:t>
      </w:r>
      <w:r w:rsidR="00D35CFC" w:rsidRPr="004A028F">
        <w:rPr>
          <w:lang w:val="cy-GB"/>
        </w:rPr>
        <w:t>Chwaraeon Cymru</w:t>
      </w:r>
      <w:r w:rsidR="00C43915" w:rsidRPr="004A028F">
        <w:rPr>
          <w:lang w:val="cy-GB"/>
        </w:rPr>
        <w:t>.</w:t>
      </w:r>
    </w:p>
    <w:p w:rsidR="00C43915" w:rsidRPr="004A028F" w:rsidRDefault="00D35CFC" w:rsidP="00C43915">
      <w:pPr>
        <w:pStyle w:val="Heading3"/>
        <w:rPr>
          <w:lang w:val="cy-GB"/>
        </w:rPr>
      </w:pPr>
      <w:r w:rsidRPr="004A028F">
        <w:rPr>
          <w:lang w:val="cy-GB"/>
        </w:rPr>
        <w:t>Grantiau Datblygu</w:t>
      </w:r>
      <w:r w:rsidR="00C43915" w:rsidRPr="004A028F">
        <w:rPr>
          <w:lang w:val="cy-GB"/>
        </w:rPr>
        <w:t xml:space="preserve"> </w:t>
      </w:r>
    </w:p>
    <w:p w:rsidR="001B043E" w:rsidRPr="004A028F" w:rsidRDefault="009E7FCC" w:rsidP="00A66CEB">
      <w:pPr>
        <w:rPr>
          <w:lang w:val="cy-GB"/>
        </w:rPr>
      </w:pPr>
      <w:r>
        <w:rPr>
          <w:lang w:val="cy-GB"/>
        </w:rPr>
        <w:t xml:space="preserve">Mae </w:t>
      </w:r>
      <w:r w:rsidR="00D35CFC" w:rsidRPr="004A028F">
        <w:rPr>
          <w:lang w:val="cy-GB"/>
        </w:rPr>
        <w:t>Grantiau Datblygu</w:t>
      </w:r>
      <w:r w:rsidR="00C43915" w:rsidRPr="004A028F">
        <w:rPr>
          <w:lang w:val="cy-GB"/>
        </w:rPr>
        <w:t xml:space="preserve"> ar</w:t>
      </w:r>
      <w:r>
        <w:rPr>
          <w:lang w:val="cy-GB"/>
        </w:rPr>
        <w:t xml:space="preserve"> gael ar gyfer prosiectau sy’n costio rhwng</w:t>
      </w:r>
      <w:r w:rsidR="00C43915" w:rsidRPr="004A028F">
        <w:rPr>
          <w:lang w:val="cy-GB"/>
        </w:rPr>
        <w:t xml:space="preserve"> £1,500 </w:t>
      </w:r>
      <w:r>
        <w:rPr>
          <w:lang w:val="cy-GB"/>
        </w:rPr>
        <w:t>a £25,000. Nid yw’r rhain yn cael eu gweithredu ar lefel Awdurdod Lleol; maent yn cael eu rheoli’n uniongyrchol gan</w:t>
      </w:r>
      <w:r w:rsidR="00C43915" w:rsidRPr="004A028F">
        <w:rPr>
          <w:lang w:val="cy-GB"/>
        </w:rPr>
        <w:t xml:space="preserve"> </w:t>
      </w:r>
      <w:r w:rsidR="00D35CFC" w:rsidRPr="004A028F">
        <w:rPr>
          <w:lang w:val="cy-GB"/>
        </w:rPr>
        <w:t>Chwaraeon Cymru</w:t>
      </w:r>
      <w:r w:rsidR="00C43915" w:rsidRPr="004A028F">
        <w:rPr>
          <w:lang w:val="cy-GB"/>
        </w:rPr>
        <w:t xml:space="preserve">. </w:t>
      </w:r>
      <w:r>
        <w:rPr>
          <w:lang w:val="cy-GB"/>
        </w:rPr>
        <w:t xml:space="preserve">Nid yw arian yn cael ei ddyrannu i bob awdurdod fel gyda’r </w:t>
      </w:r>
      <w:r w:rsidR="0019770E">
        <w:rPr>
          <w:lang w:val="cy-GB"/>
        </w:rPr>
        <w:t>Gist Gymunedol</w:t>
      </w:r>
      <w:r w:rsidR="00C43915" w:rsidRPr="004A028F">
        <w:rPr>
          <w:lang w:val="cy-GB"/>
        </w:rPr>
        <w:t>, a</w:t>
      </w:r>
      <w:r>
        <w:rPr>
          <w:lang w:val="cy-GB"/>
        </w:rPr>
        <w:t xml:space="preserve">c mae hyn yn galluogi i grwpiau rhanbarthol yn ogystal â grwpiau lleol wneud cais. </w:t>
      </w:r>
    </w:p>
    <w:p w:rsidR="00C43915" w:rsidRPr="004A028F" w:rsidRDefault="009E7FCC" w:rsidP="00A66CEB">
      <w:pPr>
        <w:rPr>
          <w:lang w:val="cy-GB"/>
        </w:rPr>
      </w:pPr>
      <w:r>
        <w:rPr>
          <w:lang w:val="cy-GB"/>
        </w:rPr>
        <w:t>Mae’r broses fel a ganlyn</w:t>
      </w:r>
      <w:r w:rsidR="003448F4" w:rsidRPr="004A028F">
        <w:rPr>
          <w:lang w:val="cy-GB"/>
        </w:rPr>
        <w:t>:</w:t>
      </w:r>
    </w:p>
    <w:p w:rsidR="00F02F58" w:rsidRPr="004A028F" w:rsidRDefault="009E7FCC" w:rsidP="00A66CEB">
      <w:pPr>
        <w:rPr>
          <w:lang w:val="cy-GB"/>
        </w:rPr>
      </w:pPr>
      <w:r>
        <w:rPr>
          <w:lang w:val="cy-GB"/>
        </w:rPr>
        <w:t xml:space="preserve">Darpar </w:t>
      </w:r>
      <w:r w:rsidR="006A3B5D">
        <w:rPr>
          <w:lang w:val="cy-GB"/>
        </w:rPr>
        <w:t>ymgeiswyr</w:t>
      </w:r>
      <w:r w:rsidR="00F02F58" w:rsidRPr="004A028F">
        <w:rPr>
          <w:lang w:val="cy-GB"/>
        </w:rPr>
        <w:t xml:space="preserve"> </w:t>
      </w:r>
      <w:r>
        <w:rPr>
          <w:lang w:val="cy-GB"/>
        </w:rPr>
        <w:t>yn dod i wybod am y cynllun yn yr un ffordd â’r rhai sy’n gofyn am gyllid gan y</w:t>
      </w:r>
      <w:r w:rsidR="0019770E">
        <w:rPr>
          <w:lang w:val="cy-GB"/>
        </w:rPr>
        <w:t xml:space="preserve"> Gist Gymunedol</w:t>
      </w:r>
      <w:r w:rsidR="00DA1B08" w:rsidRPr="004A028F">
        <w:rPr>
          <w:lang w:val="cy-GB"/>
        </w:rPr>
        <w:t xml:space="preserve"> </w:t>
      </w:r>
      <w:r w:rsidR="003448F4" w:rsidRPr="004A028F">
        <w:rPr>
          <w:lang w:val="cy-GB"/>
        </w:rPr>
        <w:t>(</w:t>
      </w:r>
      <w:r>
        <w:rPr>
          <w:lang w:val="cy-GB"/>
        </w:rPr>
        <w:t>disgrifir uchod</w:t>
      </w:r>
      <w:r w:rsidR="003448F4" w:rsidRPr="004A028F">
        <w:rPr>
          <w:lang w:val="cy-GB"/>
        </w:rPr>
        <w:t>)</w:t>
      </w:r>
      <w:r w:rsidR="00F02F58" w:rsidRPr="004A028F">
        <w:rPr>
          <w:lang w:val="cy-GB"/>
        </w:rPr>
        <w:t>.</w:t>
      </w:r>
    </w:p>
    <w:p w:rsidR="00505607" w:rsidRPr="004A028F" w:rsidRDefault="006F7482" w:rsidP="00A66CEB">
      <w:pPr>
        <w:rPr>
          <w:lang w:val="cy-GB"/>
        </w:rPr>
      </w:pPr>
      <w:r>
        <w:rPr>
          <w:lang w:val="cy-GB"/>
        </w:rPr>
        <w:t xml:space="preserve">Anogir ymgeiswyr i gysylltu ag un o’r tri Swyddog Grantiau yn </w:t>
      </w:r>
      <w:r w:rsidR="00D35CFC" w:rsidRPr="004A028F">
        <w:rPr>
          <w:lang w:val="cy-GB"/>
        </w:rPr>
        <w:t>Chwaraeon Cymru</w:t>
      </w:r>
      <w:r w:rsidR="00F02F58" w:rsidRPr="004A028F">
        <w:rPr>
          <w:lang w:val="cy-GB"/>
        </w:rPr>
        <w:t xml:space="preserve"> </w:t>
      </w:r>
      <w:r>
        <w:rPr>
          <w:lang w:val="cy-GB"/>
        </w:rPr>
        <w:t>am drafodaeth gychwynnol am eu cynnig cyn llenwi’r ffurflen.</w:t>
      </w:r>
      <w:r w:rsidR="00F02F58" w:rsidRPr="004A028F">
        <w:rPr>
          <w:lang w:val="cy-GB"/>
        </w:rPr>
        <w:t xml:space="preserve"> </w:t>
      </w:r>
      <w:r w:rsidR="001350C4">
        <w:rPr>
          <w:lang w:val="cy-GB"/>
        </w:rPr>
        <w:t>Fodd bynnag</w:t>
      </w:r>
      <w:r w:rsidR="003448F4" w:rsidRPr="004A028F">
        <w:rPr>
          <w:lang w:val="cy-GB"/>
        </w:rPr>
        <w:t xml:space="preserve">, </w:t>
      </w:r>
      <w:r>
        <w:rPr>
          <w:lang w:val="cy-GB"/>
        </w:rPr>
        <w:t xml:space="preserve">mae posib llenwi’r ffurflen, sydd ar gael o wefan </w:t>
      </w:r>
      <w:r w:rsidR="00D35CFC" w:rsidRPr="004A028F">
        <w:rPr>
          <w:lang w:val="cy-GB"/>
        </w:rPr>
        <w:t>Chwaraeon Cymru</w:t>
      </w:r>
      <w:r>
        <w:rPr>
          <w:lang w:val="cy-GB"/>
        </w:rPr>
        <w:t xml:space="preserve">, heb gysylltu â’r swyddogion i ddechrau.        </w:t>
      </w:r>
    </w:p>
    <w:p w:rsidR="00F02F58" w:rsidRPr="004A028F" w:rsidRDefault="006F7482" w:rsidP="00A66CEB">
      <w:pPr>
        <w:rPr>
          <w:lang w:val="cy-GB"/>
        </w:rPr>
      </w:pPr>
      <w:r>
        <w:rPr>
          <w:lang w:val="cy-GB"/>
        </w:rPr>
        <w:t>Mae’r ffurflen yn gofyn am wybodaeth debyg i gais y</w:t>
      </w:r>
      <w:r w:rsidR="0019770E">
        <w:rPr>
          <w:lang w:val="cy-GB"/>
        </w:rPr>
        <w:t xml:space="preserve"> Gist Gymunedol</w:t>
      </w:r>
      <w:r>
        <w:rPr>
          <w:lang w:val="cy-GB"/>
        </w:rPr>
        <w:t>, fodd bynnag, oherwydd y gwahaniaeth mewn gra</w:t>
      </w:r>
      <w:r w:rsidR="0078459C">
        <w:rPr>
          <w:lang w:val="cy-GB"/>
        </w:rPr>
        <w:t>ddf</w:t>
      </w:r>
      <w:r>
        <w:rPr>
          <w:lang w:val="cy-GB"/>
        </w:rPr>
        <w:t>a, mae disgwyl i</w:t>
      </w:r>
      <w:r w:rsidR="00F02F58" w:rsidRPr="004A028F">
        <w:rPr>
          <w:lang w:val="cy-GB"/>
        </w:rPr>
        <w:t xml:space="preserve"> </w:t>
      </w:r>
      <w:r w:rsidR="006A3B5D">
        <w:rPr>
          <w:lang w:val="cy-GB"/>
        </w:rPr>
        <w:t>ymgeiswyr</w:t>
      </w:r>
      <w:r w:rsidR="00F02F58" w:rsidRPr="004A028F">
        <w:rPr>
          <w:lang w:val="cy-GB"/>
        </w:rPr>
        <w:t xml:space="preserve"> </w:t>
      </w:r>
      <w:r w:rsidR="0078459C">
        <w:rPr>
          <w:lang w:val="cy-GB"/>
        </w:rPr>
        <w:t xml:space="preserve">ddarparu mwy o wybodaeth nag ar gais y </w:t>
      </w:r>
      <w:r w:rsidR="0019770E">
        <w:rPr>
          <w:lang w:val="cy-GB"/>
        </w:rPr>
        <w:t>Gist Gymunedol</w:t>
      </w:r>
      <w:r w:rsidR="00F963A5">
        <w:rPr>
          <w:lang w:val="cy-GB"/>
        </w:rPr>
        <w:t>, a hefyd mae gofyn am ddyfynbrisiau ar gyfer eitemau sy’n costio mwy na gwerth swm penodol</w:t>
      </w:r>
      <w:r w:rsidR="00D7281A" w:rsidRPr="004A028F">
        <w:rPr>
          <w:lang w:val="cy-GB"/>
        </w:rPr>
        <w:t xml:space="preserve">. </w:t>
      </w:r>
      <w:r w:rsidR="00F963A5">
        <w:rPr>
          <w:lang w:val="cy-GB"/>
        </w:rPr>
        <w:t xml:space="preserve">Hefyd, mae’r Grantiau Datblygu’n gofyn i grwpiau gyfrannu at gost eu prosiect, o leiaf 20% yn y rhan fwyaf o achosion, felly mae angen gwybodaeth am hyn yn y cais.  </w:t>
      </w:r>
    </w:p>
    <w:p w:rsidR="00D7281A" w:rsidRPr="004A028F" w:rsidRDefault="00091FE5" w:rsidP="00A66CEB">
      <w:pPr>
        <w:rPr>
          <w:lang w:val="cy-GB"/>
        </w:rPr>
      </w:pPr>
      <w:r>
        <w:rPr>
          <w:lang w:val="cy-GB"/>
        </w:rPr>
        <w:t xml:space="preserve">Ar ôl derbyn y cais, bydd un o’r tri swyddog grantiau’n cysylltu â’r ymgeisydd i drafod ei gynnig. Bydd hyn yn esbonio unrhyw amwysedd yn y cais a hefyd yn galluogi trafodaeth am ansawdd y cais. Fel rheol gwneir hyn dros y ffôn ond, ar adegau, gall ddigwydd wyneb yn wyneb. Os nad yw ymgeisydd wedi gwneud ymholiad cychwynnol, mae’n debygol o fod yn gyfweliad manylach nag ar gyfer y rhai sydd eisoes wedi cael sgwrs ac y bydd y swyddogion grantiau eisoes yn gyfarwydd â’u prosiect.      </w:t>
      </w:r>
    </w:p>
    <w:p w:rsidR="00D7281A" w:rsidRPr="004A028F" w:rsidRDefault="00091FE5" w:rsidP="00A66CEB">
      <w:pPr>
        <w:rPr>
          <w:lang w:val="cy-GB"/>
        </w:rPr>
      </w:pPr>
      <w:r>
        <w:rPr>
          <w:lang w:val="cy-GB"/>
        </w:rPr>
        <w:t>Yn dilyn hyn, bydd y cais yn cael ei asesu a bydd</w:t>
      </w:r>
      <w:r w:rsidR="008B79C2">
        <w:rPr>
          <w:lang w:val="cy-GB"/>
        </w:rPr>
        <w:t xml:space="preserve"> adroddiad byr yn cael ei lunio</w:t>
      </w:r>
      <w:r>
        <w:rPr>
          <w:lang w:val="cy-GB"/>
        </w:rPr>
        <w:t xml:space="preserve"> ar gyfer tîm bychan o uwch staff Chwaraeon Cymru, a fydd yn gwneud y penderfyniad.</w:t>
      </w:r>
      <w:r w:rsidR="00D7281A" w:rsidRPr="004A028F">
        <w:rPr>
          <w:lang w:val="cy-GB"/>
        </w:rPr>
        <w:t xml:space="preserve"> </w:t>
      </w:r>
      <w:r w:rsidR="008B79C2">
        <w:rPr>
          <w:lang w:val="cy-GB"/>
        </w:rPr>
        <w:t>Bydd llythyrau’n</w:t>
      </w:r>
      <w:r>
        <w:rPr>
          <w:lang w:val="cy-GB"/>
        </w:rPr>
        <w:t xml:space="preserve"> rhoi gwybod i’r</w:t>
      </w:r>
      <w:r w:rsidR="00D7281A" w:rsidRPr="004A028F">
        <w:rPr>
          <w:lang w:val="cy-GB"/>
        </w:rPr>
        <w:t xml:space="preserve"> </w:t>
      </w:r>
      <w:r w:rsidR="006A3B5D">
        <w:rPr>
          <w:lang w:val="cy-GB"/>
        </w:rPr>
        <w:t>ymgeiswyr</w:t>
      </w:r>
      <w:r w:rsidR="00D7281A" w:rsidRPr="004A028F">
        <w:rPr>
          <w:lang w:val="cy-GB"/>
        </w:rPr>
        <w:t xml:space="preserve"> </w:t>
      </w:r>
      <w:r>
        <w:rPr>
          <w:lang w:val="cy-GB"/>
        </w:rPr>
        <w:t>am y penderfyniad yn cael eu hanfon gan</w:t>
      </w:r>
      <w:r w:rsidR="00D7281A" w:rsidRPr="004A028F">
        <w:rPr>
          <w:lang w:val="cy-GB"/>
        </w:rPr>
        <w:t xml:space="preserve"> </w:t>
      </w:r>
      <w:r w:rsidR="00D35CFC" w:rsidRPr="004A028F">
        <w:rPr>
          <w:lang w:val="cy-GB"/>
        </w:rPr>
        <w:t>Chwaraeon Cymru</w:t>
      </w:r>
      <w:r w:rsidR="00D7281A" w:rsidRPr="004A028F">
        <w:rPr>
          <w:lang w:val="cy-GB"/>
        </w:rPr>
        <w:t xml:space="preserve">, </w:t>
      </w:r>
      <w:r>
        <w:rPr>
          <w:lang w:val="cy-GB"/>
        </w:rPr>
        <w:t xml:space="preserve">ynghyd â’r taliadau.            </w:t>
      </w:r>
    </w:p>
    <w:p w:rsidR="00D7281A" w:rsidRPr="004A028F" w:rsidRDefault="00920465" w:rsidP="00A66CEB">
      <w:pPr>
        <w:rPr>
          <w:lang w:val="cy-GB"/>
        </w:rPr>
      </w:pPr>
      <w:r>
        <w:rPr>
          <w:lang w:val="cy-GB"/>
        </w:rPr>
        <w:t>Ar ddiwedd y prosiect, mae disgwyl i g</w:t>
      </w:r>
      <w:r w:rsidR="008B79C2">
        <w:rPr>
          <w:lang w:val="cy-GB"/>
        </w:rPr>
        <w:t>r</w:t>
      </w:r>
      <w:r>
        <w:rPr>
          <w:lang w:val="cy-GB"/>
        </w:rPr>
        <w:t xml:space="preserve">wpiau lenwi ffurflen i adrodd yn ôl i </w:t>
      </w:r>
      <w:r w:rsidR="00D35CFC" w:rsidRPr="004A028F">
        <w:rPr>
          <w:lang w:val="cy-GB"/>
        </w:rPr>
        <w:t>Chwaraeon Cymru</w:t>
      </w:r>
      <w:r w:rsidR="00D7281A" w:rsidRPr="004A028F">
        <w:rPr>
          <w:lang w:val="cy-GB"/>
        </w:rPr>
        <w:t xml:space="preserve">.  </w:t>
      </w:r>
    </w:p>
    <w:p w:rsidR="00C826A4" w:rsidRPr="004A028F" w:rsidRDefault="00920465" w:rsidP="00AB324A">
      <w:pPr>
        <w:rPr>
          <w:lang w:val="cy-GB"/>
        </w:rPr>
      </w:pPr>
      <w:r>
        <w:rPr>
          <w:lang w:val="cy-GB"/>
        </w:rPr>
        <w:t xml:space="preserve">Mae </w:t>
      </w:r>
      <w:r w:rsidR="00D35CFC" w:rsidRPr="004A028F">
        <w:rPr>
          <w:lang w:val="cy-GB"/>
        </w:rPr>
        <w:t>Grantiau Datblygu</w:t>
      </w:r>
      <w:r>
        <w:rPr>
          <w:lang w:val="cy-GB"/>
        </w:rPr>
        <w:t>’n gofyn i ym</w:t>
      </w:r>
      <w:r w:rsidR="006A3B5D">
        <w:rPr>
          <w:lang w:val="cy-GB"/>
        </w:rPr>
        <w:t>geiswyr</w:t>
      </w:r>
      <w:r w:rsidR="00C826A4" w:rsidRPr="004A028F">
        <w:rPr>
          <w:lang w:val="cy-GB"/>
        </w:rPr>
        <w:t xml:space="preserve"> </w:t>
      </w:r>
      <w:r>
        <w:rPr>
          <w:lang w:val="cy-GB"/>
        </w:rPr>
        <w:t>ddarparu cyllid cyfatebol yn y rhan fwyaf o achosion. Yn yr arolwg ar-lein, dywedodd yr ymatebwyr eu bod wedi darparu’r cyllid naill ai o gronfeydd clwb</w:t>
      </w:r>
      <w:r w:rsidR="00C826A4" w:rsidRPr="004A028F">
        <w:rPr>
          <w:lang w:val="cy-GB"/>
        </w:rPr>
        <w:t xml:space="preserve"> (30%) </w:t>
      </w:r>
      <w:r>
        <w:rPr>
          <w:lang w:val="cy-GB"/>
        </w:rPr>
        <w:t xml:space="preserve">neu o godi arian eu hunain </w:t>
      </w:r>
      <w:r w:rsidR="00C826A4" w:rsidRPr="004A028F">
        <w:rPr>
          <w:lang w:val="cy-GB"/>
        </w:rPr>
        <w:t>(50%)</w:t>
      </w:r>
      <w:r w:rsidR="003448F4" w:rsidRPr="004A028F">
        <w:rPr>
          <w:lang w:val="cy-GB"/>
        </w:rPr>
        <w:t>;</w:t>
      </w:r>
      <w:r w:rsidR="00C826A4" w:rsidRPr="004A028F">
        <w:rPr>
          <w:lang w:val="cy-GB"/>
        </w:rPr>
        <w:t xml:space="preserve"> </w:t>
      </w:r>
      <w:r>
        <w:rPr>
          <w:lang w:val="cy-GB"/>
        </w:rPr>
        <w:t xml:space="preserve">dim ond canran fechan, llai na </w:t>
      </w:r>
      <w:r w:rsidR="00C826A4" w:rsidRPr="004A028F">
        <w:rPr>
          <w:lang w:val="cy-GB"/>
        </w:rPr>
        <w:t>5%</w:t>
      </w:r>
      <w:r w:rsidR="003448F4" w:rsidRPr="004A028F">
        <w:rPr>
          <w:lang w:val="cy-GB"/>
        </w:rPr>
        <w:t>,</w:t>
      </w:r>
      <w:r w:rsidR="00C826A4" w:rsidRPr="004A028F">
        <w:rPr>
          <w:lang w:val="cy-GB"/>
        </w:rPr>
        <w:t xml:space="preserve"> </w:t>
      </w:r>
      <w:r>
        <w:rPr>
          <w:lang w:val="cy-GB"/>
        </w:rPr>
        <w:t xml:space="preserve">oedd wedi cael grant o rywle arall a dywedodd y gweddill bod y cyllid cyfatebol wedi dod o </w:t>
      </w:r>
      <w:r w:rsidR="003448F4" w:rsidRPr="004A028F">
        <w:rPr>
          <w:lang w:val="cy-GB"/>
        </w:rPr>
        <w:t>“</w:t>
      </w:r>
      <w:r>
        <w:rPr>
          <w:lang w:val="cy-GB"/>
        </w:rPr>
        <w:t>ffynonellau eraill</w:t>
      </w:r>
      <w:r w:rsidR="003448F4" w:rsidRPr="004A028F">
        <w:rPr>
          <w:lang w:val="cy-GB"/>
        </w:rPr>
        <w:t>”</w:t>
      </w:r>
      <w:r>
        <w:rPr>
          <w:lang w:val="cy-GB"/>
        </w:rPr>
        <w:t xml:space="preserve">. Dangosodd y manylion bod hyn yn gyfuniad o godi arian ac arian wrth gefn, nawdd, neu roddion unigol. Mae’n ymddangos nad yw sicrhau cyllid ychwanegol yn her i lawer o </w:t>
      </w:r>
      <w:r w:rsidR="006A3B5D">
        <w:rPr>
          <w:lang w:val="cy-GB"/>
        </w:rPr>
        <w:t>ymgeiswyr</w:t>
      </w:r>
      <w:r w:rsidR="00C826A4" w:rsidRPr="004A028F">
        <w:rPr>
          <w:lang w:val="cy-GB"/>
        </w:rPr>
        <w:t xml:space="preserve">, </w:t>
      </w:r>
      <w:r>
        <w:rPr>
          <w:lang w:val="cy-GB"/>
        </w:rPr>
        <w:t>ond byddai angen mwy o waith</w:t>
      </w:r>
      <w:r w:rsidR="008B79C2">
        <w:rPr>
          <w:lang w:val="cy-GB"/>
        </w:rPr>
        <w:t xml:space="preserve"> ymchwil</w:t>
      </w:r>
      <w:r>
        <w:rPr>
          <w:lang w:val="cy-GB"/>
        </w:rPr>
        <w:t xml:space="preserve"> i gadarnhau hyn</w:t>
      </w:r>
      <w:r w:rsidR="00C826A4" w:rsidRPr="004A028F">
        <w:rPr>
          <w:lang w:val="cy-GB"/>
        </w:rPr>
        <w:t xml:space="preserve"> e.</w:t>
      </w:r>
      <w:r>
        <w:rPr>
          <w:lang w:val="cy-GB"/>
        </w:rPr>
        <w:t>e</w:t>
      </w:r>
      <w:r w:rsidR="00C826A4" w:rsidRPr="004A028F">
        <w:rPr>
          <w:lang w:val="cy-GB"/>
        </w:rPr>
        <w:t xml:space="preserve">. </w:t>
      </w:r>
      <w:r>
        <w:rPr>
          <w:lang w:val="cy-GB"/>
        </w:rPr>
        <w:t>drwy arolwg ar ymgeiswyr</w:t>
      </w:r>
      <w:r w:rsidRPr="004A028F">
        <w:rPr>
          <w:lang w:val="cy-GB"/>
        </w:rPr>
        <w:t xml:space="preserve"> </w:t>
      </w:r>
      <w:r>
        <w:rPr>
          <w:lang w:val="cy-GB"/>
        </w:rPr>
        <w:t>aflwyddiannus</w:t>
      </w:r>
      <w:r w:rsidR="00C826A4" w:rsidRPr="004A028F">
        <w:rPr>
          <w:lang w:val="cy-GB"/>
        </w:rPr>
        <w:t xml:space="preserve"> </w:t>
      </w:r>
      <w:r w:rsidR="00CE6C0C" w:rsidRPr="004A028F">
        <w:rPr>
          <w:lang w:val="cy-GB"/>
        </w:rPr>
        <w:t>(</w:t>
      </w:r>
      <w:r>
        <w:rPr>
          <w:lang w:val="cy-GB"/>
        </w:rPr>
        <w:t>a oedd y tu allan i gwmpas yr ymchwil hwn</w:t>
      </w:r>
      <w:r w:rsidR="00CE6C0C" w:rsidRPr="004A028F">
        <w:rPr>
          <w:lang w:val="cy-GB"/>
        </w:rPr>
        <w:t>)</w:t>
      </w:r>
      <w:r w:rsidR="00C826A4" w:rsidRPr="004A028F">
        <w:rPr>
          <w:lang w:val="cy-GB"/>
        </w:rPr>
        <w:t>.</w:t>
      </w:r>
    </w:p>
    <w:p w:rsidR="00D7281A" w:rsidRPr="004A028F" w:rsidRDefault="00B56307" w:rsidP="00AB324A">
      <w:pPr>
        <w:rPr>
          <w:lang w:val="cy-GB"/>
        </w:rPr>
      </w:pPr>
      <w:r>
        <w:rPr>
          <w:rFonts w:ascii="Calibri" w:hAnsi="Calibri" w:cs="Calibri"/>
          <w:szCs w:val="22"/>
          <w:lang w:val="cy-GB"/>
        </w:rPr>
        <w:t xml:space="preserve">Mae’r ddau gynllun yn gweithredu ar gylch blynyddol, rhwng mis Ebrill a mis Mawrth, gan gadw at y flwyddyn ariannol. Nid oes gan Awdurdodau Lleol hawl i gadw cyllid y Gist Gymunedol sydd heb ei wario ar gyfer defnydd arall, na’i gario drosodd er mwyn i’r awdurdod hwnnw ei ddefnyddio y flwyddyn ganlynol. Caiff ei ddychwelyd i gronfa gyffredinol y Loteri ac oddi yno bydd Chwaraeon Cymru yn ei ailddyrannu ledled Cymru ac ar draws gwahanol gynlluniau bob blwyddyn. Mae hyn yn golygu y bydd rhai awdurdodau, tua diwedd pob blwyddyn ariannol, yn derbyn mwy o gyllid am eu bod yn cael mwy o geisiadau, ac mae hyn yn osgoi tanwariant cyffredinol ar y cynllun.  </w:t>
      </w:r>
    </w:p>
    <w:p w:rsidR="0062141C" w:rsidRPr="004A028F" w:rsidRDefault="0062141C">
      <w:pPr>
        <w:rPr>
          <w:lang w:val="cy-GB"/>
        </w:rPr>
      </w:pPr>
      <w:r w:rsidRPr="004A028F">
        <w:rPr>
          <w:lang w:val="cy-GB"/>
        </w:rPr>
        <w:br w:type="page"/>
      </w:r>
    </w:p>
    <w:p w:rsidR="008455C1" w:rsidRPr="004A028F" w:rsidRDefault="00064284" w:rsidP="00064284">
      <w:pPr>
        <w:pStyle w:val="Heading1"/>
        <w:rPr>
          <w:lang w:val="cy-GB"/>
        </w:rPr>
      </w:pPr>
      <w:bookmarkStart w:id="36" w:name="_Toc2165789"/>
      <w:r w:rsidRPr="004A028F">
        <w:rPr>
          <w:lang w:val="cy-GB"/>
        </w:rPr>
        <w:t>Methodol</w:t>
      </w:r>
      <w:r w:rsidR="00920465">
        <w:rPr>
          <w:lang w:val="cy-GB"/>
        </w:rPr>
        <w:t xml:space="preserve">EG </w:t>
      </w:r>
      <w:bookmarkEnd w:id="36"/>
    </w:p>
    <w:p w:rsidR="00D7464C" w:rsidRPr="004A028F" w:rsidRDefault="00920465" w:rsidP="008D5E88">
      <w:pPr>
        <w:rPr>
          <w:lang w:val="cy-GB"/>
        </w:rPr>
      </w:pPr>
      <w:r>
        <w:rPr>
          <w:lang w:val="cy-GB"/>
        </w:rPr>
        <w:t>Roedd y dull o weithredu’n cynnwys sawl cam</w:t>
      </w:r>
      <w:r w:rsidR="00D7464C" w:rsidRPr="004A028F">
        <w:rPr>
          <w:lang w:val="cy-GB"/>
        </w:rPr>
        <w:t xml:space="preserve">: </w:t>
      </w:r>
      <w:r w:rsidR="00945E79">
        <w:rPr>
          <w:lang w:val="cy-GB"/>
        </w:rPr>
        <w:t>ymg</w:t>
      </w:r>
      <w:r>
        <w:rPr>
          <w:lang w:val="cy-GB"/>
        </w:rPr>
        <w:t xml:space="preserve">yfarwyddo a chynllunio; casglu gwybodaeth; wedyn dadansoddi ac adrodd yn ôl.               </w:t>
      </w:r>
    </w:p>
    <w:p w:rsidR="008D5E88" w:rsidRPr="004A028F" w:rsidRDefault="00920465" w:rsidP="00DF7671">
      <w:pPr>
        <w:spacing w:after="120"/>
        <w:rPr>
          <w:lang w:val="cy-GB"/>
        </w:rPr>
      </w:pPr>
      <w:r>
        <w:rPr>
          <w:lang w:val="cy-GB"/>
        </w:rPr>
        <w:t>Defnyddiwyd dulliau amrywiol o gasglu</w:t>
      </w:r>
      <w:r w:rsidR="00D7464C" w:rsidRPr="004A028F">
        <w:rPr>
          <w:lang w:val="cy-GB"/>
        </w:rPr>
        <w:t xml:space="preserve"> data: </w:t>
      </w:r>
      <w:r w:rsidR="008D5E88" w:rsidRPr="004A028F">
        <w:rPr>
          <w:lang w:val="cy-GB"/>
        </w:rPr>
        <w:t xml:space="preserve"> </w:t>
      </w:r>
    </w:p>
    <w:p w:rsidR="00B06D72" w:rsidRPr="004A028F" w:rsidRDefault="00B10748" w:rsidP="002E45CC">
      <w:pPr>
        <w:pStyle w:val="ListParagraph"/>
        <w:numPr>
          <w:ilvl w:val="0"/>
          <w:numId w:val="14"/>
        </w:numPr>
        <w:rPr>
          <w:lang w:val="cy-GB"/>
        </w:rPr>
      </w:pPr>
      <w:r>
        <w:rPr>
          <w:lang w:val="cy-GB"/>
        </w:rPr>
        <w:t xml:space="preserve">Dadansoddi data meintiol perthnasol i geisiadau i’r ddau gynllun ar gyfer y cyfnod </w:t>
      </w:r>
      <w:r w:rsidR="005E4799" w:rsidRPr="004A028F">
        <w:rPr>
          <w:lang w:val="cy-GB"/>
        </w:rPr>
        <w:t xml:space="preserve">2016-2018. </w:t>
      </w:r>
      <w:r>
        <w:rPr>
          <w:lang w:val="cy-GB"/>
        </w:rPr>
        <w:t>Dewiswyd y cyfnod hwn fel yr un mwya</w:t>
      </w:r>
      <w:r w:rsidR="00945E79">
        <w:rPr>
          <w:lang w:val="cy-GB"/>
        </w:rPr>
        <w:t>f diweddar ar gael, ac yn unol â</w:t>
      </w:r>
      <w:r>
        <w:rPr>
          <w:lang w:val="cy-GB"/>
        </w:rPr>
        <w:t xml:space="preserve"> chyflwyno cynllun rheoli data newydd yn </w:t>
      </w:r>
      <w:r w:rsidR="005E4799" w:rsidRPr="004A028F">
        <w:rPr>
          <w:lang w:val="cy-GB"/>
        </w:rPr>
        <w:t xml:space="preserve">2016, </w:t>
      </w:r>
      <w:r>
        <w:rPr>
          <w:lang w:val="cy-GB"/>
        </w:rPr>
        <w:t xml:space="preserve">oedd yn golygu ei bod yn bosib llunio cymariaethau manwl gywir ar draws pob blwyddyn. Gyda chynllun sy’n bodoli ers 20 mlynedd, nid yw cymariaethau blwyddyn â blwyddyn manwl gywir ar gyfer 20 mlynedd y cynllun yn bosib ac, o ystyried y cyd-destun sy’n newid ar gyfer chwaraeon yng Nghymru fel y disgrifir uchod, ni fyddai’n ystyrlon o angenrheidrwydd. </w:t>
      </w:r>
    </w:p>
    <w:p w:rsidR="008D5E88" w:rsidRPr="004A028F" w:rsidRDefault="008D5E88" w:rsidP="002E45CC">
      <w:pPr>
        <w:pStyle w:val="ListParagraph"/>
        <w:numPr>
          <w:ilvl w:val="0"/>
          <w:numId w:val="14"/>
        </w:numPr>
        <w:rPr>
          <w:lang w:val="cy-GB"/>
        </w:rPr>
      </w:pPr>
      <w:r w:rsidRPr="004A028F">
        <w:rPr>
          <w:lang w:val="cy-GB"/>
        </w:rPr>
        <w:t>A</w:t>
      </w:r>
      <w:r w:rsidR="00E27186">
        <w:rPr>
          <w:lang w:val="cy-GB"/>
        </w:rPr>
        <w:t>rolwg ar-lein ar</w:t>
      </w:r>
      <w:r w:rsidR="005E4799" w:rsidRPr="004A028F">
        <w:rPr>
          <w:lang w:val="cy-GB"/>
        </w:rPr>
        <w:t xml:space="preserve"> </w:t>
      </w:r>
      <w:r w:rsidR="006A3B5D">
        <w:rPr>
          <w:lang w:val="cy-GB"/>
        </w:rPr>
        <w:t>ymgeiswyr</w:t>
      </w:r>
      <w:r w:rsidR="005E4799" w:rsidRPr="004A028F">
        <w:rPr>
          <w:lang w:val="cy-GB"/>
        </w:rPr>
        <w:t xml:space="preserve"> </w:t>
      </w:r>
      <w:r w:rsidR="00E27186">
        <w:rPr>
          <w:lang w:val="cy-GB"/>
        </w:rPr>
        <w:t xml:space="preserve">y ddau gynllun, yn gwahodd yr </w:t>
      </w:r>
      <w:r w:rsidR="006A3B5D">
        <w:rPr>
          <w:lang w:val="cy-GB"/>
        </w:rPr>
        <w:t>ymgeiswyr</w:t>
      </w:r>
      <w:r w:rsidR="00E27186">
        <w:rPr>
          <w:lang w:val="cy-GB"/>
        </w:rPr>
        <w:t xml:space="preserve"> i lenwi holiadur ar-lein a ddenodd fwy na </w:t>
      </w:r>
      <w:r w:rsidR="00E27186" w:rsidRPr="004A028F">
        <w:rPr>
          <w:lang w:val="cy-GB"/>
        </w:rPr>
        <w:t>450</w:t>
      </w:r>
      <w:r w:rsidR="00E27186">
        <w:rPr>
          <w:lang w:val="cy-GB"/>
        </w:rPr>
        <w:t xml:space="preserve"> o ymatebion</w:t>
      </w:r>
      <w:r w:rsidR="00A66CEB" w:rsidRPr="004A028F">
        <w:rPr>
          <w:lang w:val="cy-GB"/>
        </w:rPr>
        <w:t>.</w:t>
      </w:r>
    </w:p>
    <w:p w:rsidR="005E4799" w:rsidRPr="004A028F" w:rsidRDefault="00E27186" w:rsidP="002E45CC">
      <w:pPr>
        <w:pStyle w:val="ListParagraph"/>
        <w:numPr>
          <w:ilvl w:val="0"/>
          <w:numId w:val="14"/>
        </w:numPr>
        <w:rPr>
          <w:lang w:val="cy-GB"/>
        </w:rPr>
      </w:pPr>
      <w:r>
        <w:rPr>
          <w:lang w:val="cy-GB"/>
        </w:rPr>
        <w:t xml:space="preserve">Gwybodaeth o arolwg </w:t>
      </w:r>
      <w:r w:rsidR="00D35CFC" w:rsidRPr="004A028F">
        <w:rPr>
          <w:lang w:val="cy-GB"/>
        </w:rPr>
        <w:t>Chwaraeon Cymru</w:t>
      </w:r>
      <w:r w:rsidR="005E4799" w:rsidRPr="004A028F">
        <w:rPr>
          <w:lang w:val="cy-GB"/>
        </w:rPr>
        <w:t xml:space="preserve"> </w:t>
      </w:r>
      <w:r>
        <w:rPr>
          <w:lang w:val="cy-GB"/>
        </w:rPr>
        <w:t xml:space="preserve">ar </w:t>
      </w:r>
      <w:r w:rsidR="006A3B5D">
        <w:rPr>
          <w:lang w:val="cy-GB"/>
        </w:rPr>
        <w:t>ymgeiswyr</w:t>
      </w:r>
      <w:r w:rsidR="005E4799" w:rsidRPr="004A028F">
        <w:rPr>
          <w:lang w:val="cy-GB"/>
        </w:rPr>
        <w:t xml:space="preserve"> </w:t>
      </w:r>
      <w:r>
        <w:rPr>
          <w:lang w:val="cy-GB"/>
        </w:rPr>
        <w:t>i’r cynlluniau a gynhaliwyd y</w:t>
      </w:r>
      <w:r w:rsidR="005E4799" w:rsidRPr="004A028F">
        <w:rPr>
          <w:lang w:val="cy-GB"/>
        </w:rPr>
        <w:t>n 2017</w:t>
      </w:r>
      <w:r w:rsidR="00D36601" w:rsidRPr="004A028F">
        <w:rPr>
          <w:lang w:val="cy-GB"/>
        </w:rPr>
        <w:t xml:space="preserve">, </w:t>
      </w:r>
      <w:r>
        <w:rPr>
          <w:lang w:val="cy-GB"/>
        </w:rPr>
        <w:t>a ddenodd fwy nag 80</w:t>
      </w:r>
      <w:r w:rsidR="00D36601" w:rsidRPr="004A028F">
        <w:rPr>
          <w:lang w:val="cy-GB"/>
        </w:rPr>
        <w:t xml:space="preserve">0 </w:t>
      </w:r>
      <w:r>
        <w:rPr>
          <w:lang w:val="cy-GB"/>
        </w:rPr>
        <w:t>o ymatebwyr DS Nid oes gennym wybodaeth ynghylch a ddenodd y ddau arolwg ymatebion gan ymgeiswyr gwahanol neu’r un</w:t>
      </w:r>
      <w:r w:rsidR="008D5E88" w:rsidRPr="004A028F">
        <w:rPr>
          <w:lang w:val="cy-GB"/>
        </w:rPr>
        <w:t xml:space="preserve"> </w:t>
      </w:r>
      <w:r w:rsidR="006A3B5D">
        <w:rPr>
          <w:lang w:val="cy-GB"/>
        </w:rPr>
        <w:t>ymgeiswyr</w:t>
      </w:r>
      <w:r w:rsidR="008D5E88" w:rsidRPr="004A028F">
        <w:rPr>
          <w:lang w:val="cy-GB"/>
        </w:rPr>
        <w:t>.</w:t>
      </w:r>
    </w:p>
    <w:p w:rsidR="00D7464C" w:rsidRPr="004A028F" w:rsidRDefault="00987292" w:rsidP="002E45CC">
      <w:pPr>
        <w:pStyle w:val="ListParagraph"/>
        <w:numPr>
          <w:ilvl w:val="0"/>
          <w:numId w:val="14"/>
        </w:numPr>
        <w:rPr>
          <w:lang w:val="cy-GB"/>
        </w:rPr>
      </w:pPr>
      <w:r>
        <w:rPr>
          <w:lang w:val="cy-GB"/>
        </w:rPr>
        <w:t>Cyfweliadau gyda hol</w:t>
      </w:r>
      <w:r w:rsidR="008D5E88" w:rsidRPr="004A028F">
        <w:rPr>
          <w:lang w:val="cy-GB"/>
        </w:rPr>
        <w:t>l</w:t>
      </w:r>
      <w:r>
        <w:rPr>
          <w:lang w:val="cy-GB"/>
        </w:rPr>
        <w:t xml:space="preserve"> staff</w:t>
      </w:r>
      <w:r w:rsidR="008D5E88" w:rsidRPr="004A028F">
        <w:rPr>
          <w:lang w:val="cy-GB"/>
        </w:rPr>
        <w:t xml:space="preserve"> </w:t>
      </w:r>
      <w:r w:rsidR="00D35CFC" w:rsidRPr="004A028F">
        <w:rPr>
          <w:lang w:val="cy-GB"/>
        </w:rPr>
        <w:t>Chwaraeon Cymru</w:t>
      </w:r>
      <w:r w:rsidR="00AF3BBA" w:rsidRPr="004A028F">
        <w:rPr>
          <w:lang w:val="cy-GB"/>
        </w:rPr>
        <w:t xml:space="preserve"> </w:t>
      </w:r>
      <w:r>
        <w:rPr>
          <w:lang w:val="cy-GB"/>
        </w:rPr>
        <w:t>sy’n ymwneud yn uniongyrchol â gweithio ar y cynlluniau, rhai wyneb yn wyneb a rhai dros y ffôn, a gyda mwyafrif staff</w:t>
      </w:r>
      <w:r w:rsidR="005E4799" w:rsidRPr="004A028F">
        <w:rPr>
          <w:lang w:val="cy-GB"/>
        </w:rPr>
        <w:t xml:space="preserve"> </w:t>
      </w:r>
      <w:r w:rsidR="00D35CFC" w:rsidRPr="004A028F">
        <w:rPr>
          <w:lang w:val="cy-GB"/>
        </w:rPr>
        <w:t>Chwaraeon Cymru</w:t>
      </w:r>
      <w:r w:rsidR="005E4799" w:rsidRPr="004A028F">
        <w:rPr>
          <w:lang w:val="cy-GB"/>
        </w:rPr>
        <w:t xml:space="preserve"> s</w:t>
      </w:r>
      <w:r>
        <w:rPr>
          <w:lang w:val="cy-GB"/>
        </w:rPr>
        <w:t>y’n gyfrifol am g</w:t>
      </w:r>
      <w:r w:rsidR="00945E79">
        <w:rPr>
          <w:lang w:val="cy-GB"/>
        </w:rPr>
        <w:t xml:space="preserve">ysylltu â’r staff sy’n darparu </w:t>
      </w:r>
      <w:r>
        <w:rPr>
          <w:lang w:val="cy-GB"/>
        </w:rPr>
        <w:t>chwaraeon ar lefel Awdurdodau Lleol. Hefyd, cyfwelwyd y staff mewn mwy na hanner yr Awdurdodau Lleol sy’n gyfrifol am reoli proses y panel, naill ai wyneb yn wyneb neu dros y ffôn</w:t>
      </w:r>
      <w:r w:rsidR="00A66CEB" w:rsidRPr="004A028F">
        <w:rPr>
          <w:lang w:val="cy-GB"/>
        </w:rPr>
        <w:t>.</w:t>
      </w:r>
    </w:p>
    <w:p w:rsidR="00D7464C" w:rsidRPr="004A028F" w:rsidRDefault="00987292" w:rsidP="002E45CC">
      <w:pPr>
        <w:pStyle w:val="ListParagraph"/>
        <w:numPr>
          <w:ilvl w:val="0"/>
          <w:numId w:val="14"/>
        </w:numPr>
        <w:rPr>
          <w:lang w:val="cy-GB"/>
        </w:rPr>
      </w:pPr>
      <w:r>
        <w:rPr>
          <w:lang w:val="cy-GB"/>
        </w:rPr>
        <w:t xml:space="preserve">Arsylwi tri chyfarfod </w:t>
      </w:r>
      <w:r w:rsidR="006D248C" w:rsidRPr="004A028F">
        <w:rPr>
          <w:lang w:val="cy-GB"/>
        </w:rPr>
        <w:t>panel</w:t>
      </w:r>
      <w:r w:rsidR="00A54CC3" w:rsidRPr="004A028F">
        <w:rPr>
          <w:rStyle w:val="FootnoteReference"/>
          <w:lang w:val="cy-GB"/>
        </w:rPr>
        <w:footnoteReference w:id="4"/>
      </w:r>
      <w:r w:rsidR="006D248C" w:rsidRPr="004A028F">
        <w:rPr>
          <w:lang w:val="cy-GB"/>
        </w:rPr>
        <w:t xml:space="preserve">, </w:t>
      </w:r>
      <w:r w:rsidR="00A54CC3" w:rsidRPr="004A028F">
        <w:rPr>
          <w:lang w:val="cy-GB"/>
        </w:rPr>
        <w:t>a</w:t>
      </w:r>
      <w:r w:rsidR="00945E79">
        <w:rPr>
          <w:lang w:val="cy-GB"/>
        </w:rPr>
        <w:t xml:space="preserve"> chyfwel</w:t>
      </w:r>
      <w:r>
        <w:rPr>
          <w:lang w:val="cy-GB"/>
        </w:rPr>
        <w:t xml:space="preserve">d aelodau’r panel adeg y cyfarfod.  </w:t>
      </w:r>
      <w:r w:rsidR="006D248C" w:rsidRPr="004A028F">
        <w:rPr>
          <w:lang w:val="cy-GB"/>
        </w:rPr>
        <w:t xml:space="preserve"> </w:t>
      </w:r>
    </w:p>
    <w:p w:rsidR="005E4799" w:rsidRPr="004A028F" w:rsidRDefault="00987292" w:rsidP="002E45CC">
      <w:pPr>
        <w:pStyle w:val="ListParagraph"/>
        <w:numPr>
          <w:ilvl w:val="0"/>
          <w:numId w:val="14"/>
        </w:numPr>
        <w:rPr>
          <w:lang w:val="cy-GB"/>
        </w:rPr>
      </w:pPr>
      <w:r>
        <w:rPr>
          <w:lang w:val="cy-GB"/>
        </w:rPr>
        <w:t>Cyfweliadau gyda</w:t>
      </w:r>
      <w:r w:rsidRPr="004A028F">
        <w:rPr>
          <w:lang w:val="cy-GB"/>
        </w:rPr>
        <w:t xml:space="preserve"> </w:t>
      </w:r>
      <w:r>
        <w:rPr>
          <w:lang w:val="cy-GB"/>
        </w:rPr>
        <w:t xml:space="preserve">chynrychiolwyr naw CRhC, rhai wyneb yn wyneb a rhai dros y ffôn.  </w:t>
      </w:r>
      <w:r w:rsidR="006D248C" w:rsidRPr="004A028F">
        <w:rPr>
          <w:lang w:val="cy-GB"/>
        </w:rPr>
        <w:t xml:space="preserve">  </w:t>
      </w:r>
    </w:p>
    <w:p w:rsidR="001B043E" w:rsidRPr="004A028F" w:rsidRDefault="00987292" w:rsidP="002E45CC">
      <w:pPr>
        <w:pStyle w:val="ListParagraph"/>
        <w:numPr>
          <w:ilvl w:val="0"/>
          <w:numId w:val="14"/>
        </w:numPr>
        <w:rPr>
          <w:lang w:val="cy-GB"/>
        </w:rPr>
      </w:pPr>
      <w:r>
        <w:rPr>
          <w:lang w:val="cy-GB"/>
        </w:rPr>
        <w:t>Sesiwn a hwylus</w:t>
      </w:r>
      <w:r w:rsidR="00945E79">
        <w:rPr>
          <w:lang w:val="cy-GB"/>
        </w:rPr>
        <w:t>wyd</w:t>
      </w:r>
      <w:r>
        <w:rPr>
          <w:lang w:val="cy-GB"/>
        </w:rPr>
        <w:t xml:space="preserve"> gyda staff Awdurdodau Lleol a</w:t>
      </w:r>
      <w:r w:rsidR="00A54CC3" w:rsidRPr="004A028F">
        <w:rPr>
          <w:lang w:val="cy-GB"/>
        </w:rPr>
        <w:t xml:space="preserve"> </w:t>
      </w:r>
      <w:r w:rsidR="00D35CFC" w:rsidRPr="004A028F">
        <w:rPr>
          <w:lang w:val="cy-GB"/>
        </w:rPr>
        <w:t>Chwaraeon Cymru</w:t>
      </w:r>
      <w:r w:rsidR="006D248C" w:rsidRPr="004A028F">
        <w:rPr>
          <w:lang w:val="cy-GB"/>
        </w:rPr>
        <w:t xml:space="preserve"> </w:t>
      </w:r>
      <w:r>
        <w:rPr>
          <w:lang w:val="cy-GB"/>
        </w:rPr>
        <w:t xml:space="preserve">i nodi’r potensial ar gyfer </w:t>
      </w:r>
      <w:r w:rsidR="004265E5">
        <w:rPr>
          <w:lang w:val="cy-GB"/>
        </w:rPr>
        <w:t xml:space="preserve">datblygu cynllun grantiau â’i ffocws ar ganlyniadau, gan ddefnyddio’r model Theori o Newid. </w:t>
      </w:r>
    </w:p>
    <w:p w:rsidR="00D7464C" w:rsidRPr="004A028F" w:rsidRDefault="004265E5" w:rsidP="002E45CC">
      <w:pPr>
        <w:pStyle w:val="ListParagraph"/>
        <w:numPr>
          <w:ilvl w:val="0"/>
          <w:numId w:val="14"/>
        </w:numPr>
        <w:rPr>
          <w:lang w:val="cy-GB"/>
        </w:rPr>
      </w:pPr>
      <w:r>
        <w:rPr>
          <w:lang w:val="cy-GB"/>
        </w:rPr>
        <w:t>Ymchwil gwefan i wybodaeth gwefan</w:t>
      </w:r>
      <w:r w:rsidR="00D7464C" w:rsidRPr="004A028F">
        <w:rPr>
          <w:lang w:val="cy-GB"/>
        </w:rPr>
        <w:t xml:space="preserve"> </w:t>
      </w:r>
      <w:r w:rsidR="00D35CFC" w:rsidRPr="004A028F">
        <w:rPr>
          <w:lang w:val="cy-GB"/>
        </w:rPr>
        <w:t>Chwaraeon Cymru</w:t>
      </w:r>
      <w:r>
        <w:rPr>
          <w:lang w:val="cy-GB"/>
        </w:rPr>
        <w:t xml:space="preserve"> a holl wefannau’r awdurdodau lleol, i weld pa mor hawdd y byddai i ddarpar ymgeisydd ddod i wybod am y cynlluniau a pha wybodaeth sydd ar gael.              </w:t>
      </w:r>
    </w:p>
    <w:p w:rsidR="001B043E" w:rsidRPr="004A028F" w:rsidRDefault="004265E5" w:rsidP="002E45CC">
      <w:pPr>
        <w:pStyle w:val="ListParagraph"/>
        <w:numPr>
          <w:ilvl w:val="0"/>
          <w:numId w:val="14"/>
        </w:numPr>
        <w:rPr>
          <w:lang w:val="cy-GB"/>
        </w:rPr>
      </w:pPr>
      <w:r>
        <w:rPr>
          <w:lang w:val="cy-GB"/>
        </w:rPr>
        <w:t xml:space="preserve">Cymharu cynlluniau grant eraill gan ddefnyddio cyfuniad o ymchwil desg a chyfweliadau dros y ffôn. Roedd hyn yn cynnwys cynlluniau cenedlaethol a lleol sy’n gweithredu yng Nghymru, a </w:t>
      </w:r>
      <w:r w:rsidR="00D7464C" w:rsidRPr="004A028F">
        <w:rPr>
          <w:lang w:val="cy-GB"/>
        </w:rPr>
        <w:t xml:space="preserve">Sport England </w:t>
      </w:r>
      <w:r>
        <w:rPr>
          <w:lang w:val="cy-GB"/>
        </w:rPr>
        <w:t xml:space="preserve">ac eraill tu allan i’r sector chwaraeon. Y ffocws ar gyfer cymharu oedd edrych ar brosesau dyfarnu grantiau – gan gynnwys ymgeisio, prosesu gwybodaeth, gwneud penderfyniadau, ac adrodd yn ôl – ar gyfer cynlluniau a ddosbarthodd symiau tebyg o arian, yn ôl maint grant. </w:t>
      </w:r>
    </w:p>
    <w:p w:rsidR="009D1D55" w:rsidRPr="004A028F" w:rsidRDefault="00920465" w:rsidP="00B06D72">
      <w:pPr>
        <w:rPr>
          <w:lang w:val="cy-GB"/>
        </w:rPr>
      </w:pPr>
      <w:r>
        <w:rPr>
          <w:lang w:val="cy-GB"/>
        </w:rPr>
        <w:t xml:space="preserve">Rhannwyd y canfyddiadau cychwynnol gyda staff Chwaraeon Cymru, mewn sesiwn dilysu, cyn cwblhau’r adroddiad.       </w:t>
      </w:r>
    </w:p>
    <w:p w:rsidR="009D1D55" w:rsidRPr="004A028F" w:rsidRDefault="009D1D55">
      <w:pPr>
        <w:rPr>
          <w:lang w:val="cy-GB"/>
        </w:rPr>
      </w:pPr>
      <w:r w:rsidRPr="004A028F">
        <w:rPr>
          <w:lang w:val="cy-GB"/>
        </w:rPr>
        <w:br w:type="page"/>
      </w:r>
    </w:p>
    <w:p w:rsidR="00B06D72" w:rsidRPr="004A028F" w:rsidRDefault="00B06D72" w:rsidP="00B06D72">
      <w:pPr>
        <w:pStyle w:val="Heading1"/>
        <w:rPr>
          <w:lang w:val="cy-GB"/>
        </w:rPr>
      </w:pPr>
      <w:bookmarkStart w:id="37" w:name="_Toc2165790"/>
      <w:r w:rsidRPr="004A028F">
        <w:rPr>
          <w:lang w:val="cy-GB"/>
        </w:rPr>
        <w:t>C</w:t>
      </w:r>
      <w:r w:rsidR="004265E5">
        <w:rPr>
          <w:lang w:val="cy-GB"/>
        </w:rPr>
        <w:t xml:space="preserve">YMHARU Â CHYNLLUNIAU GRANT ERAILL </w:t>
      </w:r>
      <w:bookmarkEnd w:id="37"/>
      <w:r w:rsidR="004265E5">
        <w:rPr>
          <w:lang w:val="cy-GB"/>
        </w:rPr>
        <w:t xml:space="preserve"> </w:t>
      </w:r>
    </w:p>
    <w:p w:rsidR="00DA1B08" w:rsidRPr="004A028F" w:rsidRDefault="004265E5" w:rsidP="00064284">
      <w:pPr>
        <w:rPr>
          <w:lang w:val="cy-GB"/>
        </w:rPr>
      </w:pPr>
      <w:r>
        <w:rPr>
          <w:lang w:val="cy-GB"/>
        </w:rPr>
        <w:t xml:space="preserve">Fel man cychwyn, </w:t>
      </w:r>
      <w:r w:rsidR="00D33F74">
        <w:rPr>
          <w:lang w:val="cy-GB"/>
        </w:rPr>
        <w:t>nodwyd cynlluniau o werth tebyg</w:t>
      </w:r>
      <w:r w:rsidR="006D248C" w:rsidRPr="004A028F">
        <w:rPr>
          <w:lang w:val="cy-GB"/>
        </w:rPr>
        <w:t xml:space="preserve">, </w:t>
      </w:r>
      <w:r w:rsidR="00D33F74">
        <w:rPr>
          <w:lang w:val="cy-GB"/>
        </w:rPr>
        <w:t>h</w:t>
      </w:r>
      <w:r w:rsidR="006D248C" w:rsidRPr="004A028F">
        <w:rPr>
          <w:lang w:val="cy-GB"/>
        </w:rPr>
        <w:t>.</w:t>
      </w:r>
      <w:r w:rsidR="00D33F74">
        <w:rPr>
          <w:lang w:val="cy-GB"/>
        </w:rPr>
        <w:t>y</w:t>
      </w:r>
      <w:r w:rsidR="006D248C" w:rsidRPr="004A028F">
        <w:rPr>
          <w:lang w:val="cy-GB"/>
        </w:rPr>
        <w:t xml:space="preserve">. </w:t>
      </w:r>
      <w:r w:rsidR="00D33F74">
        <w:rPr>
          <w:lang w:val="cy-GB"/>
        </w:rPr>
        <w:t>y rhai’n dyfarnu grantiau o faint tebyg i’r</w:t>
      </w:r>
      <w:r w:rsidR="0019770E">
        <w:rPr>
          <w:lang w:val="cy-GB"/>
        </w:rPr>
        <w:t xml:space="preserve"> Gist Gymunedol</w:t>
      </w:r>
      <w:r w:rsidR="006D248C" w:rsidRPr="004A028F">
        <w:rPr>
          <w:lang w:val="cy-GB"/>
        </w:rPr>
        <w:t xml:space="preserve"> a</w:t>
      </w:r>
      <w:r w:rsidR="00D33F74">
        <w:rPr>
          <w:lang w:val="cy-GB"/>
        </w:rPr>
        <w:t>’r</w:t>
      </w:r>
      <w:r w:rsidR="006D248C" w:rsidRPr="004A028F">
        <w:rPr>
          <w:lang w:val="cy-GB"/>
        </w:rPr>
        <w:t xml:space="preserve"> </w:t>
      </w:r>
      <w:r w:rsidR="00D35CFC" w:rsidRPr="004A028F">
        <w:rPr>
          <w:lang w:val="cy-GB"/>
        </w:rPr>
        <w:t>Grantiau Datblygu</w:t>
      </w:r>
      <w:r w:rsidR="00D7464C" w:rsidRPr="004A028F">
        <w:rPr>
          <w:lang w:val="cy-GB"/>
        </w:rPr>
        <w:t xml:space="preserve">. </w:t>
      </w:r>
      <w:r w:rsidR="00D33F74">
        <w:rPr>
          <w:lang w:val="cy-GB"/>
        </w:rPr>
        <w:t xml:space="preserve">Wedyn canolbwyntiodd yr ymchwil ar sut oedd eu prosesau’n gweithio, gan gynnwys sut a pha mor gyflym oedd penderfyniadau’n cael eu gwneud a sut oedd y grantiau’n cael eu monitro. </w:t>
      </w:r>
    </w:p>
    <w:p w:rsidR="00376AB3" w:rsidRPr="004A028F" w:rsidRDefault="004265E5" w:rsidP="00376AB3">
      <w:pPr>
        <w:pStyle w:val="Heading2"/>
        <w:rPr>
          <w:lang w:val="cy-GB"/>
        </w:rPr>
      </w:pPr>
      <w:bookmarkStart w:id="38" w:name="_Toc2165791"/>
      <w:r>
        <w:rPr>
          <w:lang w:val="cy-GB"/>
        </w:rPr>
        <w:t>Y GIST GYMUNEDO</w:t>
      </w:r>
      <w:bookmarkEnd w:id="38"/>
      <w:r>
        <w:rPr>
          <w:lang w:val="cy-GB"/>
        </w:rPr>
        <w:t xml:space="preserve">L </w:t>
      </w:r>
    </w:p>
    <w:p w:rsidR="00546683" w:rsidRPr="004A028F" w:rsidRDefault="00936CA1" w:rsidP="00064284">
      <w:pPr>
        <w:rPr>
          <w:lang w:val="cy-GB"/>
        </w:rPr>
      </w:pPr>
      <w:r>
        <w:rPr>
          <w:lang w:val="cy-GB"/>
        </w:rPr>
        <w:t xml:space="preserve">Nid oes unrhyw gynllun y gellir ei gymharu’n uniongyrchol </w:t>
      </w:r>
      <w:r w:rsidR="00D33F74">
        <w:rPr>
          <w:lang w:val="cy-GB"/>
        </w:rPr>
        <w:t>yng Nghymru</w:t>
      </w:r>
      <w:r w:rsidR="006D248C" w:rsidRPr="004A028F">
        <w:rPr>
          <w:lang w:val="cy-GB"/>
        </w:rPr>
        <w:t xml:space="preserve">, </w:t>
      </w:r>
      <w:r w:rsidR="00D33F74">
        <w:rPr>
          <w:lang w:val="cy-GB"/>
        </w:rPr>
        <w:t>h.y.</w:t>
      </w:r>
      <w:r w:rsidR="006D248C" w:rsidRPr="004A028F">
        <w:rPr>
          <w:lang w:val="cy-GB"/>
        </w:rPr>
        <w:t xml:space="preserve"> </w:t>
      </w:r>
      <w:r>
        <w:rPr>
          <w:lang w:val="cy-GB"/>
        </w:rPr>
        <w:t>cynllun cenedlaethol sy’n dyrannu, er yn syniadol, swm penodol ar gyfer pob awdurdod lleol</w:t>
      </w:r>
      <w:r w:rsidR="006D248C" w:rsidRPr="004A028F">
        <w:rPr>
          <w:lang w:val="cy-GB"/>
        </w:rPr>
        <w:t xml:space="preserve"> </w:t>
      </w:r>
      <w:r w:rsidR="00D33F74">
        <w:rPr>
          <w:lang w:val="cy-GB"/>
        </w:rPr>
        <w:t>yng Nghymru</w:t>
      </w:r>
      <w:r w:rsidR="006D248C" w:rsidRPr="004A028F">
        <w:rPr>
          <w:lang w:val="cy-GB"/>
        </w:rPr>
        <w:t>, a</w:t>
      </w:r>
      <w:r>
        <w:rPr>
          <w:lang w:val="cy-GB"/>
        </w:rPr>
        <w:t xml:space="preserve">c sy’n gwneud penderfyniadau drwy banelau lleol.      </w:t>
      </w:r>
    </w:p>
    <w:p w:rsidR="00064284" w:rsidRPr="004A028F" w:rsidRDefault="00936CA1" w:rsidP="00064284">
      <w:pPr>
        <w:rPr>
          <w:lang w:val="cy-GB"/>
        </w:rPr>
      </w:pPr>
      <w:r>
        <w:rPr>
          <w:lang w:val="cy-GB"/>
        </w:rPr>
        <w:t>Ceir cynlluniau cenedlaethol eraill sy’n ceisio, ac yn, dyfarnu grantiau yn ardal pob Awdurdod Lleol</w:t>
      </w:r>
      <w:r w:rsidR="00DA1B08" w:rsidRPr="004A028F">
        <w:rPr>
          <w:rStyle w:val="FootnoteReference"/>
          <w:lang w:val="cy-GB"/>
        </w:rPr>
        <w:footnoteReference w:id="5"/>
      </w:r>
      <w:r w:rsidR="00D7464C" w:rsidRPr="004A028F">
        <w:rPr>
          <w:lang w:val="cy-GB"/>
        </w:rPr>
        <w:t>,</w:t>
      </w:r>
      <w:r>
        <w:rPr>
          <w:lang w:val="cy-GB"/>
        </w:rPr>
        <w:t xml:space="preserve"> a sicrheir </w:t>
      </w:r>
      <w:r w:rsidR="003017C1">
        <w:rPr>
          <w:lang w:val="cy-GB"/>
        </w:rPr>
        <w:t xml:space="preserve">dosbarthiad drwy fonitro gwariant yn ofalus a hyrwyddo wedi’i dargedu mewn ardaloedd a dangynrychiolir. Trwy wneud hyn, mae cyllidwyr eraill yn sicrhau lefel o wariant yn ardal pob </w:t>
      </w:r>
      <w:r>
        <w:rPr>
          <w:lang w:val="cy-GB"/>
        </w:rPr>
        <w:t>Awdurdod Lleol</w:t>
      </w:r>
      <w:r w:rsidR="003E49A2" w:rsidRPr="004A028F">
        <w:rPr>
          <w:lang w:val="cy-GB"/>
        </w:rPr>
        <w:t xml:space="preserve">, </w:t>
      </w:r>
      <w:r w:rsidR="003017C1">
        <w:rPr>
          <w:lang w:val="cy-GB"/>
        </w:rPr>
        <w:t>ond gall y symiau sy’n cael eu gwario yn ardal pob</w:t>
      </w:r>
      <w:r w:rsidR="003E49A2" w:rsidRPr="004A028F">
        <w:rPr>
          <w:lang w:val="cy-GB"/>
        </w:rPr>
        <w:t xml:space="preserve"> </w:t>
      </w:r>
      <w:r>
        <w:rPr>
          <w:lang w:val="cy-GB"/>
        </w:rPr>
        <w:t>Awdurdod Lleol</w:t>
      </w:r>
      <w:r w:rsidRPr="004A028F">
        <w:rPr>
          <w:lang w:val="cy-GB"/>
        </w:rPr>
        <w:t xml:space="preserve"> </w:t>
      </w:r>
      <w:r w:rsidR="003017C1">
        <w:rPr>
          <w:lang w:val="cy-GB"/>
        </w:rPr>
        <w:t>amrywio’n sylweddol</w:t>
      </w:r>
      <w:r w:rsidR="003E49A2" w:rsidRPr="004A028F">
        <w:rPr>
          <w:lang w:val="cy-GB"/>
        </w:rPr>
        <w:t xml:space="preserve">. </w:t>
      </w:r>
      <w:r w:rsidR="003017C1">
        <w:rPr>
          <w:lang w:val="cy-GB"/>
        </w:rPr>
        <w:t xml:space="preserve">Dyma’r model y mae dosbarthwyr eraill y Loteri yng Nghymru’n ei ddefnyddio. </w:t>
      </w:r>
    </w:p>
    <w:p w:rsidR="00F86484" w:rsidRPr="004A028F" w:rsidRDefault="00173FF7" w:rsidP="00064284">
      <w:pPr>
        <w:rPr>
          <w:lang w:val="cy-GB"/>
        </w:rPr>
      </w:pPr>
      <w:r>
        <w:rPr>
          <w:lang w:val="cy-GB"/>
        </w:rPr>
        <w:t xml:space="preserve">Nid oes llawer o gynlluniau grant cenedlaethol sy’n cynnig symiau mor fach â’r </w:t>
      </w:r>
      <w:r w:rsidR="0019770E">
        <w:rPr>
          <w:lang w:val="cy-GB"/>
        </w:rPr>
        <w:t>Gist Gymunedol</w:t>
      </w:r>
      <w:r w:rsidR="00376AB3" w:rsidRPr="004A028F">
        <w:rPr>
          <w:lang w:val="cy-GB"/>
        </w:rPr>
        <w:t xml:space="preserve">. </w:t>
      </w:r>
      <w:r>
        <w:rPr>
          <w:lang w:val="cy-GB"/>
        </w:rPr>
        <w:t xml:space="preserve">I gymharu, mae gan bob un o ddosbarthwyr eraill y Loteri gynlluniau </w:t>
      </w:r>
      <w:r w:rsidR="00945E79">
        <w:rPr>
          <w:lang w:val="cy-GB"/>
        </w:rPr>
        <w:t>grant bychain</w:t>
      </w:r>
      <w:r>
        <w:rPr>
          <w:lang w:val="cy-GB"/>
        </w:rPr>
        <w:t xml:space="preserve"> sy’n cynnig grantiau gyda therfyn uchaf llawer uwch, fel a ganlyn</w:t>
      </w:r>
      <w:r w:rsidR="00F86484" w:rsidRPr="004A028F">
        <w:rPr>
          <w:lang w:val="cy-GB"/>
        </w:rPr>
        <w:t>:</w:t>
      </w:r>
    </w:p>
    <w:p w:rsidR="00F86484" w:rsidRPr="004A028F" w:rsidRDefault="00D33F74" w:rsidP="00DF7671">
      <w:pPr>
        <w:spacing w:before="0" w:after="0" w:line="240" w:lineRule="auto"/>
        <w:rPr>
          <w:lang w:val="cy-GB"/>
        </w:rPr>
      </w:pPr>
      <w:r>
        <w:rPr>
          <w:lang w:val="cy-GB"/>
        </w:rPr>
        <w:t xml:space="preserve">Cyngor Celfyddydau Cymru </w:t>
      </w:r>
      <w:r w:rsidR="00F86484" w:rsidRPr="004A028F">
        <w:rPr>
          <w:lang w:val="cy-GB"/>
        </w:rPr>
        <w:t>£250 - £5,000</w:t>
      </w:r>
    </w:p>
    <w:p w:rsidR="00F86484" w:rsidRPr="004A028F" w:rsidRDefault="00D33F74" w:rsidP="00DF7671">
      <w:pPr>
        <w:spacing w:before="0" w:after="0" w:line="240" w:lineRule="auto"/>
        <w:rPr>
          <w:lang w:val="cy-GB"/>
        </w:rPr>
      </w:pPr>
      <w:r>
        <w:rPr>
          <w:lang w:val="cy-GB"/>
        </w:rPr>
        <w:t>Dyfarniadau i Bawb y Gronfa Loteri Fawr</w:t>
      </w:r>
      <w:r w:rsidR="00F86484" w:rsidRPr="004A028F">
        <w:rPr>
          <w:lang w:val="cy-GB"/>
        </w:rPr>
        <w:t xml:space="preserve"> £300 - £10,000</w:t>
      </w:r>
    </w:p>
    <w:p w:rsidR="00F86484" w:rsidRPr="004A028F" w:rsidRDefault="00936CA1" w:rsidP="00DF7671">
      <w:pPr>
        <w:spacing w:before="0" w:after="0" w:line="240" w:lineRule="auto"/>
        <w:rPr>
          <w:lang w:val="cy-GB"/>
        </w:rPr>
      </w:pPr>
      <w:r>
        <w:rPr>
          <w:lang w:val="cy-GB"/>
        </w:rPr>
        <w:t>Cronfa Dreftadaeth y Loteri</w:t>
      </w:r>
      <w:r w:rsidR="00F86484" w:rsidRPr="004A028F">
        <w:rPr>
          <w:rStyle w:val="FootnoteReference"/>
          <w:lang w:val="cy-GB"/>
        </w:rPr>
        <w:footnoteReference w:id="6"/>
      </w:r>
      <w:r w:rsidR="00F86484" w:rsidRPr="004A028F">
        <w:rPr>
          <w:lang w:val="cy-GB"/>
        </w:rPr>
        <w:t xml:space="preserve"> £3,000 - £10,000</w:t>
      </w:r>
    </w:p>
    <w:p w:rsidR="00F86484" w:rsidRPr="004A028F" w:rsidRDefault="00173FF7" w:rsidP="00064284">
      <w:pPr>
        <w:rPr>
          <w:lang w:val="cy-GB"/>
        </w:rPr>
      </w:pPr>
      <w:r>
        <w:rPr>
          <w:lang w:val="cy-GB"/>
        </w:rPr>
        <w:t>Y cynllun grantiau sydd ar gael yn genedlaethol sydd debycaf i’r</w:t>
      </w:r>
      <w:r w:rsidR="0019770E">
        <w:rPr>
          <w:lang w:val="cy-GB"/>
        </w:rPr>
        <w:t xml:space="preserve"> Gist Gymunedol</w:t>
      </w:r>
      <w:r>
        <w:rPr>
          <w:lang w:val="cy-GB"/>
        </w:rPr>
        <w:t xml:space="preserve"> ar gyfer cymharu</w:t>
      </w:r>
      <w:r w:rsidR="00CB44B7" w:rsidRPr="004A028F">
        <w:rPr>
          <w:lang w:val="cy-GB"/>
        </w:rPr>
        <w:t>,</w:t>
      </w:r>
      <w:r w:rsidR="00256D3F" w:rsidRPr="004A028F">
        <w:rPr>
          <w:lang w:val="cy-GB"/>
        </w:rPr>
        <w:t xml:space="preserve"> </w:t>
      </w:r>
      <w:r>
        <w:rPr>
          <w:lang w:val="cy-GB"/>
        </w:rPr>
        <w:t>o ran maint y grant, yw cynllun y Gronfa ar gyfer Cymru</w:t>
      </w:r>
      <w:r w:rsidR="00256D3F" w:rsidRPr="004A028F">
        <w:rPr>
          <w:rStyle w:val="FootnoteReference"/>
          <w:lang w:val="cy-GB"/>
        </w:rPr>
        <w:footnoteReference w:id="7"/>
      </w:r>
      <w:r w:rsidR="00256D3F" w:rsidRPr="004A028F">
        <w:rPr>
          <w:lang w:val="cy-GB"/>
        </w:rPr>
        <w:t xml:space="preserve">, </w:t>
      </w:r>
      <w:r>
        <w:rPr>
          <w:lang w:val="cy-GB"/>
        </w:rPr>
        <w:t>gyda chyllid sydd rhwng £5</w:t>
      </w:r>
      <w:r w:rsidR="00256D3F" w:rsidRPr="004A028F">
        <w:rPr>
          <w:lang w:val="cy-GB"/>
        </w:rPr>
        <w:t>00 a £1000</w:t>
      </w:r>
      <w:r>
        <w:rPr>
          <w:lang w:val="cy-GB"/>
        </w:rPr>
        <w:t xml:space="preserve">. Mae’n cael ei gweithredu gan y Sefydliad Cymunedol </w:t>
      </w:r>
      <w:r w:rsidR="0097778C">
        <w:rPr>
          <w:lang w:val="cy-GB"/>
        </w:rPr>
        <w:t>yng Ngh</w:t>
      </w:r>
      <w:r>
        <w:rPr>
          <w:lang w:val="cy-GB"/>
        </w:rPr>
        <w:t>ymru</w:t>
      </w:r>
      <w:r w:rsidR="00256D3F" w:rsidRPr="004A028F">
        <w:rPr>
          <w:lang w:val="cy-GB"/>
        </w:rPr>
        <w:t xml:space="preserve">. </w:t>
      </w:r>
      <w:r w:rsidR="001350C4">
        <w:rPr>
          <w:lang w:val="cy-GB"/>
        </w:rPr>
        <w:t>Fodd bynnag</w:t>
      </w:r>
      <w:r w:rsidR="00256D3F" w:rsidRPr="004A028F">
        <w:rPr>
          <w:lang w:val="cy-GB"/>
        </w:rPr>
        <w:t xml:space="preserve">, </w:t>
      </w:r>
      <w:r w:rsidR="0097778C">
        <w:rPr>
          <w:lang w:val="cy-GB"/>
        </w:rPr>
        <w:t xml:space="preserve">mae’n gweithredu mewn ffordd wahanol iawn, gyda dwy rownd ymgeisio bob blwyddyn, penderfyniadau canolog a dim dyraniad syniadol ar gyfer pob </w:t>
      </w:r>
      <w:r>
        <w:rPr>
          <w:lang w:val="cy-GB"/>
        </w:rPr>
        <w:t>Awdurdod Lleol</w:t>
      </w:r>
      <w:r w:rsidR="000F4BF7" w:rsidRPr="004A028F">
        <w:rPr>
          <w:lang w:val="cy-GB"/>
        </w:rPr>
        <w:t xml:space="preserve">. </w:t>
      </w:r>
      <w:r w:rsidR="0097778C">
        <w:rPr>
          <w:lang w:val="cy-GB"/>
        </w:rPr>
        <w:t xml:space="preserve">Mae </w:t>
      </w:r>
      <w:r w:rsidR="00955FCE">
        <w:rPr>
          <w:lang w:val="cy-GB"/>
        </w:rPr>
        <w:t>p</w:t>
      </w:r>
      <w:r w:rsidR="0097778C">
        <w:rPr>
          <w:lang w:val="cy-GB"/>
        </w:rPr>
        <w:t>roses ymgeisio’</w:t>
      </w:r>
      <w:r w:rsidR="00955FCE">
        <w:rPr>
          <w:lang w:val="cy-GB"/>
        </w:rPr>
        <w:t>r cynllu</w:t>
      </w:r>
      <w:r w:rsidR="0097778C">
        <w:rPr>
          <w:lang w:val="cy-GB"/>
        </w:rPr>
        <w:t>n</w:t>
      </w:r>
      <w:r w:rsidR="00955FCE">
        <w:rPr>
          <w:lang w:val="cy-GB"/>
        </w:rPr>
        <w:t xml:space="preserve"> hwn yn</w:t>
      </w:r>
      <w:r w:rsidR="0097778C">
        <w:rPr>
          <w:lang w:val="cy-GB"/>
        </w:rPr>
        <w:t xml:space="preserve"> wahanol hefyd, gyda system ymgeisio ar-lein neu bapur ar gael i </w:t>
      </w:r>
      <w:r w:rsidR="006A3B5D">
        <w:rPr>
          <w:lang w:val="cy-GB"/>
        </w:rPr>
        <w:t>ymgeiswyr</w:t>
      </w:r>
      <w:r w:rsidR="00955FCE">
        <w:rPr>
          <w:lang w:val="cy-GB"/>
        </w:rPr>
        <w:t>. Y</w:t>
      </w:r>
      <w:r w:rsidR="0097778C">
        <w:rPr>
          <w:lang w:val="cy-GB"/>
        </w:rPr>
        <w:t xml:space="preserve"> cyfanswm sydd ar gael i’w ddyrannu drwy’r cynllun ar hyn o bryd yw rhwng </w:t>
      </w:r>
      <w:r w:rsidR="00D36601" w:rsidRPr="004A028F">
        <w:rPr>
          <w:lang w:val="cy-GB"/>
        </w:rPr>
        <w:t xml:space="preserve">£60,000 a £80,000 </w:t>
      </w:r>
      <w:r w:rsidR="0097778C">
        <w:rPr>
          <w:lang w:val="cy-GB"/>
        </w:rPr>
        <w:t xml:space="preserve">bob blwyddyn, sy’n llai na’r swm sy’n cael ei </w:t>
      </w:r>
      <w:r w:rsidR="00955FCE">
        <w:rPr>
          <w:lang w:val="cy-GB"/>
        </w:rPr>
        <w:t>d</w:t>
      </w:r>
      <w:r w:rsidR="0097778C">
        <w:rPr>
          <w:lang w:val="cy-GB"/>
        </w:rPr>
        <w:t>dyrannu gan</w:t>
      </w:r>
      <w:r w:rsidR="00D36601" w:rsidRPr="004A028F">
        <w:rPr>
          <w:lang w:val="cy-GB"/>
        </w:rPr>
        <w:t xml:space="preserve"> </w:t>
      </w:r>
      <w:r w:rsidR="00D35CFC" w:rsidRPr="004A028F">
        <w:rPr>
          <w:lang w:val="cy-GB"/>
        </w:rPr>
        <w:t>Chwaraeon Cymru</w:t>
      </w:r>
      <w:r w:rsidR="00D36601" w:rsidRPr="004A028F">
        <w:rPr>
          <w:lang w:val="cy-GB"/>
        </w:rPr>
        <w:t xml:space="preserve"> </w:t>
      </w:r>
      <w:r w:rsidR="0097778C">
        <w:rPr>
          <w:lang w:val="cy-GB"/>
        </w:rPr>
        <w:t xml:space="preserve">i bob un o’r </w:t>
      </w:r>
      <w:r w:rsidR="00D36601" w:rsidRPr="004A028F">
        <w:rPr>
          <w:lang w:val="cy-GB"/>
        </w:rPr>
        <w:t xml:space="preserve">22 </w:t>
      </w:r>
      <w:r w:rsidR="0097778C">
        <w:rPr>
          <w:lang w:val="cy-GB"/>
        </w:rPr>
        <w:t>Awdurdod Lleol</w:t>
      </w:r>
      <w:r w:rsidR="00D36601" w:rsidRPr="004A028F">
        <w:rPr>
          <w:lang w:val="cy-GB"/>
        </w:rPr>
        <w:t>.</w:t>
      </w:r>
    </w:p>
    <w:p w:rsidR="000F4BF7" w:rsidRPr="004A028F" w:rsidRDefault="00955FCE" w:rsidP="00064284">
      <w:pPr>
        <w:rPr>
          <w:lang w:val="cy-GB"/>
        </w:rPr>
      </w:pPr>
      <w:r>
        <w:rPr>
          <w:lang w:val="cy-GB"/>
        </w:rPr>
        <w:t>Gall cynlluniau grant erai</w:t>
      </w:r>
      <w:r w:rsidR="00AF37EE">
        <w:rPr>
          <w:lang w:val="cy-GB"/>
        </w:rPr>
        <w:t xml:space="preserve">ll ymddangos fel rhai ar raddfa genedlaethol ond, mewn gwirionedd, maent yn fwy lleol, fel cynllun Deddfau Eglwysi Cymru, sy’n dosbarthu incwm o hen incwm y degwm. Mae’r cynllun hwn yn gweithredu ar lefel </w:t>
      </w:r>
      <w:r w:rsidR="00173FF7">
        <w:rPr>
          <w:lang w:val="cy-GB"/>
        </w:rPr>
        <w:t>Awdurdod Lleol</w:t>
      </w:r>
      <w:r w:rsidR="00AF37EE">
        <w:rPr>
          <w:lang w:val="cy-GB"/>
        </w:rPr>
        <w:t xml:space="preserve">, ond mae rhai awdurdodau </w:t>
      </w:r>
      <w:r w:rsidR="00D33F74">
        <w:rPr>
          <w:lang w:val="cy-GB"/>
        </w:rPr>
        <w:t>yng Nghymru</w:t>
      </w:r>
      <w:r w:rsidR="000F4BF7" w:rsidRPr="004A028F">
        <w:rPr>
          <w:lang w:val="cy-GB"/>
        </w:rPr>
        <w:t xml:space="preserve"> </w:t>
      </w:r>
      <w:r w:rsidR="00AF37EE">
        <w:rPr>
          <w:lang w:val="cy-GB"/>
        </w:rPr>
        <w:t>wedi pwlio eu hadnoddau fel bod gweinyddu’r cynllun ar gyfer sawl awdurdod yn cael ei wneud i gyd gan un</w:t>
      </w:r>
      <w:r w:rsidR="000F4BF7" w:rsidRPr="004A028F">
        <w:rPr>
          <w:lang w:val="cy-GB"/>
        </w:rPr>
        <w:t xml:space="preserve"> </w:t>
      </w:r>
      <w:r w:rsidR="00173FF7">
        <w:rPr>
          <w:lang w:val="cy-GB"/>
        </w:rPr>
        <w:t>Awdurdod Lleol</w:t>
      </w:r>
      <w:r w:rsidR="000F4BF7" w:rsidRPr="004A028F">
        <w:rPr>
          <w:rStyle w:val="FootnoteReference"/>
          <w:lang w:val="cy-GB"/>
        </w:rPr>
        <w:footnoteReference w:id="8"/>
      </w:r>
      <w:r w:rsidR="000F4BF7" w:rsidRPr="004A028F">
        <w:rPr>
          <w:lang w:val="cy-GB"/>
        </w:rPr>
        <w:t>, a</w:t>
      </w:r>
      <w:r w:rsidR="00635E6D">
        <w:rPr>
          <w:lang w:val="cy-GB"/>
        </w:rPr>
        <w:t>c mae eraill wedi dirprwyo’r gwaith o brosesu’r cynllun i drydydd pa</w:t>
      </w:r>
      <w:r w:rsidR="000F4BF7" w:rsidRPr="004A028F">
        <w:rPr>
          <w:lang w:val="cy-GB"/>
        </w:rPr>
        <w:t>rt</w:t>
      </w:r>
      <w:r w:rsidR="00635E6D">
        <w:rPr>
          <w:lang w:val="cy-GB"/>
        </w:rPr>
        <w:t>i</w:t>
      </w:r>
      <w:r w:rsidR="000F4BF7" w:rsidRPr="004A028F">
        <w:rPr>
          <w:rStyle w:val="FootnoteReference"/>
          <w:lang w:val="cy-GB"/>
        </w:rPr>
        <w:footnoteReference w:id="9"/>
      </w:r>
      <w:r w:rsidR="00CB44B7" w:rsidRPr="004A028F">
        <w:rPr>
          <w:lang w:val="cy-GB"/>
        </w:rPr>
        <w:t>.</w:t>
      </w:r>
      <w:r w:rsidR="000F4BF7" w:rsidRPr="004A028F">
        <w:rPr>
          <w:lang w:val="cy-GB"/>
        </w:rPr>
        <w:t xml:space="preserve"> </w:t>
      </w:r>
      <w:r w:rsidR="00635E6D">
        <w:rPr>
          <w:lang w:val="cy-GB"/>
        </w:rPr>
        <w:t>Mae gan y cynllun hwn wahanol brosesau mewn gwahanol Awdurdodau Lleol, ond maent i gyd yn wahanol i gynllun y</w:t>
      </w:r>
      <w:r w:rsidR="0019770E">
        <w:rPr>
          <w:lang w:val="cy-GB"/>
        </w:rPr>
        <w:t xml:space="preserve"> Gist Gymunedol</w:t>
      </w:r>
      <w:r w:rsidR="00630203" w:rsidRPr="004A028F">
        <w:rPr>
          <w:lang w:val="cy-GB"/>
        </w:rPr>
        <w:t xml:space="preserve"> </w:t>
      </w:r>
      <w:r w:rsidR="00635E6D">
        <w:rPr>
          <w:lang w:val="cy-GB"/>
        </w:rPr>
        <w:t>yn eu proses</w:t>
      </w:r>
      <w:r w:rsidR="006527A0">
        <w:rPr>
          <w:lang w:val="cy-GB"/>
        </w:rPr>
        <w:t>a</w:t>
      </w:r>
      <w:r w:rsidR="00635E6D">
        <w:rPr>
          <w:lang w:val="cy-GB"/>
        </w:rPr>
        <w:t>u, oherwydd graddfa’r cynllun ym mhob ardal</w:t>
      </w:r>
      <w:r w:rsidR="006527A0" w:rsidRPr="006527A0">
        <w:rPr>
          <w:lang w:val="cy-GB"/>
        </w:rPr>
        <w:t xml:space="preserve"> </w:t>
      </w:r>
      <w:r w:rsidR="006527A0">
        <w:rPr>
          <w:lang w:val="cy-GB"/>
        </w:rPr>
        <w:t>mae’n bur debyg</w:t>
      </w:r>
      <w:r w:rsidR="00635E6D">
        <w:rPr>
          <w:lang w:val="cy-GB"/>
        </w:rPr>
        <w:t xml:space="preserve">.             </w:t>
      </w:r>
    </w:p>
    <w:p w:rsidR="00630203" w:rsidRPr="004A028F" w:rsidRDefault="00B56307" w:rsidP="00064284">
      <w:pPr>
        <w:rPr>
          <w:lang w:val="cy-GB"/>
        </w:rPr>
      </w:pPr>
      <w:r>
        <w:rPr>
          <w:rFonts w:ascii="Calibri" w:hAnsi="Calibri" w:cs="Calibri"/>
          <w:szCs w:val="22"/>
          <w:lang w:val="cy-GB"/>
        </w:rPr>
        <w:t>Ceir cynlluniau grant bychain eraill sy’n cael eu gweithredu yn gyffredinol ar lefel Awdurdod Lleol, naill ai gan yr Awdurdod Lleol ei hun neu gan drydydd parti ar ei ran. Oherwydd eu natur leol, a maint cymharol fychan y gronfa gyffredinol ar gyfer dyfarnu grantiau, mae llai o grantiau’n cael eu dyfarnu drwy’r cynlluniau hyn, ac mae’r prosesau’n wahanol i broses y Gist Gymunedol o ran eu bod yn tueddu i fod ar bapur yn hytrach nag ar-lein, er bod rhai’n cynnig y ddau opsiwn. Mewn rhai achosion, rheolir y cynlluniau grant lleol hyn gan y Cyngor Gwasanaethau Gwirfoddol lleol, sydd â rôl gyffredinol mewn cefnogi ymgeiswyr i wneud cais am grantiau, felly mae help lleol ar gael yn rhwydd. Yn gyffredinol, gwneir penderfyniadau am y cynlluniau bychain hyn gan grŵp bychan o swyddogion o’r sefydliad sy’n gweinyddu’r cynllun, neu gan grŵp bychan sy’n cyfuno, er enghraifft, swyddog, aelod bwrdd ac aelod cymunedol. Dyma’r unig fath o gynlluniau dyfarnu grantiau lle'r oedd yn bosib dod o hyd i broses o wneud penderfyniadau y gellid ei chymharu’n uniongyrchol â’r Gist Gymunedol, gyda phanelau cymysg a phanelau mwy yn gwneud penderfyniadau</w:t>
      </w:r>
      <w:r w:rsidR="00376AB3" w:rsidRPr="004A028F">
        <w:rPr>
          <w:rStyle w:val="FootnoteReference"/>
          <w:lang w:val="cy-GB"/>
        </w:rPr>
        <w:footnoteReference w:id="10"/>
      </w:r>
    </w:p>
    <w:p w:rsidR="001B043E" w:rsidRPr="004A028F" w:rsidRDefault="00390185" w:rsidP="00064284">
      <w:pPr>
        <w:rPr>
          <w:lang w:val="cy-GB"/>
        </w:rPr>
      </w:pPr>
      <w:r>
        <w:rPr>
          <w:lang w:val="cy-GB"/>
        </w:rPr>
        <w:t xml:space="preserve">Yn Lloegr, mae </w:t>
      </w:r>
      <w:r w:rsidR="001B043E" w:rsidRPr="004A028F">
        <w:rPr>
          <w:lang w:val="cy-GB"/>
        </w:rPr>
        <w:t xml:space="preserve">Sport England </w:t>
      </w:r>
      <w:r>
        <w:rPr>
          <w:lang w:val="cy-GB"/>
        </w:rPr>
        <w:t>yn cynnal cynllun grantiau bychain</w:t>
      </w:r>
      <w:r w:rsidR="001B043E" w:rsidRPr="004A028F">
        <w:rPr>
          <w:lang w:val="cy-GB"/>
        </w:rPr>
        <w:t xml:space="preserve">, </w:t>
      </w:r>
      <w:r>
        <w:rPr>
          <w:lang w:val="cy-GB"/>
        </w:rPr>
        <w:t xml:space="preserve">sydd, mewn gwirionedd, yn adlewyrchu’r cynllun Dyfarniadau i Bawb o ran y symiau a ddyfernir, y modelau darparu ac ati. Dywedodd swyddog o </w:t>
      </w:r>
      <w:r w:rsidR="001B043E" w:rsidRPr="004A028F">
        <w:rPr>
          <w:lang w:val="cy-GB"/>
        </w:rPr>
        <w:t xml:space="preserve">Sport England </w:t>
      </w:r>
      <w:r>
        <w:rPr>
          <w:lang w:val="cy-GB"/>
        </w:rPr>
        <w:t xml:space="preserve">eu bod yn cynnig cyngor a chefnogaeth i ymgeiswyr cyson, i annog datblygiad.            </w:t>
      </w:r>
    </w:p>
    <w:p w:rsidR="00256D3F" w:rsidRPr="004A028F" w:rsidRDefault="00D35CFC" w:rsidP="00376AB3">
      <w:pPr>
        <w:pStyle w:val="Heading2"/>
        <w:rPr>
          <w:lang w:val="cy-GB"/>
        </w:rPr>
      </w:pPr>
      <w:r w:rsidRPr="004A028F">
        <w:rPr>
          <w:lang w:val="cy-GB"/>
        </w:rPr>
        <w:t>Grantiau Datblygu</w:t>
      </w:r>
      <w:r w:rsidR="00376AB3" w:rsidRPr="004A028F">
        <w:rPr>
          <w:lang w:val="cy-GB"/>
        </w:rPr>
        <w:t xml:space="preserve"> </w:t>
      </w:r>
    </w:p>
    <w:p w:rsidR="00376AB3" w:rsidRPr="004A028F" w:rsidRDefault="00390185" w:rsidP="00DF7671">
      <w:pPr>
        <w:spacing w:after="0" w:line="240" w:lineRule="auto"/>
        <w:rPr>
          <w:lang w:val="cy-GB"/>
        </w:rPr>
      </w:pPr>
      <w:r>
        <w:rPr>
          <w:lang w:val="cy-GB"/>
        </w:rPr>
        <w:t xml:space="preserve">Mae’n hawdd cymharu’r </w:t>
      </w:r>
      <w:r w:rsidR="00D35CFC" w:rsidRPr="004A028F">
        <w:rPr>
          <w:lang w:val="cy-GB"/>
        </w:rPr>
        <w:t>Grantiau Datblygu</w:t>
      </w:r>
      <w:r w:rsidR="008E1803" w:rsidRPr="004A028F">
        <w:rPr>
          <w:lang w:val="cy-GB"/>
        </w:rPr>
        <w:t xml:space="preserve"> </w:t>
      </w:r>
      <w:r>
        <w:rPr>
          <w:lang w:val="cy-GB"/>
        </w:rPr>
        <w:t>â nifer o gynlluniau eraill</w:t>
      </w:r>
      <w:r w:rsidR="002705C6" w:rsidRPr="004A028F">
        <w:rPr>
          <w:lang w:val="cy-GB"/>
        </w:rPr>
        <w:t xml:space="preserve">, </w:t>
      </w:r>
      <w:r>
        <w:rPr>
          <w:lang w:val="cy-GB"/>
        </w:rPr>
        <w:t xml:space="preserve">gan gynnwys y rhai sy’n cael eu gweithredu gan ddosbarthwyr eraill y Loteri. Mae ganddynt sawl nodwedd yn gyffredin, gyda chynlluniau’n cynnig symiau tebyg, neu gymharol debyg, o arian, a’r canlynol yn berthnasol: </w:t>
      </w:r>
      <w:r w:rsidR="008E1803" w:rsidRPr="004A028F">
        <w:rPr>
          <w:lang w:val="cy-GB"/>
        </w:rPr>
        <w:t xml:space="preserve"> </w:t>
      </w:r>
      <w:r>
        <w:rPr>
          <w:lang w:val="cy-GB"/>
        </w:rPr>
        <w:t xml:space="preserve"> </w:t>
      </w:r>
    </w:p>
    <w:p w:rsidR="008E1803" w:rsidRPr="004A028F" w:rsidRDefault="00390185" w:rsidP="001C0032">
      <w:pPr>
        <w:pStyle w:val="ListParagraph"/>
        <w:numPr>
          <w:ilvl w:val="0"/>
          <w:numId w:val="2"/>
        </w:numPr>
        <w:rPr>
          <w:lang w:val="cy-GB"/>
        </w:rPr>
      </w:pPr>
      <w:r>
        <w:rPr>
          <w:lang w:val="cy-GB"/>
        </w:rPr>
        <w:t>Proses ymgeisio ar-lein (ond mae rhai cynlluniau eraill yn caniatáu cais ar bapur hefyd</w:t>
      </w:r>
      <w:r w:rsidR="001B043E" w:rsidRPr="004A028F">
        <w:rPr>
          <w:lang w:val="cy-GB"/>
        </w:rPr>
        <w:t>)</w:t>
      </w:r>
      <w:r w:rsidR="00CB44B7" w:rsidRPr="004A028F">
        <w:rPr>
          <w:lang w:val="cy-GB"/>
        </w:rPr>
        <w:t>.</w:t>
      </w:r>
    </w:p>
    <w:p w:rsidR="008E1803" w:rsidRPr="004A028F" w:rsidRDefault="00390185" w:rsidP="001C0032">
      <w:pPr>
        <w:pStyle w:val="ListParagraph"/>
        <w:numPr>
          <w:ilvl w:val="0"/>
          <w:numId w:val="2"/>
        </w:numPr>
        <w:rPr>
          <w:lang w:val="cy-GB"/>
        </w:rPr>
      </w:pPr>
      <w:r>
        <w:rPr>
          <w:lang w:val="cy-GB"/>
        </w:rPr>
        <w:t xml:space="preserve">Cymorth ar gael i </w:t>
      </w:r>
      <w:r w:rsidR="006A3B5D">
        <w:rPr>
          <w:lang w:val="cy-GB"/>
        </w:rPr>
        <w:t>ymgeiswyr</w:t>
      </w:r>
      <w:r w:rsidR="002705C6" w:rsidRPr="004A028F">
        <w:rPr>
          <w:lang w:val="cy-GB"/>
        </w:rPr>
        <w:t xml:space="preserve"> </w:t>
      </w:r>
      <w:r w:rsidR="008E1803" w:rsidRPr="004A028F">
        <w:rPr>
          <w:lang w:val="cy-GB"/>
        </w:rPr>
        <w:t>(</w:t>
      </w:r>
      <w:r w:rsidR="000D3435">
        <w:rPr>
          <w:lang w:val="cy-GB"/>
        </w:rPr>
        <w:t xml:space="preserve">o ran cyfarwyddyd gan aelod o </w:t>
      </w:r>
      <w:r w:rsidR="008E1803" w:rsidRPr="004A028F">
        <w:rPr>
          <w:lang w:val="cy-GB"/>
        </w:rPr>
        <w:t>staff) a</w:t>
      </w:r>
      <w:r w:rsidR="000D3435">
        <w:rPr>
          <w:lang w:val="cy-GB"/>
        </w:rPr>
        <w:t xml:space="preserve">m beth ellir neu na ellir ei gyllido. </w:t>
      </w:r>
    </w:p>
    <w:p w:rsidR="008E1803" w:rsidRPr="004A028F" w:rsidRDefault="000D3435" w:rsidP="001C0032">
      <w:pPr>
        <w:pStyle w:val="ListParagraph"/>
        <w:numPr>
          <w:ilvl w:val="0"/>
          <w:numId w:val="2"/>
        </w:numPr>
        <w:rPr>
          <w:lang w:val="cy-GB"/>
        </w:rPr>
      </w:pPr>
      <w:r>
        <w:rPr>
          <w:lang w:val="cy-GB"/>
        </w:rPr>
        <w:t>Gofyniad i ddarparu costau manwl, gyda dyfynbrisiau i’w hategu</w:t>
      </w:r>
      <w:r w:rsidR="00CB44B7" w:rsidRPr="004A028F">
        <w:rPr>
          <w:lang w:val="cy-GB"/>
        </w:rPr>
        <w:t>.</w:t>
      </w:r>
    </w:p>
    <w:p w:rsidR="008E1803" w:rsidRPr="004A028F" w:rsidRDefault="008E1803" w:rsidP="001C0032">
      <w:pPr>
        <w:pStyle w:val="ListParagraph"/>
        <w:numPr>
          <w:ilvl w:val="0"/>
          <w:numId w:val="2"/>
        </w:numPr>
        <w:rPr>
          <w:lang w:val="cy-GB"/>
        </w:rPr>
      </w:pPr>
      <w:r w:rsidRPr="004A028F">
        <w:rPr>
          <w:lang w:val="cy-GB"/>
        </w:rPr>
        <w:t>Monit</w:t>
      </w:r>
      <w:r w:rsidR="000D3435">
        <w:rPr>
          <w:lang w:val="cy-GB"/>
        </w:rPr>
        <w:t xml:space="preserve">ro gwariant ar ddiwedd y grant er mwyn dangos tystiolaeth o ddefnydd priodol o’r cyllid.      </w:t>
      </w:r>
    </w:p>
    <w:p w:rsidR="002705C6" w:rsidRPr="004A028F" w:rsidRDefault="000D3435" w:rsidP="001C0032">
      <w:pPr>
        <w:pStyle w:val="ListParagraph"/>
        <w:numPr>
          <w:ilvl w:val="0"/>
          <w:numId w:val="2"/>
        </w:numPr>
        <w:rPr>
          <w:lang w:val="cy-GB"/>
        </w:rPr>
      </w:pPr>
      <w:r>
        <w:rPr>
          <w:lang w:val="cy-GB"/>
        </w:rPr>
        <w:t>Prosesau gwneud penderfyniadau mewnol mwy effeithlon</w:t>
      </w:r>
      <w:r w:rsidR="002705C6" w:rsidRPr="004A028F">
        <w:rPr>
          <w:rStyle w:val="FootnoteReference"/>
          <w:lang w:val="cy-GB"/>
        </w:rPr>
        <w:footnoteReference w:id="11"/>
      </w:r>
      <w:r w:rsidR="00CB44B7" w:rsidRPr="004A028F">
        <w:rPr>
          <w:lang w:val="cy-GB"/>
        </w:rPr>
        <w:t>.</w:t>
      </w:r>
    </w:p>
    <w:p w:rsidR="002705C6" w:rsidRPr="004A028F" w:rsidRDefault="000D3435" w:rsidP="001C0032">
      <w:pPr>
        <w:pStyle w:val="ListParagraph"/>
        <w:numPr>
          <w:ilvl w:val="0"/>
          <w:numId w:val="2"/>
        </w:numPr>
        <w:rPr>
          <w:lang w:val="cy-GB"/>
        </w:rPr>
      </w:pPr>
      <w:r>
        <w:rPr>
          <w:lang w:val="cy-GB"/>
        </w:rPr>
        <w:t>Systemau rheoli grantiau sy’n cofnodi data o’r cais, yn cynorthwyo gyda’r prosesu</w:t>
      </w:r>
      <w:r w:rsidR="002705C6" w:rsidRPr="004A028F">
        <w:rPr>
          <w:lang w:val="cy-GB"/>
        </w:rPr>
        <w:t xml:space="preserve">, </w:t>
      </w:r>
      <w:r w:rsidR="00D33F74">
        <w:rPr>
          <w:lang w:val="cy-GB"/>
        </w:rPr>
        <w:t>e.e.</w:t>
      </w:r>
      <w:r w:rsidR="002705C6" w:rsidRPr="004A028F">
        <w:rPr>
          <w:lang w:val="cy-GB"/>
        </w:rPr>
        <w:t xml:space="preserve"> </w:t>
      </w:r>
      <w:r>
        <w:rPr>
          <w:lang w:val="cy-GB"/>
        </w:rPr>
        <w:t xml:space="preserve">drwy greu llythyrau i roi gwybod i </w:t>
      </w:r>
      <w:r w:rsidR="006A3B5D">
        <w:rPr>
          <w:lang w:val="cy-GB"/>
        </w:rPr>
        <w:t>ymgeiswyr</w:t>
      </w:r>
      <w:r w:rsidR="002705C6" w:rsidRPr="004A028F">
        <w:rPr>
          <w:lang w:val="cy-GB"/>
        </w:rPr>
        <w:t xml:space="preserve"> </w:t>
      </w:r>
      <w:r>
        <w:rPr>
          <w:lang w:val="cy-GB"/>
        </w:rPr>
        <w:t>am y penderfyniad</w:t>
      </w:r>
      <w:r w:rsidR="002705C6" w:rsidRPr="004A028F">
        <w:rPr>
          <w:lang w:val="cy-GB"/>
        </w:rPr>
        <w:t>, a</w:t>
      </w:r>
      <w:r>
        <w:rPr>
          <w:lang w:val="cy-GB"/>
        </w:rPr>
        <w:t xml:space="preserve">c yn cysylltu’r broses â’r cyllid ar gyfer taliadau, gan greu llwybr archwilio cadarn.    </w:t>
      </w:r>
    </w:p>
    <w:p w:rsidR="002705C6" w:rsidRPr="004A028F" w:rsidRDefault="000D3435" w:rsidP="00DF7671">
      <w:pPr>
        <w:pStyle w:val="ListParagraph"/>
        <w:numPr>
          <w:ilvl w:val="0"/>
          <w:numId w:val="2"/>
        </w:numPr>
        <w:spacing w:after="0"/>
        <w:rPr>
          <w:lang w:val="cy-GB"/>
        </w:rPr>
      </w:pPr>
      <w:r>
        <w:rPr>
          <w:lang w:val="cy-GB"/>
        </w:rPr>
        <w:t xml:space="preserve">Cynnig gwasanaeth cyfartal yn y Gymraeg ac yn Saesneg. </w:t>
      </w:r>
    </w:p>
    <w:p w:rsidR="002705C6" w:rsidRPr="004A028F" w:rsidRDefault="000D3435" w:rsidP="002705C6">
      <w:pPr>
        <w:rPr>
          <w:lang w:val="cy-GB"/>
        </w:rPr>
      </w:pPr>
      <w:r>
        <w:rPr>
          <w:lang w:val="cy-GB"/>
        </w:rPr>
        <w:t>Bach yw’r gwahaniaethau rhwng y cynllun</w:t>
      </w:r>
      <w:r w:rsidR="002705C6" w:rsidRPr="004A028F">
        <w:rPr>
          <w:lang w:val="cy-GB"/>
        </w:rPr>
        <w:t xml:space="preserve"> </w:t>
      </w:r>
      <w:r w:rsidR="00D35CFC" w:rsidRPr="004A028F">
        <w:rPr>
          <w:lang w:val="cy-GB"/>
        </w:rPr>
        <w:t>Grantiau Datblygu</w:t>
      </w:r>
      <w:r w:rsidR="002705C6" w:rsidRPr="004A028F">
        <w:rPr>
          <w:lang w:val="cy-GB"/>
        </w:rPr>
        <w:t xml:space="preserve"> </w:t>
      </w:r>
      <w:r>
        <w:rPr>
          <w:lang w:val="cy-GB"/>
        </w:rPr>
        <w:t>a chynlluniau eraill tebyg, ac maent yn cynnwys</w:t>
      </w:r>
      <w:r w:rsidR="00FA0002" w:rsidRPr="004A028F">
        <w:rPr>
          <w:lang w:val="cy-GB"/>
        </w:rPr>
        <w:t xml:space="preserve">, </w:t>
      </w:r>
      <w:r w:rsidR="002901C0">
        <w:rPr>
          <w:lang w:val="cy-GB"/>
        </w:rPr>
        <w:t>er enghraifft</w:t>
      </w:r>
      <w:r w:rsidR="00FA0002" w:rsidRPr="004A028F">
        <w:rPr>
          <w:lang w:val="cy-GB"/>
        </w:rPr>
        <w:t xml:space="preserve">, </w:t>
      </w:r>
      <w:r>
        <w:rPr>
          <w:lang w:val="cy-GB"/>
        </w:rPr>
        <w:t xml:space="preserve">symiau ychydig yn wahanol o arian ar gael fesul </w:t>
      </w:r>
      <w:r w:rsidR="002705C6" w:rsidRPr="004A028F">
        <w:rPr>
          <w:lang w:val="cy-GB"/>
        </w:rPr>
        <w:t xml:space="preserve">grant, </w:t>
      </w:r>
      <w:r>
        <w:rPr>
          <w:lang w:val="cy-GB"/>
        </w:rPr>
        <w:t xml:space="preserve">gyda rhai cynlluniau â swm cychwynnol sy’n uwch na’r </w:t>
      </w:r>
      <w:r w:rsidR="002705C6" w:rsidRPr="004A028F">
        <w:rPr>
          <w:lang w:val="cy-GB"/>
        </w:rPr>
        <w:t xml:space="preserve">£1500 </w:t>
      </w:r>
      <w:r>
        <w:rPr>
          <w:lang w:val="cy-GB"/>
        </w:rPr>
        <w:t>a gynigir gan</w:t>
      </w:r>
      <w:r w:rsidR="002705C6" w:rsidRPr="004A028F">
        <w:rPr>
          <w:lang w:val="cy-GB"/>
        </w:rPr>
        <w:t xml:space="preserve"> </w:t>
      </w:r>
      <w:r w:rsidR="00D35CFC" w:rsidRPr="004A028F">
        <w:rPr>
          <w:lang w:val="cy-GB"/>
        </w:rPr>
        <w:t>Chwaraeon Cymru</w:t>
      </w:r>
      <w:r w:rsidR="002705C6" w:rsidRPr="004A028F">
        <w:rPr>
          <w:lang w:val="cy-GB"/>
        </w:rPr>
        <w:t xml:space="preserve">, </w:t>
      </w:r>
      <w:r>
        <w:rPr>
          <w:lang w:val="cy-GB"/>
        </w:rPr>
        <w:t xml:space="preserve">ac eraill â swm is ac uwch na’r terfyn uchaf o </w:t>
      </w:r>
      <w:r w:rsidR="00FA0002" w:rsidRPr="004A028F">
        <w:rPr>
          <w:lang w:val="cy-GB"/>
        </w:rPr>
        <w:t>£25,000</w:t>
      </w:r>
      <w:r>
        <w:rPr>
          <w:lang w:val="cy-GB"/>
        </w:rPr>
        <w:t xml:space="preserve">. Nid yw’n debygol bod y gwahaniaethau hyn yn sylweddol. </w:t>
      </w:r>
    </w:p>
    <w:p w:rsidR="005E61A7" w:rsidRPr="004A028F" w:rsidRDefault="00FF0412" w:rsidP="002705C6">
      <w:pPr>
        <w:rPr>
          <w:lang w:val="cy-GB"/>
        </w:rPr>
      </w:pPr>
      <w:r>
        <w:rPr>
          <w:lang w:val="cy-GB"/>
        </w:rPr>
        <w:t>Nodwyd hefyd bod y</w:t>
      </w:r>
      <w:r w:rsidR="0019770E">
        <w:rPr>
          <w:lang w:val="cy-GB"/>
        </w:rPr>
        <w:t xml:space="preserve"> Gist Gymunedol</w:t>
      </w:r>
      <w:r w:rsidR="005E61A7" w:rsidRPr="004A028F">
        <w:rPr>
          <w:lang w:val="cy-GB"/>
        </w:rPr>
        <w:t xml:space="preserve"> </w:t>
      </w:r>
      <w:r>
        <w:rPr>
          <w:lang w:val="cy-GB"/>
        </w:rPr>
        <w:t>yn enw poblo</w:t>
      </w:r>
      <w:r w:rsidR="00853586">
        <w:rPr>
          <w:lang w:val="cy-GB"/>
        </w:rPr>
        <w:t>g</w:t>
      </w:r>
      <w:r>
        <w:rPr>
          <w:lang w:val="cy-GB"/>
        </w:rPr>
        <w:t>aidd ar gyfer cynlluniau grant bychain</w:t>
      </w:r>
      <w:r w:rsidR="00CB44B7" w:rsidRPr="004A028F">
        <w:rPr>
          <w:lang w:val="cy-GB"/>
        </w:rPr>
        <w:t xml:space="preserve">, </w:t>
      </w:r>
      <w:r w:rsidR="00D33F74">
        <w:rPr>
          <w:lang w:val="cy-GB"/>
        </w:rPr>
        <w:t>e.e.</w:t>
      </w:r>
      <w:r w:rsidR="005E61A7" w:rsidRPr="004A028F">
        <w:rPr>
          <w:lang w:val="cy-GB"/>
        </w:rPr>
        <w:t xml:space="preserve"> </w:t>
      </w:r>
      <w:r>
        <w:rPr>
          <w:lang w:val="cy-GB"/>
        </w:rPr>
        <w:t xml:space="preserve">mae gan un </w:t>
      </w:r>
      <w:r w:rsidR="00173FF7">
        <w:rPr>
          <w:lang w:val="cy-GB"/>
        </w:rPr>
        <w:t>Awdurdod Lleol</w:t>
      </w:r>
      <w:r w:rsidR="005E61A7" w:rsidRPr="004A028F">
        <w:rPr>
          <w:lang w:val="cy-GB"/>
        </w:rPr>
        <w:t xml:space="preserve"> </w:t>
      </w:r>
      <w:r>
        <w:rPr>
          <w:lang w:val="cy-GB"/>
        </w:rPr>
        <w:t>ei gynllun grantiau bychain ei hun o’r enw yma, a cheir ymddiriedolaethau sydd â chynlluniau o’r un enw, a allai achosir dryswch i ymgeiswyr</w:t>
      </w:r>
      <w:r w:rsidRPr="004A028F">
        <w:rPr>
          <w:lang w:val="cy-GB"/>
        </w:rPr>
        <w:t xml:space="preserve"> </w:t>
      </w:r>
      <w:r>
        <w:rPr>
          <w:lang w:val="cy-GB"/>
        </w:rPr>
        <w:t>sy’n chwilio am y cynllun</w:t>
      </w:r>
      <w:r w:rsidR="005E61A7" w:rsidRPr="004A028F">
        <w:rPr>
          <w:lang w:val="cy-GB"/>
        </w:rPr>
        <w:t>.</w:t>
      </w:r>
    </w:p>
    <w:p w:rsidR="00B367D0" w:rsidRPr="004A028F" w:rsidRDefault="00C747C9" w:rsidP="00B367D0">
      <w:pPr>
        <w:pStyle w:val="Heading2"/>
        <w:rPr>
          <w:lang w:val="cy-GB"/>
        </w:rPr>
      </w:pPr>
      <w:bookmarkStart w:id="39" w:name="_Toc2165793"/>
      <w:r w:rsidRPr="004A028F">
        <w:rPr>
          <w:lang w:val="cy-GB"/>
        </w:rPr>
        <w:t>Monit</w:t>
      </w:r>
      <w:r w:rsidR="00390185">
        <w:rPr>
          <w:lang w:val="cy-GB"/>
        </w:rPr>
        <w:t>RO MEWN CYNLLUNIAU ERA</w:t>
      </w:r>
      <w:bookmarkEnd w:id="39"/>
      <w:r w:rsidR="00390185">
        <w:rPr>
          <w:lang w:val="cy-GB"/>
        </w:rPr>
        <w:t xml:space="preserve">ILL </w:t>
      </w:r>
    </w:p>
    <w:p w:rsidR="00D459B9" w:rsidRPr="004A028F" w:rsidRDefault="00FF0412" w:rsidP="00B367D0">
      <w:pPr>
        <w:rPr>
          <w:lang w:val="cy-GB"/>
        </w:rPr>
      </w:pPr>
      <w:r>
        <w:rPr>
          <w:lang w:val="cy-GB"/>
        </w:rPr>
        <w:t xml:space="preserve">Mae’r rhan fwyaf o gynlluniau grant bychain eraill yn gofyn am dystiolaeth o wariant, drwy ofyn fel rheol am anfon derbynebau fel rhan o ffurflen </w:t>
      </w:r>
      <w:r w:rsidR="00A60543">
        <w:rPr>
          <w:lang w:val="cy-GB"/>
        </w:rPr>
        <w:t>gwblhau ar ddiwedd y grant. Mae hyn yn galluogi gwirio swm yr arian a wariwyd a</w:t>
      </w:r>
      <w:r w:rsidR="00853586">
        <w:rPr>
          <w:lang w:val="cy-GB"/>
        </w:rPr>
        <w:t xml:space="preserve"> sicrhau ei</w:t>
      </w:r>
      <w:r w:rsidR="00A60543">
        <w:rPr>
          <w:lang w:val="cy-GB"/>
        </w:rPr>
        <w:t xml:space="preserve"> fod wedi cael ei wario ar yr hyn y cytunwyd arno’n wreiddiol. Mae’r dull o fynd ar ôl yr wybodaeth hon pan nad yw ar gael yn amlwg yn amrywio, ond mae’r rhan fwyaf o gyllidwyr yn cadw cofnod o’r ymge</w:t>
      </w:r>
      <w:r w:rsidR="006A3B5D">
        <w:rPr>
          <w:lang w:val="cy-GB"/>
        </w:rPr>
        <w:t>iswyr</w:t>
      </w:r>
      <w:r w:rsidR="00B367D0" w:rsidRPr="004A028F">
        <w:rPr>
          <w:lang w:val="cy-GB"/>
        </w:rPr>
        <w:t xml:space="preserve"> </w:t>
      </w:r>
      <w:r w:rsidR="00A60543">
        <w:rPr>
          <w:lang w:val="cy-GB"/>
        </w:rPr>
        <w:t>nad ydynt yn darparu tystiolaeth o wariant, ac efallai y byddant yn defnyddio’r cofnod hwn i wrthod cais yn y dyfodol. Ar ôl cymeradwyo grant, mae rhai cyllidwyr yn gofyn i</w:t>
      </w:r>
      <w:r w:rsidR="00B367D0" w:rsidRPr="004A028F">
        <w:rPr>
          <w:lang w:val="cy-GB"/>
        </w:rPr>
        <w:t xml:space="preserve"> </w:t>
      </w:r>
      <w:r w:rsidR="006A3B5D">
        <w:rPr>
          <w:lang w:val="cy-GB"/>
        </w:rPr>
        <w:t>ymgeiswyr</w:t>
      </w:r>
      <w:r w:rsidR="00B367D0" w:rsidRPr="004A028F">
        <w:rPr>
          <w:lang w:val="cy-GB"/>
        </w:rPr>
        <w:t xml:space="preserve"> </w:t>
      </w:r>
      <w:r w:rsidR="00A60543">
        <w:rPr>
          <w:lang w:val="cy-GB"/>
        </w:rPr>
        <w:t xml:space="preserve">wneud y gwariant “ymlaen llaw” ac wedyn maent yn talu’r swm a wariwyd, gan ddilysu derbynebau. </w:t>
      </w:r>
      <w:r w:rsidR="00D459B9" w:rsidRPr="004A028F">
        <w:rPr>
          <w:lang w:val="cy-GB"/>
        </w:rPr>
        <w:br w:type="page"/>
      </w:r>
      <w:bookmarkStart w:id="40" w:name="cysill"/>
      <w:bookmarkEnd w:id="40"/>
    </w:p>
    <w:p w:rsidR="00064284" w:rsidRPr="004A028F" w:rsidRDefault="008D154B" w:rsidP="00064284">
      <w:pPr>
        <w:pStyle w:val="Heading1"/>
        <w:rPr>
          <w:lang w:val="cy-GB"/>
        </w:rPr>
      </w:pPr>
      <w:bookmarkStart w:id="41" w:name="_Toc2165794"/>
      <w:r>
        <w:rPr>
          <w:lang w:val="cy-GB"/>
        </w:rPr>
        <w:t>CANFYDDI</w:t>
      </w:r>
      <w:bookmarkEnd w:id="41"/>
      <w:r>
        <w:rPr>
          <w:lang w:val="cy-GB"/>
        </w:rPr>
        <w:t xml:space="preserve">ADAU </w:t>
      </w:r>
    </w:p>
    <w:p w:rsidR="00EC5194" w:rsidRPr="004A028F" w:rsidRDefault="008D154B" w:rsidP="001B043E">
      <w:pPr>
        <w:pStyle w:val="Heading2"/>
        <w:rPr>
          <w:lang w:val="cy-GB"/>
        </w:rPr>
      </w:pPr>
      <w:bookmarkStart w:id="42" w:name="_Toc2165795"/>
      <w:r>
        <w:rPr>
          <w:lang w:val="cy-GB"/>
        </w:rPr>
        <w:t xml:space="preserve">CANFYDDIADAU O’R DATA MEINTIOL </w:t>
      </w:r>
      <w:bookmarkEnd w:id="42"/>
      <w:r w:rsidR="00EC5194" w:rsidRPr="004A028F">
        <w:rPr>
          <w:lang w:val="cy-GB"/>
        </w:rPr>
        <w:t xml:space="preserve"> </w:t>
      </w:r>
    </w:p>
    <w:p w:rsidR="001E54A4" w:rsidRPr="004A028F" w:rsidRDefault="008D154B" w:rsidP="002E45CC">
      <w:pPr>
        <w:pStyle w:val="Heading3"/>
        <w:numPr>
          <w:ilvl w:val="0"/>
          <w:numId w:val="25"/>
        </w:numPr>
        <w:rPr>
          <w:lang w:val="cy-GB"/>
        </w:rPr>
      </w:pPr>
      <w:bookmarkStart w:id="43" w:name="_Toc2165796"/>
      <w:r>
        <w:rPr>
          <w:lang w:val="cy-GB"/>
        </w:rPr>
        <w:t>Y CHWARAEON A GYLLIDIR DRWY GYNLLUN Y GIST GYMUNED</w:t>
      </w:r>
      <w:bookmarkEnd w:id="43"/>
      <w:r>
        <w:rPr>
          <w:lang w:val="cy-GB"/>
        </w:rPr>
        <w:t>OL</w:t>
      </w:r>
    </w:p>
    <w:p w:rsidR="00F53B24" w:rsidRPr="004A028F" w:rsidRDefault="008D154B" w:rsidP="008D154B">
      <w:pPr>
        <w:spacing w:after="120"/>
        <w:rPr>
          <w:lang w:val="cy-GB"/>
        </w:rPr>
      </w:pPr>
      <w:r>
        <w:rPr>
          <w:lang w:val="cy-GB"/>
        </w:rPr>
        <w:t>Mae’r adran hon yn seiliedig ar wybodaeth o ddata</w:t>
      </w:r>
      <w:r w:rsidR="00D36601" w:rsidRPr="004A028F">
        <w:rPr>
          <w:lang w:val="cy-GB"/>
        </w:rPr>
        <w:t xml:space="preserve"> </w:t>
      </w:r>
      <w:r w:rsidR="00D35CFC" w:rsidRPr="004A028F">
        <w:rPr>
          <w:lang w:val="cy-GB"/>
        </w:rPr>
        <w:t>Chwaraeon Cymru</w:t>
      </w:r>
      <w:r w:rsidR="00D36601" w:rsidRPr="004A028F">
        <w:rPr>
          <w:lang w:val="cy-GB"/>
        </w:rPr>
        <w:t xml:space="preserve"> </w:t>
      </w:r>
      <w:r>
        <w:rPr>
          <w:lang w:val="cy-GB"/>
        </w:rPr>
        <w:t>a gasglwyd rhwng</w:t>
      </w:r>
      <w:r w:rsidR="00D36601" w:rsidRPr="004A028F">
        <w:rPr>
          <w:lang w:val="cy-GB"/>
        </w:rPr>
        <w:t xml:space="preserve"> 2015 a 2018.</w:t>
      </w:r>
      <w:r w:rsidR="00D36601" w:rsidRPr="004A028F">
        <w:rPr>
          <w:rStyle w:val="FootnoteReference"/>
          <w:lang w:val="cy-GB"/>
        </w:rPr>
        <w:footnoteReference w:id="12"/>
      </w:r>
      <w:r w:rsidR="00D36601" w:rsidRPr="004A028F">
        <w:rPr>
          <w:lang w:val="cy-GB"/>
        </w:rPr>
        <w:t xml:space="preserve">  </w:t>
      </w:r>
      <w:r>
        <w:rPr>
          <w:lang w:val="cy-GB"/>
        </w:rPr>
        <w:t>Mae dadansoddiad manwl ar gael yn Atodiad</w:t>
      </w:r>
      <w:r w:rsidR="000C29B6" w:rsidRPr="004A028F">
        <w:rPr>
          <w:lang w:val="cy-GB"/>
        </w:rPr>
        <w:t xml:space="preserve"> A </w:t>
      </w:r>
      <w:r w:rsidR="006459BD" w:rsidRPr="004A028F">
        <w:rPr>
          <w:lang w:val="cy-GB"/>
        </w:rPr>
        <w:t xml:space="preserve"> </w:t>
      </w:r>
    </w:p>
    <w:p w:rsidR="00DC2271" w:rsidRPr="004A028F" w:rsidRDefault="008D154B" w:rsidP="002E45CC">
      <w:pPr>
        <w:pStyle w:val="ListParagraph"/>
        <w:numPr>
          <w:ilvl w:val="1"/>
          <w:numId w:val="25"/>
        </w:numPr>
        <w:rPr>
          <w:lang w:val="cy-GB"/>
        </w:rPr>
      </w:pPr>
      <w:r>
        <w:rPr>
          <w:lang w:val="cy-GB"/>
        </w:rPr>
        <w:t>Yn ychwanegol at chwaraeon cydnabyddedig</w:t>
      </w:r>
      <w:r w:rsidR="009E5D08" w:rsidRPr="004A028F">
        <w:rPr>
          <w:lang w:val="cy-GB"/>
        </w:rPr>
        <w:t xml:space="preserve">, </w:t>
      </w:r>
      <w:r>
        <w:rPr>
          <w:lang w:val="cy-GB"/>
        </w:rPr>
        <w:t xml:space="preserve">mae </w:t>
      </w:r>
      <w:r w:rsidR="00D35CFC" w:rsidRPr="004A028F">
        <w:rPr>
          <w:lang w:val="cy-GB"/>
        </w:rPr>
        <w:t>Chwaraeon Cymru</w:t>
      </w:r>
      <w:r>
        <w:rPr>
          <w:lang w:val="cy-GB"/>
        </w:rPr>
        <w:t xml:space="preserve"> yn dyfarnu nifer o grantiau i’r hyn a elwir yn “aml-chwaraeon”</w:t>
      </w:r>
      <w:r w:rsidR="00ED30D9" w:rsidRPr="004A028F">
        <w:rPr>
          <w:lang w:val="cy-GB"/>
        </w:rPr>
        <w:t xml:space="preserve">. </w:t>
      </w:r>
      <w:r>
        <w:rPr>
          <w:lang w:val="cy-GB"/>
        </w:rPr>
        <w:t xml:space="preserve">Gall cais aml-chwaraeon ddod gan grŵp cymunedol sy’n darparu cyfleusterau dan do y gall nifer o weithgareddau chwaraeon a ffitrwydd eu defnyddio, fel canolfan gymunedol, a hefyd drwy geisiadau am wariant cyfalaf ar bethau fel Mannau Gemau Aml Ddefnydd (MGADd) ble mae nifer o gemau tîm yn gallu cael eu chwarae, fel pêl droed, hoci ac ati.                     </w:t>
      </w:r>
    </w:p>
    <w:p w:rsidR="0029333D" w:rsidRPr="004A028F" w:rsidRDefault="008D154B" w:rsidP="00685C45">
      <w:pPr>
        <w:pStyle w:val="ListParagraph"/>
        <w:numPr>
          <w:ilvl w:val="1"/>
          <w:numId w:val="25"/>
        </w:numPr>
        <w:rPr>
          <w:lang w:val="cy-GB"/>
        </w:rPr>
      </w:pPr>
      <w:r>
        <w:rPr>
          <w:lang w:val="cy-GB"/>
        </w:rPr>
        <w:t xml:space="preserve">Mae rhai chwaraeon yn derbyn llawer mwy o gyllid nag eraill ac nid yw rhai chwaraeon wedi derbyn unrhyw gyllid o gwbl o’r cynlluniau yn ystod y cyfnod a ddadansoddwyd. Derbyniodd y </w:t>
      </w:r>
      <w:r w:rsidR="00F53B24" w:rsidRPr="004A028F">
        <w:rPr>
          <w:lang w:val="cy-GB"/>
        </w:rPr>
        <w:t xml:space="preserve">12 </w:t>
      </w:r>
      <w:r>
        <w:rPr>
          <w:lang w:val="cy-GB"/>
        </w:rPr>
        <w:t>camp fwyaf poblogaidd fwy na</w:t>
      </w:r>
      <w:r w:rsidR="00F53B24" w:rsidRPr="004A028F">
        <w:rPr>
          <w:lang w:val="cy-GB"/>
        </w:rPr>
        <w:t xml:space="preserve"> 77% </w:t>
      </w:r>
      <w:r>
        <w:rPr>
          <w:lang w:val="cy-GB"/>
        </w:rPr>
        <w:t>o’r cyllid</w:t>
      </w:r>
      <w:r w:rsidR="00F53B24" w:rsidRPr="004A028F">
        <w:rPr>
          <w:lang w:val="cy-GB"/>
        </w:rPr>
        <w:t xml:space="preserve">, </w:t>
      </w:r>
      <w:r>
        <w:rPr>
          <w:lang w:val="cy-GB"/>
        </w:rPr>
        <w:t>gyda phêl droed yn derbyn</w:t>
      </w:r>
      <w:r w:rsidR="00F53B24" w:rsidRPr="004A028F">
        <w:rPr>
          <w:lang w:val="cy-GB"/>
        </w:rPr>
        <w:t xml:space="preserve"> 27% </w:t>
      </w:r>
      <w:r>
        <w:rPr>
          <w:lang w:val="cy-GB"/>
        </w:rPr>
        <w:t>o’r cyfanswm</w:t>
      </w:r>
      <w:r w:rsidR="00F53B24" w:rsidRPr="004A028F">
        <w:rPr>
          <w:lang w:val="cy-GB"/>
        </w:rPr>
        <w:t>.</w:t>
      </w:r>
      <w:r w:rsidR="0029333D" w:rsidRPr="004A028F">
        <w:rPr>
          <w:lang w:val="cy-GB"/>
        </w:rPr>
        <w:t xml:space="preserve"> </w:t>
      </w:r>
    </w:p>
    <w:p w:rsidR="00B56307" w:rsidRDefault="008D154B" w:rsidP="00B56307">
      <w:pPr>
        <w:spacing w:before="120"/>
        <w:ind w:left="720" w:hanging="360"/>
        <w:rPr>
          <w:rFonts w:ascii="Times New Roman" w:hAnsi="Times New Roman" w:cs="Times New Roman"/>
          <w:color w:val="000000"/>
          <w:szCs w:val="22"/>
          <w:lang w:val="cy-GB"/>
        </w:rPr>
      </w:pPr>
      <w:r>
        <w:rPr>
          <w:lang w:val="cy-GB"/>
        </w:rPr>
        <w:t xml:space="preserve">Aeth mwy o arian i gyllido chwaraeon gyda dynion yn elwa. Roedd gwrywod yn </w:t>
      </w:r>
      <w:r w:rsidR="00F53B24" w:rsidRPr="004A028F">
        <w:rPr>
          <w:rFonts w:ascii="Calibri" w:eastAsia="Calibri" w:hAnsi="Calibri" w:cs="Calibri"/>
          <w:color w:val="000000"/>
          <w:szCs w:val="22"/>
          <w:lang w:val="cy-GB"/>
        </w:rPr>
        <w:t>64% o</w:t>
      </w:r>
      <w:r>
        <w:rPr>
          <w:rFonts w:ascii="Calibri" w:eastAsia="Calibri" w:hAnsi="Calibri" w:cs="Calibri"/>
          <w:color w:val="000000"/>
          <w:szCs w:val="22"/>
          <w:lang w:val="cy-GB"/>
        </w:rPr>
        <w:t>’r holl gyfranogwyr, benywod</w:t>
      </w:r>
      <w:r w:rsidR="00F53B24" w:rsidRPr="004A028F">
        <w:rPr>
          <w:rFonts w:ascii="Calibri" w:eastAsia="Calibri" w:hAnsi="Calibri" w:cs="Calibri"/>
          <w:color w:val="000000"/>
          <w:szCs w:val="22"/>
          <w:lang w:val="cy-GB"/>
        </w:rPr>
        <w:t xml:space="preserve"> 36%. </w:t>
      </w:r>
      <w:r>
        <w:rPr>
          <w:rFonts w:ascii="Calibri" w:eastAsia="Calibri" w:hAnsi="Calibri" w:cs="Calibri"/>
          <w:color w:val="000000"/>
          <w:szCs w:val="22"/>
          <w:lang w:val="cy-GB"/>
        </w:rPr>
        <w:t xml:space="preserve">Mae’r gyfran yn uwch ar gyfer gwrywod dros </w:t>
      </w:r>
      <w:r w:rsidR="00F53B24" w:rsidRPr="004A028F">
        <w:rPr>
          <w:rFonts w:ascii="Calibri" w:eastAsia="Calibri" w:hAnsi="Calibri" w:cs="Calibri"/>
          <w:color w:val="000000"/>
          <w:szCs w:val="22"/>
          <w:lang w:val="cy-GB"/>
        </w:rPr>
        <w:t xml:space="preserve">16 </w:t>
      </w:r>
      <w:r>
        <w:rPr>
          <w:rFonts w:ascii="Calibri" w:eastAsia="Calibri" w:hAnsi="Calibri" w:cs="Calibri"/>
          <w:color w:val="000000"/>
          <w:szCs w:val="22"/>
          <w:lang w:val="cy-GB"/>
        </w:rPr>
        <w:t>oed, yn</w:t>
      </w:r>
      <w:r w:rsidR="00F53B24" w:rsidRPr="004A028F">
        <w:rPr>
          <w:rFonts w:ascii="Calibri" w:eastAsia="Calibri" w:hAnsi="Calibri" w:cs="Calibri"/>
          <w:color w:val="000000"/>
          <w:szCs w:val="22"/>
          <w:lang w:val="cy-GB"/>
        </w:rPr>
        <w:t xml:space="preserve"> 67%; </w:t>
      </w:r>
      <w:r>
        <w:rPr>
          <w:rFonts w:ascii="Calibri" w:eastAsia="Calibri" w:hAnsi="Calibri" w:cs="Calibri"/>
          <w:color w:val="000000"/>
          <w:szCs w:val="22"/>
          <w:lang w:val="cy-GB"/>
        </w:rPr>
        <w:t>benywod</w:t>
      </w:r>
      <w:r w:rsidR="00F53B24" w:rsidRPr="004A028F">
        <w:rPr>
          <w:rFonts w:ascii="Calibri" w:eastAsia="Calibri" w:hAnsi="Calibri" w:cs="Calibri"/>
          <w:color w:val="000000"/>
          <w:szCs w:val="22"/>
          <w:lang w:val="cy-GB"/>
        </w:rPr>
        <w:t xml:space="preserve"> 33%.</w:t>
      </w:r>
      <w:r w:rsidR="00F53B24" w:rsidRPr="004A028F">
        <w:rPr>
          <w:rStyle w:val="FootnoteReference"/>
          <w:rFonts w:ascii="Calibri" w:eastAsia="Calibri" w:hAnsi="Calibri" w:cs="Calibri"/>
          <w:color w:val="000000"/>
          <w:szCs w:val="22"/>
          <w:lang w:val="cy-GB"/>
        </w:rPr>
        <w:footnoteReference w:id="13"/>
      </w:r>
      <w:r w:rsidR="00B56307">
        <w:rPr>
          <w:color w:val="000000"/>
          <w:szCs w:val="22"/>
          <w:lang w:val="cy-GB"/>
        </w:rPr>
        <w:t>1.1</w:t>
      </w:r>
      <w:r w:rsidR="00B56307">
        <w:rPr>
          <w:color w:val="000000"/>
          <w:szCs w:val="22"/>
          <w:lang w:val="cy-GB"/>
        </w:rPr>
        <w:tab/>
      </w:r>
    </w:p>
    <w:p w:rsidR="00B56307" w:rsidRDefault="00B56307" w:rsidP="00B56307">
      <w:pPr>
        <w:pStyle w:val="Heading2"/>
        <w:pBdr>
          <w:top w:val="single" w:sz="24" w:space="0" w:color="auto"/>
          <w:left w:val="single" w:sz="24" w:space="0" w:color="auto"/>
          <w:bottom w:val="single" w:sz="24" w:space="0" w:color="auto"/>
          <w:right w:val="single" w:sz="24" w:space="0" w:color="auto"/>
        </w:pBdr>
        <w:rPr>
          <w:rFonts w:ascii="Times New Roman" w:hAnsi="Times New Roman" w:cs="Times New Roman"/>
          <w:caps w:val="0"/>
          <w:szCs w:val="22"/>
          <w:lang w:val="cy-GB"/>
        </w:rPr>
      </w:pPr>
      <w:r>
        <w:rPr>
          <w:caps w:val="0"/>
          <w:szCs w:val="22"/>
          <w:lang w:val="cy-GB"/>
        </w:rPr>
        <w:t xml:space="preserve">2. AR BETH GAFODD YR ARIAN EI WARIO    </w:t>
      </w:r>
    </w:p>
    <w:p w:rsidR="00B56307" w:rsidRDefault="00B56307" w:rsidP="00B56307">
      <w:pPr>
        <w:rPr>
          <w:rFonts w:ascii="Times New Roman" w:hAnsi="Times New Roman" w:cs="Times New Roman"/>
          <w:szCs w:val="22"/>
          <w:lang w:val="cy-GB"/>
        </w:rPr>
      </w:pPr>
      <w:r>
        <w:rPr>
          <w:szCs w:val="22"/>
          <w:lang w:val="cy-GB"/>
        </w:rPr>
        <w:t xml:space="preserve">Daw’r wybodaeth yn yr adran hon o’r arolwg ar-lein a gynhaliwyd gydag ymgeiswyr, gan ofyn i’r ymgeiswyr ar beth gafodd yr arian ei wario. </w:t>
      </w:r>
    </w:p>
    <w:p w:rsidR="00B56307" w:rsidRDefault="00B56307" w:rsidP="00B56307">
      <w:pPr>
        <w:rPr>
          <w:rFonts w:ascii="Times New Roman" w:hAnsi="Times New Roman" w:cs="Times New Roman"/>
          <w:szCs w:val="22"/>
          <w:lang w:val="cy-GB"/>
        </w:rPr>
      </w:pPr>
      <w:r>
        <w:rPr>
          <w:szCs w:val="22"/>
          <w:lang w:val="cy-GB"/>
        </w:rPr>
        <w:t xml:space="preserve">2.1 </w:t>
      </w:r>
      <w:r>
        <w:rPr>
          <w:b/>
          <w:bCs/>
          <w:szCs w:val="22"/>
          <w:lang w:val="cy-GB"/>
        </w:rPr>
        <w:t>75%</w:t>
      </w:r>
      <w:r>
        <w:rPr>
          <w:szCs w:val="22"/>
          <w:lang w:val="cy-GB"/>
        </w:rPr>
        <w:t xml:space="preserve"> o’r holl wariant yn mynd ar naill ai’r cit (a allai fod yn ddillad chwaraeon neu’n offer chwaraeon) neu addysgu hyfforddwyr. </w:t>
      </w:r>
    </w:p>
    <w:p w:rsidR="00B56307" w:rsidRDefault="00B56307" w:rsidP="00B56307">
      <w:pPr>
        <w:rPr>
          <w:rFonts w:ascii="Times New Roman" w:hAnsi="Times New Roman" w:cs="Times New Roman"/>
          <w:szCs w:val="22"/>
          <w:lang w:val="cy-GB"/>
        </w:rPr>
      </w:pPr>
      <w:r>
        <w:rPr>
          <w:szCs w:val="22"/>
          <w:lang w:val="cy-GB"/>
        </w:rPr>
        <w:t xml:space="preserve">2.2 </w:t>
      </w:r>
      <w:r>
        <w:rPr>
          <w:b/>
          <w:bCs/>
          <w:szCs w:val="22"/>
          <w:lang w:val="cy-GB"/>
        </w:rPr>
        <w:t>2.5%</w:t>
      </w:r>
      <w:r>
        <w:rPr>
          <w:szCs w:val="22"/>
          <w:lang w:val="cy-GB"/>
        </w:rPr>
        <w:t xml:space="preserve"> yn cael ei wario ar logi caeau ac ystafelloedd. </w:t>
      </w:r>
    </w:p>
    <w:p w:rsidR="00B56307" w:rsidRDefault="00B56307" w:rsidP="00B56307">
      <w:pPr>
        <w:rPr>
          <w:szCs w:val="22"/>
          <w:lang w:val="cy-GB"/>
        </w:rPr>
      </w:pPr>
      <w:r>
        <w:rPr>
          <w:szCs w:val="22"/>
          <w:lang w:val="cy-GB"/>
        </w:rPr>
        <w:t xml:space="preserve">2.3 </w:t>
      </w:r>
      <w:r>
        <w:rPr>
          <w:b/>
          <w:bCs/>
          <w:szCs w:val="22"/>
          <w:lang w:val="cy-GB"/>
        </w:rPr>
        <w:t xml:space="preserve"> </w:t>
      </w:r>
      <w:r>
        <w:rPr>
          <w:szCs w:val="22"/>
          <w:lang w:val="cy-GB"/>
        </w:rPr>
        <w:t>Canran fechan iawn yn cael ei gwario ar atgyweirio cyfleusterau (0.99%).</w:t>
      </w:r>
    </w:p>
    <w:p w:rsidR="004D6D79" w:rsidRPr="004A028F" w:rsidRDefault="00B56307" w:rsidP="00B56307">
      <w:pPr>
        <w:pStyle w:val="ListParagraph"/>
        <w:numPr>
          <w:ilvl w:val="1"/>
          <w:numId w:val="25"/>
        </w:numPr>
        <w:pBdr>
          <w:top w:val="nil"/>
          <w:left w:val="nil"/>
          <w:bottom w:val="nil"/>
          <w:right w:val="nil"/>
          <w:between w:val="nil"/>
        </w:pBdr>
        <w:spacing w:before="120"/>
        <w:rPr>
          <w:szCs w:val="22"/>
          <w:lang w:val="cy-GB"/>
        </w:rPr>
      </w:pPr>
      <w:r>
        <w:rPr>
          <w:szCs w:val="22"/>
          <w:lang w:val="cy-GB"/>
        </w:rPr>
        <w:t>2.4  20% wedi’i wario ar yr hyn a ddisgrifiwyd fel ‘arall’</w:t>
      </w:r>
      <w:r w:rsidR="004D6D79" w:rsidRPr="004A028F">
        <w:rPr>
          <w:rStyle w:val="FootnoteReference"/>
          <w:szCs w:val="22"/>
          <w:lang w:val="cy-GB"/>
        </w:rPr>
        <w:footnoteReference w:id="14"/>
      </w:r>
    </w:p>
    <w:p w:rsidR="00804B88" w:rsidRPr="004A028F" w:rsidRDefault="008D154B" w:rsidP="00804B88">
      <w:pPr>
        <w:rPr>
          <w:lang w:val="cy-GB"/>
        </w:rPr>
      </w:pPr>
      <w:r>
        <w:rPr>
          <w:lang w:val="cy-GB"/>
        </w:rPr>
        <w:t>Yn yr arolwg ar-lein, gofynnwyd i’r ym</w:t>
      </w:r>
      <w:r w:rsidR="006A3B5D">
        <w:rPr>
          <w:lang w:val="cy-GB"/>
        </w:rPr>
        <w:t>geiswyr</w:t>
      </w:r>
      <w:r w:rsidR="004D6D79" w:rsidRPr="004A028F">
        <w:rPr>
          <w:lang w:val="cy-GB"/>
        </w:rPr>
        <w:t xml:space="preserve"> </w:t>
      </w:r>
      <w:r>
        <w:rPr>
          <w:lang w:val="cy-GB"/>
        </w:rPr>
        <w:t xml:space="preserve">sut oedd y grant wedi helpu eu clwb. Y nod oedd eu hannog i feddwl am yr effaith, er nad oedd cwestiwn ynghylch hyn wedi’i ofyn yn wreiddiol.            </w:t>
      </w:r>
    </w:p>
    <w:p w:rsidR="00B367D0" w:rsidRPr="004A028F" w:rsidRDefault="008D154B" w:rsidP="00804B88">
      <w:pPr>
        <w:rPr>
          <w:lang w:val="cy-GB"/>
        </w:rPr>
      </w:pPr>
      <w:r>
        <w:rPr>
          <w:lang w:val="cy-GB"/>
        </w:rPr>
        <w:t xml:space="preserve">Mae’r graff dros y dudalen yn dangos yr ymatebion i’r cwestiwn yma. </w:t>
      </w:r>
    </w:p>
    <w:p w:rsidR="00FE1CEA" w:rsidRPr="004A028F" w:rsidRDefault="00090A20" w:rsidP="00804B88">
      <w:pPr>
        <w:rPr>
          <w:lang w:val="cy-GB"/>
        </w:rPr>
      </w:pPr>
      <w:r w:rsidRPr="004A028F">
        <w:rPr>
          <w:noProof/>
          <w:lang w:eastAsia="en-GB"/>
        </w:rPr>
        <w:drawing>
          <wp:inline distT="0" distB="0" distL="0" distR="0">
            <wp:extent cx="5400000" cy="3240000"/>
            <wp:effectExtent l="19050" t="0" r="10200" b="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4B88" w:rsidRPr="004A028F" w:rsidRDefault="00405AB5" w:rsidP="00804B88">
      <w:pPr>
        <w:rPr>
          <w:lang w:val="cy-GB"/>
        </w:rPr>
      </w:pPr>
      <w:r>
        <w:rPr>
          <w:lang w:val="cy-GB"/>
        </w:rPr>
        <w:t xml:space="preserve">Mae’r data’n dangos mai’r defnydd amlaf oedd i gynyddu sgiliau’r aelodau presennol, ac wedyn, yn gyfartal mwy neu lai, denu aelodau newydd a dechrau gweithgaredd newydd.   </w:t>
      </w:r>
    </w:p>
    <w:p w:rsidR="00E34912" w:rsidRPr="004A028F" w:rsidRDefault="00405AB5" w:rsidP="00E73137">
      <w:pPr>
        <w:pStyle w:val="Heading2"/>
        <w:rPr>
          <w:lang w:val="cy-GB"/>
        </w:rPr>
      </w:pPr>
      <w:bookmarkStart w:id="44" w:name="_Toc2165798"/>
      <w:r>
        <w:rPr>
          <w:lang w:val="cy-GB"/>
        </w:rPr>
        <w:t xml:space="preserve">CANFYDDIADAU O DDATA ANSODDOL </w:t>
      </w:r>
      <w:bookmarkEnd w:id="44"/>
      <w:r w:rsidR="00E73137" w:rsidRPr="004A028F">
        <w:rPr>
          <w:lang w:val="cy-GB"/>
        </w:rPr>
        <w:t xml:space="preserve"> </w:t>
      </w:r>
    </w:p>
    <w:p w:rsidR="008F07CD" w:rsidRPr="004A028F" w:rsidRDefault="00405AB5" w:rsidP="002E45CC">
      <w:pPr>
        <w:pStyle w:val="Heading3"/>
        <w:numPr>
          <w:ilvl w:val="0"/>
          <w:numId w:val="31"/>
        </w:numPr>
        <w:rPr>
          <w:lang w:val="cy-GB"/>
        </w:rPr>
      </w:pPr>
      <w:bookmarkStart w:id="45" w:name="_Toc2165799"/>
      <w:r>
        <w:rPr>
          <w:lang w:val="cy-GB"/>
        </w:rPr>
        <w:t>SUT MAE DARPAR</w:t>
      </w:r>
      <w:r w:rsidR="008F07CD" w:rsidRPr="004A028F">
        <w:rPr>
          <w:lang w:val="cy-GB"/>
        </w:rPr>
        <w:t xml:space="preserve"> </w:t>
      </w:r>
      <w:r w:rsidR="006A3B5D">
        <w:rPr>
          <w:lang w:val="cy-GB"/>
        </w:rPr>
        <w:t>ymgeiswyr</w:t>
      </w:r>
      <w:r w:rsidR="008F07CD" w:rsidRPr="004A028F">
        <w:rPr>
          <w:lang w:val="cy-GB"/>
        </w:rPr>
        <w:t xml:space="preserve"> </w:t>
      </w:r>
      <w:r>
        <w:rPr>
          <w:lang w:val="cy-GB"/>
        </w:rPr>
        <w:t>YN DOD I WYBOD AM Y CYNLL</w:t>
      </w:r>
      <w:bookmarkEnd w:id="45"/>
      <w:r>
        <w:rPr>
          <w:lang w:val="cy-GB"/>
        </w:rPr>
        <w:t>UN</w:t>
      </w:r>
    </w:p>
    <w:p w:rsidR="008F07CD" w:rsidRPr="004A028F" w:rsidRDefault="00405AB5" w:rsidP="004D6D79">
      <w:pPr>
        <w:ind w:left="360"/>
        <w:rPr>
          <w:lang w:val="cy-GB"/>
        </w:rPr>
      </w:pPr>
      <w:r>
        <w:rPr>
          <w:lang w:val="cy-GB"/>
        </w:rPr>
        <w:t>Ymchwiliwyd i wefannau pob</w:t>
      </w:r>
      <w:r w:rsidR="008F07CD" w:rsidRPr="004A028F">
        <w:rPr>
          <w:lang w:val="cy-GB"/>
        </w:rPr>
        <w:t xml:space="preserve"> </w:t>
      </w:r>
      <w:r w:rsidR="00173FF7">
        <w:rPr>
          <w:lang w:val="cy-GB"/>
        </w:rPr>
        <w:t>Awdurdod Lleol</w:t>
      </w:r>
      <w:r w:rsidR="008F07CD" w:rsidRPr="004A028F">
        <w:rPr>
          <w:lang w:val="cy-GB"/>
        </w:rPr>
        <w:t xml:space="preserve"> </w:t>
      </w:r>
      <w:r>
        <w:rPr>
          <w:lang w:val="cy-GB"/>
        </w:rPr>
        <w:t xml:space="preserve">gan ddefnyddio peiriant chwilio mewnol y wefan ei hun a nodi allweddeiriau, gan gynnwys grantiau chwaraeon, chwaraeon a/neu’r gist gymunedol, chwaraeon a/neu grantiau datblygu, help gyda chyllid ar gyfer chwaraeon, grantiau chwaraeon lleol. </w:t>
      </w:r>
    </w:p>
    <w:p w:rsidR="008F07CD" w:rsidRPr="004A028F" w:rsidRDefault="004D17F7" w:rsidP="002E45CC">
      <w:pPr>
        <w:pStyle w:val="ListParagraph"/>
        <w:numPr>
          <w:ilvl w:val="1"/>
          <w:numId w:val="26"/>
        </w:numPr>
        <w:rPr>
          <w:lang w:val="cy-GB"/>
        </w:rPr>
      </w:pPr>
      <w:r>
        <w:rPr>
          <w:lang w:val="cy-GB"/>
        </w:rPr>
        <w:t>Cafodd gwybodaeth yr A</w:t>
      </w:r>
      <w:r w:rsidR="00173FF7">
        <w:rPr>
          <w:lang w:val="cy-GB"/>
        </w:rPr>
        <w:t>wdurdod</w:t>
      </w:r>
      <w:r>
        <w:rPr>
          <w:lang w:val="cy-GB"/>
        </w:rPr>
        <w:t>au</w:t>
      </w:r>
      <w:r w:rsidR="00173FF7">
        <w:rPr>
          <w:lang w:val="cy-GB"/>
        </w:rPr>
        <w:t xml:space="preserve"> Lleol</w:t>
      </w:r>
      <w:r w:rsidR="008F07CD" w:rsidRPr="004A028F">
        <w:rPr>
          <w:lang w:val="cy-GB"/>
        </w:rPr>
        <w:t xml:space="preserve"> </w:t>
      </w:r>
      <w:r>
        <w:rPr>
          <w:lang w:val="cy-GB"/>
        </w:rPr>
        <w:t xml:space="preserve">ei barnu fel defnyddiol gan ddefnyddio dau fesur:  </w:t>
      </w:r>
    </w:p>
    <w:p w:rsidR="008F07CD" w:rsidRPr="004A028F" w:rsidRDefault="004D17F7" w:rsidP="008F07CD">
      <w:pPr>
        <w:pStyle w:val="ListParagraph"/>
        <w:numPr>
          <w:ilvl w:val="0"/>
          <w:numId w:val="3"/>
        </w:numPr>
        <w:rPr>
          <w:lang w:val="cy-GB"/>
        </w:rPr>
      </w:pPr>
      <w:r>
        <w:rPr>
          <w:lang w:val="cy-GB"/>
        </w:rPr>
        <w:t xml:space="preserve">Pa mor hawdd oedd dod o hyd i wybodaeth </w:t>
      </w:r>
    </w:p>
    <w:p w:rsidR="008F07CD" w:rsidRPr="004A028F" w:rsidRDefault="004D17F7" w:rsidP="008F07CD">
      <w:pPr>
        <w:pStyle w:val="ListParagraph"/>
        <w:numPr>
          <w:ilvl w:val="0"/>
          <w:numId w:val="3"/>
        </w:numPr>
        <w:rPr>
          <w:lang w:val="cy-GB"/>
        </w:rPr>
      </w:pPr>
      <w:r>
        <w:rPr>
          <w:lang w:val="cy-GB"/>
        </w:rPr>
        <w:t>Pa mor ddefnyddiol oedd yr wybodaeth, gan gynnwys a oedd yn esbonio’r cynllun/iau, a oedd yn darparu dolen neu wybodaeth ar gyfer cymorth pellach, a oedd yn rhoi rhyw syniad i’r</w:t>
      </w:r>
      <w:r w:rsidR="008F07CD" w:rsidRPr="004A028F">
        <w:rPr>
          <w:lang w:val="cy-GB"/>
        </w:rPr>
        <w:t xml:space="preserve"> </w:t>
      </w:r>
      <w:r w:rsidR="006A3B5D">
        <w:rPr>
          <w:lang w:val="cy-GB"/>
        </w:rPr>
        <w:t>ymgeiswyr</w:t>
      </w:r>
      <w:r w:rsidR="008F07CD" w:rsidRPr="004A028F">
        <w:rPr>
          <w:lang w:val="cy-GB"/>
        </w:rPr>
        <w:t xml:space="preserve"> </w:t>
      </w:r>
      <w:r>
        <w:rPr>
          <w:lang w:val="cy-GB"/>
        </w:rPr>
        <w:t>am ddyddiadau cau</w:t>
      </w:r>
      <w:r w:rsidR="008F07CD" w:rsidRPr="004A028F">
        <w:rPr>
          <w:lang w:val="cy-GB"/>
        </w:rPr>
        <w:t>, a</w:t>
      </w:r>
      <w:r>
        <w:rPr>
          <w:lang w:val="cy-GB"/>
        </w:rPr>
        <w:t xml:space="preserve"> phryd i ymgeisio.</w:t>
      </w:r>
    </w:p>
    <w:p w:rsidR="008F07CD" w:rsidRPr="004A028F" w:rsidRDefault="0029333D" w:rsidP="0029333D">
      <w:pPr>
        <w:rPr>
          <w:lang w:val="cy-GB"/>
        </w:rPr>
      </w:pPr>
      <w:r w:rsidRPr="004A028F">
        <w:rPr>
          <w:lang w:val="cy-GB"/>
        </w:rPr>
        <w:t xml:space="preserve">3.2  </w:t>
      </w:r>
      <w:r w:rsidR="004D17F7">
        <w:rPr>
          <w:lang w:val="cy-GB"/>
        </w:rPr>
        <w:t xml:space="preserve">Roedd gan yr Awdurdodau Lleol gorau dudalen fer o wybodaeth o leiaf, copi yn aml o’r wybodaeth ar wefan </w:t>
      </w:r>
      <w:r w:rsidR="00D35CFC" w:rsidRPr="004A028F">
        <w:rPr>
          <w:lang w:val="cy-GB"/>
        </w:rPr>
        <w:t>Chwaraeon Cymru</w:t>
      </w:r>
      <w:r w:rsidR="004D17F7">
        <w:rPr>
          <w:lang w:val="cy-GB"/>
        </w:rPr>
        <w:t>, a hefyd gwybodaeth ynghylch gyda phwy i gy</w:t>
      </w:r>
      <w:r w:rsidR="00F42FBA">
        <w:rPr>
          <w:lang w:val="cy-GB"/>
        </w:rPr>
        <w:t>sylltu yn yr awdurdod am help,</w:t>
      </w:r>
      <w:r w:rsidR="004D17F7">
        <w:rPr>
          <w:lang w:val="cy-GB"/>
        </w:rPr>
        <w:t xml:space="preserve"> gwybodaeth am y broses, dyddiadau cau’r cyfarfodydd ac enw person cyswllt a’i fanylion cysylltu. Ar gyfer rhai Awdurdodau</w:t>
      </w:r>
      <w:r w:rsidR="008F07CD" w:rsidRPr="004A028F">
        <w:rPr>
          <w:lang w:val="cy-GB"/>
        </w:rPr>
        <w:t xml:space="preserve">, </w:t>
      </w:r>
      <w:r w:rsidR="004D17F7">
        <w:rPr>
          <w:lang w:val="cy-GB"/>
        </w:rPr>
        <w:t>rhif ffôn yn unig oedd y manylion cyswllt</w:t>
      </w:r>
      <w:r w:rsidR="009050E5">
        <w:rPr>
          <w:lang w:val="cy-GB"/>
        </w:rPr>
        <w:t>,</w:t>
      </w:r>
      <w:r w:rsidR="004D17F7">
        <w:rPr>
          <w:lang w:val="cy-GB"/>
        </w:rPr>
        <w:t xml:space="preserve"> neu gyfeiriad e-bost gweinyddol fel</w:t>
      </w:r>
      <w:r w:rsidR="008F07CD" w:rsidRPr="004A028F">
        <w:rPr>
          <w:lang w:val="cy-GB"/>
        </w:rPr>
        <w:t xml:space="preserve"> </w:t>
      </w:r>
      <w:r w:rsidR="004D17F7">
        <w:rPr>
          <w:lang w:val="cy-GB"/>
        </w:rPr>
        <w:t>datblygiadchwaraeon</w:t>
      </w:r>
      <w:r w:rsidR="008F07CD" w:rsidRPr="004A028F">
        <w:rPr>
          <w:lang w:val="cy-GB"/>
        </w:rPr>
        <w:t>@</w:t>
      </w:r>
      <w:r w:rsidR="004D17F7">
        <w:rPr>
          <w:lang w:val="cy-GB"/>
        </w:rPr>
        <w:t>sir</w:t>
      </w:r>
      <w:r w:rsidR="008F07CD" w:rsidRPr="004A028F">
        <w:rPr>
          <w:lang w:val="cy-GB"/>
        </w:rPr>
        <w:t>, a</w:t>
      </w:r>
      <w:r w:rsidR="004D17F7">
        <w:rPr>
          <w:lang w:val="cy-GB"/>
        </w:rPr>
        <w:t xml:space="preserve"> disgrifiwyd y rhain fel rhannol ddefnyddiol. Roedd rhai Awdurdodau’n cynnwys manylion am gymorthfeydd cyllido roeddent yn eu cynnal i helpu pobl gyda’u ceisiadau, gyda dyddiadau a lleoliadau, a sut i sicrhau y gallent gael eu gweld yn y digwyddiadau hyn</w:t>
      </w:r>
      <w:r w:rsidR="008F07CD" w:rsidRPr="004A028F">
        <w:rPr>
          <w:lang w:val="cy-GB"/>
        </w:rPr>
        <w:t xml:space="preserve">. </w:t>
      </w:r>
      <w:r w:rsidR="004D17F7">
        <w:rPr>
          <w:lang w:val="cy-GB"/>
        </w:rPr>
        <w:t>Roedd gan rai gwefannau fideos byr wedi’u creu mewn</w:t>
      </w:r>
      <w:r w:rsidR="008F07CD" w:rsidRPr="004A028F">
        <w:rPr>
          <w:lang w:val="cy-GB"/>
        </w:rPr>
        <w:t xml:space="preserve"> partner</w:t>
      </w:r>
      <w:r w:rsidR="004D17F7">
        <w:rPr>
          <w:lang w:val="cy-GB"/>
        </w:rPr>
        <w:t>iaeth ag ymgeiswyr</w:t>
      </w:r>
      <w:r w:rsidR="004D17F7" w:rsidRPr="004A028F">
        <w:rPr>
          <w:lang w:val="cy-GB"/>
        </w:rPr>
        <w:t xml:space="preserve"> </w:t>
      </w:r>
      <w:r w:rsidR="004D17F7">
        <w:rPr>
          <w:lang w:val="cy-GB"/>
        </w:rPr>
        <w:t>llwyddiannus blaenorol yn esbonio sut oedd eu cais yn llwyddiannus, a’r gwahaniaeth roedd wedi’i wneud. Roedd gan eraill restr o</w:t>
      </w:r>
      <w:r w:rsidR="008F07CD" w:rsidRPr="004A028F">
        <w:rPr>
          <w:lang w:val="cy-GB"/>
        </w:rPr>
        <w:t xml:space="preserve"> “</w:t>
      </w:r>
      <w:r w:rsidR="004D17F7">
        <w:rPr>
          <w:lang w:val="cy-GB"/>
        </w:rPr>
        <w:t>gyngor doeth" i helpu</w:t>
      </w:r>
      <w:r w:rsidR="008F07CD" w:rsidRPr="004A028F">
        <w:rPr>
          <w:lang w:val="cy-GB"/>
        </w:rPr>
        <w:t xml:space="preserve"> </w:t>
      </w:r>
      <w:r w:rsidR="006A3B5D">
        <w:rPr>
          <w:lang w:val="cy-GB"/>
        </w:rPr>
        <w:t>ymgeiswyr</w:t>
      </w:r>
      <w:r w:rsidR="008F07CD" w:rsidRPr="004A028F">
        <w:rPr>
          <w:lang w:val="cy-GB"/>
        </w:rPr>
        <w:t>.</w:t>
      </w:r>
    </w:p>
    <w:p w:rsidR="008F07CD" w:rsidRPr="004A028F" w:rsidRDefault="00405AB5" w:rsidP="002E45CC">
      <w:pPr>
        <w:pStyle w:val="ListParagraph"/>
        <w:numPr>
          <w:ilvl w:val="1"/>
          <w:numId w:val="27"/>
        </w:numPr>
        <w:rPr>
          <w:lang w:val="cy-GB"/>
        </w:rPr>
      </w:pPr>
      <w:r>
        <w:rPr>
          <w:lang w:val="cy-GB"/>
        </w:rPr>
        <w:t>Mae modd dadansoddi’r canlyniadau fel a ganlyn</w:t>
      </w:r>
      <w:r w:rsidR="008F07CD" w:rsidRPr="004A028F">
        <w:rPr>
          <w:lang w:val="cy-GB"/>
        </w:rPr>
        <w:t>:</w:t>
      </w:r>
    </w:p>
    <w:p w:rsidR="008F07CD" w:rsidRPr="004A028F" w:rsidRDefault="004D17F7" w:rsidP="008F07CD">
      <w:pPr>
        <w:pStyle w:val="ListParagraph"/>
        <w:numPr>
          <w:ilvl w:val="0"/>
          <w:numId w:val="4"/>
        </w:numPr>
        <w:rPr>
          <w:lang w:val="cy-GB"/>
        </w:rPr>
      </w:pPr>
      <w:r>
        <w:rPr>
          <w:lang w:val="cy-GB"/>
        </w:rPr>
        <w:t>Dim gwybodaeth wedi’i darparu gan wyth awdurdod, neu roedd yn anodd dod o hyd iddi</w:t>
      </w:r>
      <w:r w:rsidR="008F07CD" w:rsidRPr="004A028F">
        <w:rPr>
          <w:lang w:val="cy-GB"/>
        </w:rPr>
        <w:t xml:space="preserve"> (</w:t>
      </w:r>
      <w:r>
        <w:rPr>
          <w:lang w:val="cy-GB"/>
        </w:rPr>
        <w:t>angen mwy na chwe ymgais i ddod o hyd i’r allweddair cywir) ac roedd rhai’n cynnwys gwybodaeth o fawr ddim defnydd</w:t>
      </w:r>
      <w:r w:rsidR="008F07CD" w:rsidRPr="004A028F">
        <w:rPr>
          <w:lang w:val="cy-GB"/>
        </w:rPr>
        <w:t xml:space="preserve">, </w:t>
      </w:r>
      <w:r w:rsidR="00D33F74">
        <w:rPr>
          <w:lang w:val="cy-GB"/>
        </w:rPr>
        <w:t>e.e.</w:t>
      </w:r>
      <w:r w:rsidR="008F07CD" w:rsidRPr="004A028F">
        <w:rPr>
          <w:lang w:val="cy-GB"/>
        </w:rPr>
        <w:t xml:space="preserve"> cop</w:t>
      </w:r>
      <w:r>
        <w:rPr>
          <w:lang w:val="cy-GB"/>
        </w:rPr>
        <w:t xml:space="preserve">i o </w:t>
      </w:r>
      <w:r w:rsidR="008F07CD" w:rsidRPr="004A028F">
        <w:rPr>
          <w:lang w:val="cy-GB"/>
        </w:rPr>
        <w:t xml:space="preserve">pdf </w:t>
      </w:r>
      <w:r>
        <w:rPr>
          <w:lang w:val="cy-GB"/>
        </w:rPr>
        <w:t xml:space="preserve">o ddogfen gan </w:t>
      </w:r>
      <w:r w:rsidR="00D35CFC" w:rsidRPr="004A028F">
        <w:rPr>
          <w:lang w:val="cy-GB"/>
        </w:rPr>
        <w:t>Chwaraeon Cymru</w:t>
      </w:r>
      <w:r w:rsidR="008F07CD" w:rsidRPr="004A028F">
        <w:rPr>
          <w:lang w:val="cy-GB"/>
        </w:rPr>
        <w:t xml:space="preserve">, </w:t>
      </w:r>
      <w:r>
        <w:rPr>
          <w:lang w:val="cy-GB"/>
        </w:rPr>
        <w:t>heb unrhyw ddolenni</w:t>
      </w:r>
      <w:r w:rsidR="008F07CD" w:rsidRPr="004A028F">
        <w:rPr>
          <w:lang w:val="cy-GB"/>
        </w:rPr>
        <w:t>.</w:t>
      </w:r>
    </w:p>
    <w:p w:rsidR="008F07CD" w:rsidRPr="004A028F" w:rsidRDefault="001B5048" w:rsidP="008F07CD">
      <w:pPr>
        <w:pStyle w:val="ListParagraph"/>
        <w:numPr>
          <w:ilvl w:val="0"/>
          <w:numId w:val="4"/>
        </w:numPr>
        <w:rPr>
          <w:lang w:val="cy-GB"/>
        </w:rPr>
      </w:pPr>
      <w:r>
        <w:rPr>
          <w:lang w:val="cy-GB"/>
        </w:rPr>
        <w:t>Roedd gan saith awdurdod wybodaeth am un o’r cynlluniau neu’r ddau, ond roedd llawer o wybodaeth ar goll, fel pwy / ble i gael rhagor o help, dyddiadau cau ar gyfer y cyfarfodydd nesaf o’r panelau</w:t>
      </w:r>
      <w:r w:rsidR="008F07CD" w:rsidRPr="004A028F">
        <w:rPr>
          <w:lang w:val="cy-GB"/>
        </w:rPr>
        <w:t>.</w:t>
      </w:r>
    </w:p>
    <w:p w:rsidR="008F07CD" w:rsidRPr="004A028F" w:rsidRDefault="001B5048" w:rsidP="008F07CD">
      <w:pPr>
        <w:pStyle w:val="ListParagraph"/>
        <w:numPr>
          <w:ilvl w:val="0"/>
          <w:numId w:val="4"/>
        </w:numPr>
        <w:rPr>
          <w:lang w:val="cy-GB"/>
        </w:rPr>
      </w:pPr>
      <w:r>
        <w:rPr>
          <w:lang w:val="cy-GB"/>
        </w:rPr>
        <w:t>Roedd gan chwe awdurdod wybodaeth dda, gan grybwyll y ddau gynllun, darparu dolenni at</w:t>
      </w:r>
      <w:r w:rsidR="008F07CD" w:rsidRPr="004A028F">
        <w:rPr>
          <w:lang w:val="cy-GB"/>
        </w:rPr>
        <w:t xml:space="preserve"> </w:t>
      </w:r>
      <w:r w:rsidR="00D35CFC" w:rsidRPr="004A028F">
        <w:rPr>
          <w:lang w:val="cy-GB"/>
        </w:rPr>
        <w:t>Chwaraeon Cymru</w:t>
      </w:r>
      <w:r w:rsidR="008F07CD" w:rsidRPr="004A028F">
        <w:rPr>
          <w:lang w:val="cy-GB"/>
        </w:rPr>
        <w:t xml:space="preserve">, </w:t>
      </w:r>
      <w:r>
        <w:rPr>
          <w:lang w:val="cy-GB"/>
        </w:rPr>
        <w:t xml:space="preserve">cynnig cymorth gydag enw person a darparu gwybodaeth glir ac amserol.                    </w:t>
      </w:r>
    </w:p>
    <w:p w:rsidR="008F07CD" w:rsidRPr="004A028F" w:rsidRDefault="008F07CD" w:rsidP="008F07CD">
      <w:pPr>
        <w:pStyle w:val="NoSpacing"/>
        <w:jc w:val="center"/>
        <w:rPr>
          <w:lang w:val="cy-GB"/>
        </w:rPr>
      </w:pPr>
      <w:r w:rsidRPr="004A028F">
        <w:rPr>
          <w:noProof/>
          <w:lang w:eastAsia="en-GB"/>
        </w:rPr>
        <w:drawing>
          <wp:inline distT="0" distB="0" distL="0" distR="0">
            <wp:extent cx="3733800" cy="2057400"/>
            <wp:effectExtent l="0" t="0" r="0" b="0"/>
            <wp:docPr id="13" name="Chart 13">
              <a:extLst xmlns:a="http://schemas.openxmlformats.org/drawingml/2006/main">
                <a:ext uri="{FF2B5EF4-FFF2-40B4-BE49-F238E27FC236}">
                  <a16:creationId xmlns:a16="http://schemas.microsoft.com/office/drawing/2014/main" id="{3FB0D730-65B1-49CA-B404-1B314FA4B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07CD" w:rsidRPr="004A028F" w:rsidRDefault="008F07CD" w:rsidP="008F07CD">
      <w:pPr>
        <w:pStyle w:val="NoSpacing"/>
        <w:rPr>
          <w:sz w:val="22"/>
          <w:szCs w:val="22"/>
          <w:lang w:val="cy-GB"/>
        </w:rPr>
      </w:pPr>
    </w:p>
    <w:p w:rsidR="00137DFF" w:rsidRPr="004A028F" w:rsidRDefault="00D17BC3" w:rsidP="002E45CC">
      <w:pPr>
        <w:pStyle w:val="Heading2"/>
        <w:numPr>
          <w:ilvl w:val="0"/>
          <w:numId w:val="31"/>
        </w:numPr>
        <w:rPr>
          <w:lang w:val="cy-GB"/>
        </w:rPr>
      </w:pPr>
      <w:r>
        <w:rPr>
          <w:lang w:val="cy-GB"/>
        </w:rPr>
        <w:t xml:space="preserve">CYRFF RHEOLI CENEDLAETHOL </w:t>
      </w:r>
    </w:p>
    <w:p w:rsidR="00137DFF" w:rsidRPr="004A028F" w:rsidRDefault="009D0390" w:rsidP="0029333D">
      <w:pPr>
        <w:rPr>
          <w:lang w:val="cy-GB"/>
        </w:rPr>
      </w:pPr>
      <w:r>
        <w:rPr>
          <w:lang w:val="cy-GB"/>
        </w:rPr>
        <w:t>Cafodd naw</w:t>
      </w:r>
      <w:r w:rsidR="00137DFF" w:rsidRPr="004A028F">
        <w:rPr>
          <w:rStyle w:val="FootnoteReference"/>
          <w:lang w:val="cy-GB"/>
        </w:rPr>
        <w:footnoteReference w:id="15"/>
      </w:r>
      <w:r w:rsidR="00137DFF" w:rsidRPr="004A028F">
        <w:rPr>
          <w:lang w:val="cy-GB"/>
        </w:rPr>
        <w:t xml:space="preserve"> </w:t>
      </w:r>
      <w:r w:rsidR="001B5048">
        <w:rPr>
          <w:lang w:val="cy-GB"/>
        </w:rPr>
        <w:t>CRhC</w:t>
      </w:r>
      <w:r w:rsidR="00137DFF" w:rsidRPr="004A028F">
        <w:rPr>
          <w:lang w:val="cy-GB"/>
        </w:rPr>
        <w:t xml:space="preserve"> </w:t>
      </w:r>
      <w:r>
        <w:rPr>
          <w:lang w:val="cy-GB"/>
        </w:rPr>
        <w:t>eu cyfweld ac roeddent i gyd yn ymwybodol o’r ddau gynllun. Roedd rhai wedi gweithio’n uniongyrchol ar gais Grant Datblygu gyda chlwb neu gorff rhanbarthol ac roedd eraill yn annog clybiau’n rheolaidd ar lawr gwlad. I rai, roedd diffyg cyfateb rhwng beth oedd y cynlluniau’n ei gynnig a beth oedd eu chwaraeon ei angen</w:t>
      </w:r>
      <w:r w:rsidR="009050E5">
        <w:rPr>
          <w:lang w:val="cy-GB"/>
        </w:rPr>
        <w:t>. E</w:t>
      </w:r>
      <w:r w:rsidR="002901C0">
        <w:rPr>
          <w:lang w:val="cy-GB"/>
        </w:rPr>
        <w:t>r enghraifft</w:t>
      </w:r>
      <w:r w:rsidR="00137DFF" w:rsidRPr="004A028F">
        <w:rPr>
          <w:lang w:val="cy-GB"/>
        </w:rPr>
        <w:t>,</w:t>
      </w:r>
      <w:r>
        <w:rPr>
          <w:lang w:val="cy-GB"/>
        </w:rPr>
        <w:t xml:space="preserve"> mae offer </w:t>
      </w:r>
      <w:r w:rsidR="00137DFF" w:rsidRPr="004A028F">
        <w:rPr>
          <w:lang w:val="cy-GB"/>
        </w:rPr>
        <w:t>gymnast</w:t>
      </w:r>
      <w:r>
        <w:rPr>
          <w:lang w:val="cy-GB"/>
        </w:rPr>
        <w:t xml:space="preserve">eg yn llawer drutach nag offer ar gyfer chwaraeon pêl, dyweder, gan orfodi clybiau oedd angen offer ychwanegol i wneud cais am Grant Datblygu, yn hytrach na chais </w:t>
      </w:r>
      <w:r w:rsidR="009050E5">
        <w:rPr>
          <w:lang w:val="cy-GB"/>
        </w:rPr>
        <w:t>i’r</w:t>
      </w:r>
      <w:r>
        <w:rPr>
          <w:lang w:val="cy-GB"/>
        </w:rPr>
        <w:t xml:space="preserve"> </w:t>
      </w:r>
      <w:r w:rsidR="0019770E">
        <w:rPr>
          <w:lang w:val="cy-GB"/>
        </w:rPr>
        <w:t>Gist Gymunedol</w:t>
      </w:r>
      <w:r>
        <w:rPr>
          <w:lang w:val="cy-GB"/>
        </w:rPr>
        <w:t>, oherwydd y gost. Disgrifiodd chwaraeon eraill</w:t>
      </w:r>
      <w:r w:rsidR="00137DFF" w:rsidRPr="004A028F">
        <w:rPr>
          <w:lang w:val="cy-GB"/>
        </w:rPr>
        <w:t xml:space="preserve"> </w:t>
      </w:r>
      <w:r w:rsidR="00D33F74">
        <w:rPr>
          <w:lang w:val="cy-GB"/>
        </w:rPr>
        <w:t>e.e.</w:t>
      </w:r>
      <w:r w:rsidR="00137DFF" w:rsidRPr="004A028F">
        <w:rPr>
          <w:lang w:val="cy-GB"/>
        </w:rPr>
        <w:t xml:space="preserve"> </w:t>
      </w:r>
      <w:r>
        <w:rPr>
          <w:lang w:val="cy-GB"/>
        </w:rPr>
        <w:t>nofio</w:t>
      </w:r>
      <w:r w:rsidR="001C654A">
        <w:rPr>
          <w:lang w:val="cy-GB"/>
        </w:rPr>
        <w:t>, sut oedd y costau ma</w:t>
      </w:r>
      <w:r w:rsidR="009050E5">
        <w:rPr>
          <w:lang w:val="cy-GB"/>
        </w:rPr>
        <w:t>wr parhaus i glybiau’n ymwneud â</w:t>
      </w:r>
      <w:r w:rsidR="001C654A">
        <w:rPr>
          <w:lang w:val="cy-GB"/>
        </w:rPr>
        <w:t xml:space="preserve"> ffioedd llogi, ac roedd y cynnydd yn y costau hyn yn achosi heriau ar lawr gwlad, ond nid oeddent yn debygol o gael eu talu gan gynllun y</w:t>
      </w:r>
      <w:r w:rsidR="0019770E">
        <w:rPr>
          <w:lang w:val="cy-GB"/>
        </w:rPr>
        <w:t xml:space="preserve"> Gist Gymunedol</w:t>
      </w:r>
      <w:r w:rsidR="00137DFF" w:rsidRPr="004A028F">
        <w:rPr>
          <w:lang w:val="cy-GB"/>
        </w:rPr>
        <w:t xml:space="preserve">.  </w:t>
      </w:r>
    </w:p>
    <w:p w:rsidR="00137DFF" w:rsidRPr="004A028F" w:rsidRDefault="00B56307" w:rsidP="002E45CC">
      <w:pPr>
        <w:pStyle w:val="ListParagraph"/>
        <w:numPr>
          <w:ilvl w:val="1"/>
          <w:numId w:val="28"/>
        </w:numPr>
        <w:rPr>
          <w:lang w:val="cy-GB"/>
        </w:rPr>
      </w:pPr>
      <w:r>
        <w:rPr>
          <w:rFonts w:ascii="Calibri" w:hAnsi="Calibri" w:cs="Calibri"/>
          <w:szCs w:val="22"/>
          <w:lang w:val="cy-GB"/>
        </w:rPr>
        <w:t xml:space="preserve">Roedd ffioedd yn broblem fawr mewn rhai ardaloedd, lle'r oedd gwasanaethau hamdden wedi’u rhoi allan ar gontract, ond roedd rhai darparwyr yn codi fesul person, am logi cae, trac neu gwrt, yn hytrach na fesul cyfleuster. Dywedodd Badminton Cymru bod hyn yn golygu y gallai clwb badminton logi cwrt ar gyfer gêm rhwng pedwar o bobl am bris llawer rhatach na llogi’r un gofod am yr un cyfnod o amser ar gyfer sesiwn hyfforddi i 20 o aelodau newydd, gyda’r gost bum gwaith yn uwch. Cafodd hyn ei nodi gan y corff fel rhwystr posib yn atal cynyddu niferoedd ar lawr gwlad.  </w:t>
      </w:r>
    </w:p>
    <w:p w:rsidR="00137DFF" w:rsidRPr="004A028F" w:rsidRDefault="00A72F26" w:rsidP="002E45CC">
      <w:pPr>
        <w:pStyle w:val="ListParagraph"/>
        <w:numPr>
          <w:ilvl w:val="1"/>
          <w:numId w:val="28"/>
        </w:numPr>
        <w:rPr>
          <w:lang w:val="cy-GB"/>
        </w:rPr>
      </w:pPr>
      <w:r>
        <w:rPr>
          <w:lang w:val="cy-GB"/>
        </w:rPr>
        <w:t>Roedd y rhan fwyaf o’r</w:t>
      </w:r>
      <w:r w:rsidR="00137DFF" w:rsidRPr="004A028F">
        <w:rPr>
          <w:lang w:val="cy-GB"/>
        </w:rPr>
        <w:t xml:space="preserve"> </w:t>
      </w:r>
      <w:r w:rsidR="001B5048">
        <w:rPr>
          <w:lang w:val="cy-GB"/>
        </w:rPr>
        <w:t>CRhC</w:t>
      </w:r>
      <w:r w:rsidR="00137DFF" w:rsidRPr="004A028F">
        <w:rPr>
          <w:lang w:val="cy-GB"/>
        </w:rPr>
        <w:t xml:space="preserve"> </w:t>
      </w:r>
      <w:r>
        <w:rPr>
          <w:lang w:val="cy-GB"/>
        </w:rPr>
        <w:t>a gyfwelwyd yn teimlo y gellid cael gwell gwerth i’w camp drwy ddosbarthu’r arian eu hunain</w:t>
      </w:r>
      <w:r w:rsidR="00137DFF" w:rsidRPr="004A028F">
        <w:rPr>
          <w:lang w:val="cy-GB"/>
        </w:rPr>
        <w:t xml:space="preserve">, </w:t>
      </w:r>
      <w:r>
        <w:rPr>
          <w:lang w:val="cy-GB"/>
        </w:rPr>
        <w:t xml:space="preserve">ond roeddent yn cydnabod pe bai’r symiau a ddyrennir drwy’r ddau gynllun grant yn cael eu rhannu’n deg i’r </w:t>
      </w:r>
      <w:r w:rsidR="001B5048">
        <w:rPr>
          <w:lang w:val="cy-GB"/>
        </w:rPr>
        <w:t>CRhC</w:t>
      </w:r>
      <w:r w:rsidR="00137DFF" w:rsidRPr="004A028F">
        <w:rPr>
          <w:lang w:val="cy-GB"/>
        </w:rPr>
        <w:t xml:space="preserve"> </w:t>
      </w:r>
      <w:r>
        <w:rPr>
          <w:lang w:val="cy-GB"/>
        </w:rPr>
        <w:t xml:space="preserve">ledled Cymru, y byddai llai o werth wedyn. Hefyd, gan y byddai angen adnodd ychwanegol efallai yn y CRhC i reoli’r arian, byddai hyn yn bwyta ymhellach i mewn i’r swm sydd ar gael yn uniongyrchol ar gyfer gweithgarwch ar lawr gwlad. </w:t>
      </w:r>
    </w:p>
    <w:p w:rsidR="00137DFF" w:rsidRPr="004A028F" w:rsidRDefault="00A72F26" w:rsidP="002E45CC">
      <w:pPr>
        <w:pStyle w:val="ListParagraph"/>
        <w:numPr>
          <w:ilvl w:val="1"/>
          <w:numId w:val="28"/>
        </w:numPr>
        <w:rPr>
          <w:lang w:val="cy-GB"/>
        </w:rPr>
      </w:pPr>
      <w:r>
        <w:rPr>
          <w:lang w:val="cy-GB"/>
        </w:rPr>
        <w:t xml:space="preserve">Mynegodd rhai </w:t>
      </w:r>
      <w:r w:rsidR="001B5048">
        <w:rPr>
          <w:lang w:val="cy-GB"/>
        </w:rPr>
        <w:t>CRhC</w:t>
      </w:r>
      <w:r w:rsidR="00137DFF" w:rsidRPr="004A028F">
        <w:rPr>
          <w:lang w:val="cy-GB"/>
        </w:rPr>
        <w:t xml:space="preserve"> </w:t>
      </w:r>
      <w:r>
        <w:rPr>
          <w:lang w:val="cy-GB"/>
        </w:rPr>
        <w:t>y farn eu bod yn awyddus i weld cynlluniau fel</w:t>
      </w:r>
      <w:r w:rsidR="00137DFF" w:rsidRPr="004A028F">
        <w:rPr>
          <w:lang w:val="cy-GB"/>
        </w:rPr>
        <w:t xml:space="preserve"> </w:t>
      </w:r>
      <w:r>
        <w:rPr>
          <w:lang w:val="cy-GB"/>
        </w:rPr>
        <w:t>y</w:t>
      </w:r>
      <w:r w:rsidR="0019770E">
        <w:rPr>
          <w:lang w:val="cy-GB"/>
        </w:rPr>
        <w:t xml:space="preserve"> Gist Gymunedol</w:t>
      </w:r>
      <w:r>
        <w:rPr>
          <w:lang w:val="cy-GB"/>
        </w:rPr>
        <w:t xml:space="preserve"> yn cael eu defnyddio ar gyfer yr hyn roeddent yn ei alw’n “ddatblygu’r gweithlu”. Roedd y term hwn yn cynnwys meithrin gallu clybiau chwaraeon i fod yn fwy effeithiol, i allu cynllunio ar gyfer y tymor hir, datblygu sgiliau aelodau pwyllgor ac, yn y pen draw, bod yn fwy cynaliadwy.  </w:t>
      </w:r>
    </w:p>
    <w:p w:rsidR="008F07CD" w:rsidRPr="004A028F" w:rsidRDefault="000B121B" w:rsidP="002E45CC">
      <w:pPr>
        <w:pStyle w:val="ListParagraph"/>
        <w:numPr>
          <w:ilvl w:val="1"/>
          <w:numId w:val="28"/>
        </w:numPr>
        <w:rPr>
          <w:lang w:val="cy-GB"/>
        </w:rPr>
      </w:pPr>
      <w:r>
        <w:rPr>
          <w:lang w:val="cy-GB"/>
        </w:rPr>
        <w:t xml:space="preserve">Roedd sylwadau ynghylch pa mor effeithiol yw’r cyswllt rhwng </w:t>
      </w:r>
      <w:r w:rsidRPr="004A028F">
        <w:rPr>
          <w:lang w:val="cy-GB"/>
        </w:rPr>
        <w:t xml:space="preserve">staff </w:t>
      </w:r>
      <w:r w:rsidR="00D35CFC" w:rsidRPr="004A028F">
        <w:rPr>
          <w:lang w:val="cy-GB"/>
        </w:rPr>
        <w:t>Chwaraeon Cymru</w:t>
      </w:r>
      <w:r w:rsidR="00137DFF" w:rsidRPr="004A028F">
        <w:rPr>
          <w:lang w:val="cy-GB"/>
        </w:rPr>
        <w:t xml:space="preserve"> </w:t>
      </w:r>
      <w:r>
        <w:rPr>
          <w:lang w:val="cy-GB"/>
        </w:rPr>
        <w:t>a</w:t>
      </w:r>
      <w:r w:rsidR="00137DFF" w:rsidRPr="004A028F">
        <w:rPr>
          <w:lang w:val="cy-GB"/>
        </w:rPr>
        <w:t xml:space="preserve"> </w:t>
      </w:r>
      <w:r>
        <w:rPr>
          <w:lang w:val="cy-GB"/>
        </w:rPr>
        <w:t xml:space="preserve">CRhC, mewn perthynas â chael gwybodaeth sylfaenol am aelodaeth ac, yn </w:t>
      </w:r>
      <w:r w:rsidR="00137DFF" w:rsidRPr="004A028F">
        <w:rPr>
          <w:lang w:val="cy-GB"/>
        </w:rPr>
        <w:t>b</w:t>
      </w:r>
      <w:r>
        <w:rPr>
          <w:lang w:val="cy-GB"/>
        </w:rPr>
        <w:t xml:space="preserve">enodol, </w:t>
      </w:r>
      <w:r w:rsidR="00151B27">
        <w:rPr>
          <w:lang w:val="cy-GB"/>
        </w:rPr>
        <w:t xml:space="preserve">ynghylch </w:t>
      </w:r>
      <w:r>
        <w:rPr>
          <w:lang w:val="cy-GB"/>
        </w:rPr>
        <w:t xml:space="preserve">a yw clwb </w:t>
      </w:r>
      <w:r w:rsidR="00151B27">
        <w:rPr>
          <w:lang w:val="cy-GB"/>
        </w:rPr>
        <w:t>s</w:t>
      </w:r>
      <w:r>
        <w:rPr>
          <w:lang w:val="cy-GB"/>
        </w:rPr>
        <w:t>y</w:t>
      </w:r>
      <w:r w:rsidR="00151B27">
        <w:rPr>
          <w:lang w:val="cy-GB"/>
        </w:rPr>
        <w:t>’</w:t>
      </w:r>
      <w:r>
        <w:rPr>
          <w:lang w:val="cy-GB"/>
        </w:rPr>
        <w:t xml:space="preserve">n cymryd rhan mewn camp risg uchel </w:t>
      </w:r>
      <w:r w:rsidR="00151B27">
        <w:rPr>
          <w:lang w:val="cy-GB"/>
        </w:rPr>
        <w:t xml:space="preserve">yn aelod o’r </w:t>
      </w:r>
      <w:r>
        <w:rPr>
          <w:lang w:val="cy-GB"/>
        </w:rPr>
        <w:t>CRhC</w:t>
      </w:r>
      <w:r w:rsidR="00151B27">
        <w:rPr>
          <w:lang w:val="cy-GB"/>
        </w:rPr>
        <w:t xml:space="preserve">. Roedd un </w:t>
      </w:r>
      <w:r>
        <w:rPr>
          <w:lang w:val="cy-GB"/>
        </w:rPr>
        <w:t>CRhC</w:t>
      </w:r>
      <w:r w:rsidR="00234D20" w:rsidRPr="004A028F">
        <w:rPr>
          <w:lang w:val="cy-GB"/>
        </w:rPr>
        <w:t xml:space="preserve"> </w:t>
      </w:r>
      <w:r w:rsidR="00151B27">
        <w:rPr>
          <w:lang w:val="cy-GB"/>
        </w:rPr>
        <w:t xml:space="preserve">wedi nodi clybiau gan ddefnyddio rhifau cofrestru wedi dyddio. Roedd </w:t>
      </w:r>
      <w:r>
        <w:rPr>
          <w:lang w:val="cy-GB"/>
        </w:rPr>
        <w:t>CRhC</w:t>
      </w:r>
      <w:r w:rsidR="00234D20" w:rsidRPr="004A028F">
        <w:rPr>
          <w:lang w:val="cy-GB"/>
        </w:rPr>
        <w:t xml:space="preserve"> </w:t>
      </w:r>
      <w:r w:rsidR="00151B27">
        <w:rPr>
          <w:lang w:val="cy-GB"/>
        </w:rPr>
        <w:t>arall yn teimlo y dylai</w:t>
      </w:r>
      <w:r w:rsidR="00137DFF" w:rsidRPr="004A028F">
        <w:rPr>
          <w:lang w:val="cy-GB"/>
        </w:rPr>
        <w:t xml:space="preserve"> </w:t>
      </w:r>
      <w:r w:rsidR="00D35CFC" w:rsidRPr="004A028F">
        <w:rPr>
          <w:lang w:val="cy-GB"/>
        </w:rPr>
        <w:t>Chwaraeon Cymru</w:t>
      </w:r>
      <w:r w:rsidR="00151B27">
        <w:rPr>
          <w:lang w:val="cy-GB"/>
        </w:rPr>
        <w:t xml:space="preserve"> fod yn fwy rhagweithiol ar ôl dyfarnu</w:t>
      </w:r>
      <w:r w:rsidR="00137DFF" w:rsidRPr="004A028F">
        <w:rPr>
          <w:lang w:val="cy-GB"/>
        </w:rPr>
        <w:t xml:space="preserve"> grant</w:t>
      </w:r>
      <w:r w:rsidR="00151B27">
        <w:rPr>
          <w:lang w:val="cy-GB"/>
        </w:rPr>
        <w:t xml:space="preserve">, yn enwedig os oedd y grant wedi cael ei ddyfarnu ar gyfer addysgu hyfforddwyr </w:t>
      </w:r>
      <w:r w:rsidR="007B30DA" w:rsidRPr="004A028F">
        <w:rPr>
          <w:lang w:val="cy-GB"/>
        </w:rPr>
        <w:t>(</w:t>
      </w:r>
      <w:r w:rsidR="00151B27">
        <w:rPr>
          <w:lang w:val="cy-GB"/>
        </w:rPr>
        <w:t>a ddarparwyd gan y</w:t>
      </w:r>
      <w:r w:rsidR="00137DFF" w:rsidRPr="004A028F">
        <w:rPr>
          <w:lang w:val="cy-GB"/>
        </w:rPr>
        <w:t xml:space="preserve"> </w:t>
      </w:r>
      <w:r>
        <w:rPr>
          <w:lang w:val="cy-GB"/>
        </w:rPr>
        <w:t>CRhC</w:t>
      </w:r>
      <w:r w:rsidR="00137DFF" w:rsidRPr="004A028F">
        <w:rPr>
          <w:lang w:val="cy-GB"/>
        </w:rPr>
        <w:t xml:space="preserve"> </w:t>
      </w:r>
      <w:r w:rsidR="00151B27">
        <w:rPr>
          <w:lang w:val="cy-GB"/>
        </w:rPr>
        <w:t>a’r clwb lleol yn cymryd ei amser i’w drefnu). Mae’n debygol bod yr adnoddau sy’n ofynnol i ddarparu monitro interim o’r math yma hanner ffordd drwy gynlluniau grant bychain yn an</w:t>
      </w:r>
      <w:r w:rsidR="00137DFF" w:rsidRPr="004A028F">
        <w:rPr>
          <w:lang w:val="cy-GB"/>
        </w:rPr>
        <w:t>econom</w:t>
      </w:r>
      <w:r w:rsidR="00151B27">
        <w:rPr>
          <w:lang w:val="cy-GB"/>
        </w:rPr>
        <w:t xml:space="preserve">aidd. </w:t>
      </w:r>
    </w:p>
    <w:p w:rsidR="00234D20" w:rsidRPr="004A028F" w:rsidRDefault="00B56307" w:rsidP="4ABEFFFD">
      <w:pPr>
        <w:pStyle w:val="ListParagraph"/>
        <w:numPr>
          <w:ilvl w:val="1"/>
          <w:numId w:val="28"/>
        </w:numPr>
        <w:rPr>
          <w:lang w:val="cy-GB"/>
        </w:rPr>
      </w:pPr>
      <w:r>
        <w:rPr>
          <w:rFonts w:ascii="Calibri" w:hAnsi="Calibri" w:cs="Calibri"/>
          <w:szCs w:val="22"/>
          <w:lang w:val="cy-GB"/>
        </w:rPr>
        <w:t>Roedd rhai grwpiau lleol yn anhapus ynghylch y gofyniad i fod yn aelod o CRhC, a mynegwyd hyn yn y ddau arolwg. Mynegodd un grŵp anfodlonrwydd, gan ddweud bod cost aelodaeth yn rhwystr mewn ardal ddifreintiedig, ac roedd un arall yn anhapus gyda’r CRhC (am resymau heb eu nodi). Mewn achos arall, roedd grŵp yn aelod o CRhC ei gamp, ond nid y CRhC sy’n cael ei gydnabod fel partner gan Chwaraeon Cymru, ac felly nid oedd yn gallu cael y cyllid. Er bod hyn yn teimlo’n sylfaenol annheg i’r ymgeiswyr hynny, mae’r rheol ynghylch aelodaeth, yn enwedig ar gyfer chwaraeon risg uchel, yn seiliedig ar egwyddorion cadarn, a gallai gwneud eithriadau arwain at heriau sylweddol. Roedd llawer o ymgeiswyr i’r cynlluniau’n aelodau eisoes, ac yn ymgeisio i’r cynllun am gostau gweithgarwch oedd yn cael ei ddarparu’n uniongyrchol gan y CRhC, fel Addysgu Hyfforddwyr.</w:t>
      </w:r>
    </w:p>
    <w:p w:rsidR="00E51418" w:rsidRPr="004A028F" w:rsidRDefault="00151B27" w:rsidP="002E45CC">
      <w:pPr>
        <w:pStyle w:val="Heading2"/>
        <w:numPr>
          <w:ilvl w:val="0"/>
          <w:numId w:val="28"/>
        </w:numPr>
        <w:rPr>
          <w:lang w:val="cy-GB"/>
        </w:rPr>
      </w:pPr>
      <w:bookmarkStart w:id="46" w:name="_Toc2165801"/>
      <w:r>
        <w:rPr>
          <w:lang w:val="cy-GB"/>
        </w:rPr>
        <w:t>Y BROSES (Y DDAU GYNLLUN</w:t>
      </w:r>
      <w:r w:rsidR="002208B6" w:rsidRPr="004A028F">
        <w:rPr>
          <w:lang w:val="cy-GB"/>
        </w:rPr>
        <w:t>)</w:t>
      </w:r>
      <w:bookmarkEnd w:id="46"/>
      <w:r w:rsidR="002208B6" w:rsidRPr="004A028F">
        <w:rPr>
          <w:lang w:val="cy-GB"/>
        </w:rPr>
        <w:t xml:space="preserve"> </w:t>
      </w:r>
    </w:p>
    <w:p w:rsidR="00387E91" w:rsidRPr="004A028F" w:rsidRDefault="00B91F59" w:rsidP="00387E91">
      <w:pPr>
        <w:rPr>
          <w:lang w:val="cy-GB"/>
        </w:rPr>
      </w:pPr>
      <w:r>
        <w:rPr>
          <w:lang w:val="cy-GB"/>
        </w:rPr>
        <w:t xml:space="preserve">Mae’r adran hon yn seiliedig ar gyfweliadau gyda </w:t>
      </w:r>
      <w:r w:rsidR="000446EB" w:rsidRPr="004A028F">
        <w:rPr>
          <w:lang w:val="cy-GB"/>
        </w:rPr>
        <w:t xml:space="preserve">staff </w:t>
      </w:r>
      <w:r>
        <w:rPr>
          <w:lang w:val="cy-GB"/>
        </w:rPr>
        <w:t>yn</w:t>
      </w:r>
      <w:r w:rsidR="000446EB" w:rsidRPr="004A028F">
        <w:rPr>
          <w:lang w:val="cy-GB"/>
        </w:rPr>
        <w:t xml:space="preserve"> </w:t>
      </w:r>
      <w:r w:rsidR="00D35CFC" w:rsidRPr="004A028F">
        <w:rPr>
          <w:lang w:val="cy-GB"/>
        </w:rPr>
        <w:t>Chwaraeon Cymru</w:t>
      </w:r>
      <w:r w:rsidR="000446EB" w:rsidRPr="004A028F">
        <w:rPr>
          <w:lang w:val="cy-GB"/>
        </w:rPr>
        <w:t xml:space="preserve">, </w:t>
      </w:r>
      <w:r>
        <w:rPr>
          <w:lang w:val="cy-GB"/>
        </w:rPr>
        <w:t xml:space="preserve">ac mewn Awdurdodau Lleol a Chyrff Rheoli, ynghyd â thystiolaeth o’r arolygon a gynhaliwyd yn ystod yr ymchwil, a chan </w:t>
      </w:r>
      <w:r w:rsidRPr="004A028F">
        <w:rPr>
          <w:lang w:val="cy-GB"/>
        </w:rPr>
        <w:t>Chwaraeon Cymru</w:t>
      </w:r>
      <w:r>
        <w:rPr>
          <w:lang w:val="cy-GB"/>
        </w:rPr>
        <w:t xml:space="preserve"> yn flaenorol. Hwn oedd y pwnc a ysgogodd yr ymatebion cryfaf, yn yr arolygon a’r cyfweliadau.            </w:t>
      </w:r>
    </w:p>
    <w:p w:rsidR="00AE484F" w:rsidRPr="004A028F" w:rsidRDefault="006278F7" w:rsidP="00AE484F">
      <w:pPr>
        <w:rPr>
          <w:lang w:val="cy-GB"/>
        </w:rPr>
      </w:pPr>
      <w:r>
        <w:rPr>
          <w:lang w:val="cy-GB"/>
        </w:rPr>
        <w:t>Rhaid edrych ar yr ymatebion yng nghyd-destun nifer y ceisiadau a dderbyniwyd, a’r ffaith bod ceisiadau annigonol yn cael eu derbyn i gynllun y</w:t>
      </w:r>
      <w:r w:rsidR="0019770E">
        <w:rPr>
          <w:lang w:val="cy-GB"/>
        </w:rPr>
        <w:t xml:space="preserve"> Gist Gymunedol</w:t>
      </w:r>
      <w:r>
        <w:rPr>
          <w:lang w:val="cy-GB"/>
        </w:rPr>
        <w:t>, gan wneud i’r penderfyniadau ganolbwyntio ar</w:t>
      </w:r>
      <w:r w:rsidR="00F23215" w:rsidRPr="004A028F">
        <w:rPr>
          <w:lang w:val="cy-GB"/>
        </w:rPr>
        <w:t xml:space="preserve"> “</w:t>
      </w:r>
      <w:r>
        <w:rPr>
          <w:lang w:val="cy-GB"/>
        </w:rPr>
        <w:t xml:space="preserve">gyd-fynd â’r rheolau” yn hytrach na gwneud penderfyniadau ar sail ansawdd. </w:t>
      </w:r>
    </w:p>
    <w:p w:rsidR="00561BB2" w:rsidRPr="004A028F" w:rsidRDefault="006278F7" w:rsidP="00AE484F">
      <w:pPr>
        <w:pStyle w:val="Heading3"/>
        <w:rPr>
          <w:lang w:val="cy-GB"/>
        </w:rPr>
      </w:pPr>
      <w:bookmarkStart w:id="47" w:name="_Toc2165802"/>
      <w:r>
        <w:rPr>
          <w:lang w:val="cy-GB"/>
        </w:rPr>
        <w:t xml:space="preserve">Y BROSES – Y SYSTEM AR-LEIN    </w:t>
      </w:r>
      <w:bookmarkEnd w:id="47"/>
      <w:r>
        <w:rPr>
          <w:lang w:val="cy-GB"/>
        </w:rPr>
        <w:t xml:space="preserve"> </w:t>
      </w:r>
    </w:p>
    <w:p w:rsidR="00AE484F" w:rsidRPr="004A028F" w:rsidRDefault="00756AAA" w:rsidP="002E45CC">
      <w:pPr>
        <w:pStyle w:val="ListParagraph"/>
        <w:numPr>
          <w:ilvl w:val="1"/>
          <w:numId w:val="28"/>
        </w:numPr>
        <w:rPr>
          <w:lang w:val="cy-GB"/>
        </w:rPr>
      </w:pPr>
      <w:r>
        <w:rPr>
          <w:lang w:val="cy-GB"/>
        </w:rPr>
        <w:t xml:space="preserve">Roedd yn ymddangos fel pe bai’r system ar-lein yn amhoblogaidd, gyda chwynion gan </w:t>
      </w:r>
      <w:r w:rsidR="006A3B5D">
        <w:rPr>
          <w:lang w:val="cy-GB"/>
        </w:rPr>
        <w:t>ymgeiswyr</w:t>
      </w:r>
      <w:r w:rsidR="00561BB2" w:rsidRPr="004A028F">
        <w:rPr>
          <w:lang w:val="cy-GB"/>
        </w:rPr>
        <w:t xml:space="preserve"> </w:t>
      </w:r>
      <w:r w:rsidR="00407C7D">
        <w:rPr>
          <w:lang w:val="cy-GB"/>
        </w:rPr>
        <w:t>yn y</w:t>
      </w:r>
      <w:r>
        <w:rPr>
          <w:lang w:val="cy-GB"/>
        </w:rPr>
        <w:t>r arolwg a gynhaliwyd gan</w:t>
      </w:r>
      <w:r w:rsidR="003E099B" w:rsidRPr="004A028F">
        <w:rPr>
          <w:lang w:val="cy-GB"/>
        </w:rPr>
        <w:t xml:space="preserve"> </w:t>
      </w:r>
      <w:r w:rsidR="00D35CFC" w:rsidRPr="004A028F">
        <w:rPr>
          <w:lang w:val="cy-GB"/>
        </w:rPr>
        <w:t>Chwaraeon Cymru</w:t>
      </w:r>
      <w:r w:rsidR="003E099B" w:rsidRPr="004A028F">
        <w:rPr>
          <w:lang w:val="cy-GB"/>
        </w:rPr>
        <w:t xml:space="preserve">, </w:t>
      </w:r>
      <w:r w:rsidR="00407C7D">
        <w:rPr>
          <w:lang w:val="cy-GB"/>
        </w:rPr>
        <w:t>yn yr</w:t>
      </w:r>
      <w:r>
        <w:rPr>
          <w:lang w:val="cy-GB"/>
        </w:rPr>
        <w:t xml:space="preserve"> arolwg a gynhaliwyd fel rhan o’r gwaith hwn, ac mewn cyfweliadau gyda </w:t>
      </w:r>
      <w:r w:rsidRPr="004A028F">
        <w:rPr>
          <w:lang w:val="cy-GB"/>
        </w:rPr>
        <w:t xml:space="preserve">staff </w:t>
      </w:r>
      <w:r w:rsidR="00173FF7">
        <w:rPr>
          <w:lang w:val="cy-GB"/>
        </w:rPr>
        <w:t>Awdurdod</w:t>
      </w:r>
      <w:r w:rsidR="00B800C0">
        <w:rPr>
          <w:lang w:val="cy-GB"/>
        </w:rPr>
        <w:t>au</w:t>
      </w:r>
      <w:r w:rsidR="00173FF7">
        <w:rPr>
          <w:lang w:val="cy-GB"/>
        </w:rPr>
        <w:t xml:space="preserve"> Lleol</w:t>
      </w:r>
      <w:r>
        <w:rPr>
          <w:lang w:val="cy-GB"/>
        </w:rPr>
        <w:t xml:space="preserve"> ac</w:t>
      </w:r>
      <w:r w:rsidR="00561BB2" w:rsidRPr="004A028F">
        <w:rPr>
          <w:lang w:val="cy-GB"/>
        </w:rPr>
        <w:t xml:space="preserve"> </w:t>
      </w:r>
      <w:r w:rsidR="006A3B5D">
        <w:rPr>
          <w:lang w:val="cy-GB"/>
        </w:rPr>
        <w:t>ymgeiswyr</w:t>
      </w:r>
      <w:r>
        <w:rPr>
          <w:lang w:val="cy-GB"/>
        </w:rPr>
        <w:t>. Mae’n gryfach ymhlith ymgeiswyr</w:t>
      </w:r>
      <w:r w:rsidRPr="004A028F">
        <w:rPr>
          <w:lang w:val="cy-GB"/>
        </w:rPr>
        <w:t xml:space="preserve"> </w:t>
      </w:r>
      <w:r>
        <w:rPr>
          <w:lang w:val="cy-GB"/>
        </w:rPr>
        <w:t>y</w:t>
      </w:r>
      <w:r w:rsidR="0019770E">
        <w:rPr>
          <w:lang w:val="cy-GB"/>
        </w:rPr>
        <w:t xml:space="preserve"> Gist Gymunedol</w:t>
      </w:r>
      <w:r w:rsidR="00BA4871" w:rsidRPr="004A028F">
        <w:rPr>
          <w:lang w:val="cy-GB"/>
        </w:rPr>
        <w:t xml:space="preserve">, </w:t>
      </w:r>
      <w:r>
        <w:rPr>
          <w:lang w:val="cy-GB"/>
        </w:rPr>
        <w:t>ond lleisiodd rhai ymgeiswyr</w:t>
      </w:r>
      <w:r w:rsidRPr="004A028F">
        <w:rPr>
          <w:lang w:val="cy-GB"/>
        </w:rPr>
        <w:t xml:space="preserve"> </w:t>
      </w:r>
      <w:r>
        <w:rPr>
          <w:lang w:val="cy-GB"/>
        </w:rPr>
        <w:t xml:space="preserve">am Grantiau Datblygu eu pryderon hefyd.                 </w:t>
      </w:r>
    </w:p>
    <w:p w:rsidR="00561BB2" w:rsidRPr="004A028F" w:rsidRDefault="00BA4871" w:rsidP="00AE484F">
      <w:pPr>
        <w:ind w:left="360"/>
        <w:rPr>
          <w:lang w:val="cy-GB"/>
        </w:rPr>
      </w:pPr>
      <w:r w:rsidRPr="004A028F">
        <w:rPr>
          <w:lang w:val="cy-GB"/>
        </w:rPr>
        <w:t xml:space="preserve"> </w:t>
      </w:r>
      <w:r w:rsidR="006278F7">
        <w:rPr>
          <w:lang w:val="cy-GB"/>
        </w:rPr>
        <w:t>Roedd y sylwadau’n cynnwys y canlynol</w:t>
      </w:r>
      <w:r w:rsidR="00561BB2" w:rsidRPr="004A028F">
        <w:rPr>
          <w:lang w:val="cy-GB"/>
        </w:rPr>
        <w:t>:</w:t>
      </w:r>
    </w:p>
    <w:p w:rsidR="00271249" w:rsidRPr="004A028F" w:rsidRDefault="00407C7D" w:rsidP="00561BB2">
      <w:pPr>
        <w:rPr>
          <w:i/>
          <w:lang w:val="cy-GB"/>
        </w:rPr>
      </w:pPr>
      <w:r>
        <w:rPr>
          <w:lang w:val="cy-GB"/>
        </w:rPr>
        <w:t>“</w:t>
      </w:r>
      <w:r w:rsidR="00271249" w:rsidRPr="004A028F">
        <w:rPr>
          <w:lang w:val="cy-GB"/>
        </w:rPr>
        <w:t>(</w:t>
      </w:r>
      <w:r w:rsidRPr="00407C7D">
        <w:rPr>
          <w:i/>
          <w:lang w:val="cy-GB"/>
        </w:rPr>
        <w:t>Rydyn ni’n</w:t>
      </w:r>
      <w:r w:rsidR="00271249" w:rsidRPr="004A028F">
        <w:rPr>
          <w:i/>
          <w:lang w:val="cy-GB"/>
        </w:rPr>
        <w:t xml:space="preserve">) </w:t>
      </w:r>
      <w:r>
        <w:rPr>
          <w:i/>
          <w:lang w:val="cy-GB"/>
        </w:rPr>
        <w:t>treulio llai o amser ar y cynnwys, mwy yn helpu grwpiau gyda’r TG</w:t>
      </w:r>
      <w:r w:rsidR="00387E91" w:rsidRPr="004A028F">
        <w:rPr>
          <w:i/>
          <w:lang w:val="cy-GB"/>
        </w:rPr>
        <w:t>.</w:t>
      </w:r>
      <w:r w:rsidR="002208B6" w:rsidRPr="004A028F">
        <w:rPr>
          <w:i/>
          <w:lang w:val="cy-GB"/>
        </w:rPr>
        <w:t>”</w:t>
      </w:r>
    </w:p>
    <w:p w:rsidR="00387E91" w:rsidRPr="004A028F" w:rsidRDefault="00407C7D" w:rsidP="00561BB2">
      <w:pPr>
        <w:rPr>
          <w:lang w:val="cy-GB"/>
        </w:rPr>
      </w:pPr>
      <w:r>
        <w:rPr>
          <w:lang w:val="cy-GB"/>
        </w:rPr>
        <w:t>“</w:t>
      </w:r>
      <w:r w:rsidRPr="00407C7D">
        <w:rPr>
          <w:i/>
          <w:lang w:val="cy-GB"/>
        </w:rPr>
        <w:t>Mae staff yn treulio amser yn helpu</w:t>
      </w:r>
      <w:r>
        <w:rPr>
          <w:lang w:val="cy-GB"/>
        </w:rPr>
        <w:t xml:space="preserve"> </w:t>
      </w:r>
      <w:r w:rsidR="006A3B5D">
        <w:rPr>
          <w:i/>
          <w:lang w:val="cy-GB"/>
        </w:rPr>
        <w:t>ymgeiswyr</w:t>
      </w:r>
      <w:r w:rsidR="00703D64" w:rsidRPr="004A028F">
        <w:rPr>
          <w:i/>
          <w:lang w:val="cy-GB"/>
        </w:rPr>
        <w:t xml:space="preserve"> </w:t>
      </w:r>
      <w:r>
        <w:rPr>
          <w:i/>
          <w:lang w:val="cy-GB"/>
        </w:rPr>
        <w:t>gyda TG, yn hytrach nag ar ddatblygu’r prosiect</w:t>
      </w:r>
      <w:r w:rsidR="00387E91" w:rsidRPr="004A028F">
        <w:rPr>
          <w:i/>
          <w:lang w:val="cy-GB"/>
        </w:rPr>
        <w:t>.</w:t>
      </w:r>
      <w:r w:rsidR="00703D64" w:rsidRPr="004A028F">
        <w:rPr>
          <w:lang w:val="cy-GB"/>
        </w:rPr>
        <w:t xml:space="preserve">” </w:t>
      </w:r>
      <w:r w:rsidR="007A62D0" w:rsidRPr="004A028F">
        <w:rPr>
          <w:lang w:val="cy-GB"/>
        </w:rPr>
        <w:t xml:space="preserve"> </w:t>
      </w:r>
    </w:p>
    <w:p w:rsidR="007A62D0" w:rsidRPr="004A028F" w:rsidRDefault="00407C7D" w:rsidP="00561BB2">
      <w:pPr>
        <w:rPr>
          <w:lang w:val="cy-GB"/>
        </w:rPr>
      </w:pPr>
      <w:r>
        <w:rPr>
          <w:lang w:val="cy-GB"/>
        </w:rPr>
        <w:t xml:space="preserve">[Y ddau sylw gan swyddogion </w:t>
      </w:r>
      <w:r w:rsidR="00173FF7">
        <w:rPr>
          <w:lang w:val="cy-GB"/>
        </w:rPr>
        <w:t>Awdurdod Lleol</w:t>
      </w:r>
      <w:r w:rsidR="00387E91" w:rsidRPr="004A028F">
        <w:rPr>
          <w:lang w:val="cy-GB"/>
        </w:rPr>
        <w:t>]</w:t>
      </w:r>
      <w:r w:rsidR="007A62D0" w:rsidRPr="004A028F">
        <w:rPr>
          <w:lang w:val="cy-GB"/>
        </w:rPr>
        <w:t>.</w:t>
      </w:r>
    </w:p>
    <w:p w:rsidR="00703D64" w:rsidRPr="004A028F" w:rsidRDefault="00407C7D" w:rsidP="00561BB2">
      <w:pPr>
        <w:rPr>
          <w:lang w:val="cy-GB"/>
        </w:rPr>
      </w:pPr>
      <w:r>
        <w:rPr>
          <w:lang w:val="cy-GB"/>
        </w:rPr>
        <w:t>Cynrych</w:t>
      </w:r>
      <w:r w:rsidR="00B800C0">
        <w:rPr>
          <w:lang w:val="cy-GB"/>
        </w:rPr>
        <w:t>i</w:t>
      </w:r>
      <w:r>
        <w:rPr>
          <w:lang w:val="cy-GB"/>
        </w:rPr>
        <w:t>olir prif bryder yr</w:t>
      </w:r>
      <w:r w:rsidR="00387E91" w:rsidRPr="004A028F">
        <w:rPr>
          <w:lang w:val="cy-GB"/>
        </w:rPr>
        <w:t xml:space="preserve"> </w:t>
      </w:r>
      <w:r w:rsidR="006A3B5D">
        <w:rPr>
          <w:lang w:val="cy-GB"/>
        </w:rPr>
        <w:t>ymgeiswyr</w:t>
      </w:r>
      <w:r w:rsidR="00387E91" w:rsidRPr="004A028F">
        <w:rPr>
          <w:lang w:val="cy-GB"/>
        </w:rPr>
        <w:t xml:space="preserve"> </w:t>
      </w:r>
      <w:r>
        <w:rPr>
          <w:lang w:val="cy-GB"/>
        </w:rPr>
        <w:t xml:space="preserve">gan y sylw hwn o’r arolwg a gynhaliwyd gan </w:t>
      </w:r>
      <w:r w:rsidR="00D35CFC" w:rsidRPr="004A028F">
        <w:rPr>
          <w:lang w:val="cy-GB"/>
        </w:rPr>
        <w:t>Chwaraeon Cymru</w:t>
      </w:r>
      <w:r>
        <w:rPr>
          <w:lang w:val="cy-GB"/>
        </w:rPr>
        <w:t xml:space="preserve"> y</w:t>
      </w:r>
      <w:r w:rsidR="007A62D0" w:rsidRPr="004A028F">
        <w:rPr>
          <w:lang w:val="cy-GB"/>
        </w:rPr>
        <w:t>n 2017</w:t>
      </w:r>
      <w:r w:rsidR="00387E91" w:rsidRPr="004A028F">
        <w:rPr>
          <w:lang w:val="cy-GB"/>
        </w:rPr>
        <w:t>,</w:t>
      </w:r>
    </w:p>
    <w:p w:rsidR="007A62D0" w:rsidRPr="004A028F" w:rsidRDefault="007A62D0" w:rsidP="00561BB2">
      <w:pPr>
        <w:rPr>
          <w:lang w:val="cy-GB"/>
        </w:rPr>
      </w:pPr>
      <w:r w:rsidRPr="004A028F">
        <w:rPr>
          <w:i/>
          <w:iCs/>
          <w:szCs w:val="22"/>
          <w:lang w:val="cy-GB"/>
        </w:rPr>
        <w:t>“</w:t>
      </w:r>
      <w:r w:rsidR="009E12CE">
        <w:rPr>
          <w:i/>
          <w:iCs/>
          <w:szCs w:val="22"/>
          <w:lang w:val="cy-GB"/>
        </w:rPr>
        <w:t>Cais ar-lein yn anodd iawn ei lenwi gan fod angen lawrlwytho’r rhaglenni sy’n ofynnol ar gyfer gwneud y cais</w:t>
      </w:r>
      <w:r w:rsidRPr="004A028F">
        <w:rPr>
          <w:i/>
          <w:iCs/>
          <w:szCs w:val="22"/>
          <w:lang w:val="cy-GB"/>
        </w:rPr>
        <w:t>”</w:t>
      </w:r>
      <w:r w:rsidR="00387E91" w:rsidRPr="004A028F">
        <w:rPr>
          <w:i/>
          <w:iCs/>
          <w:szCs w:val="22"/>
          <w:lang w:val="cy-GB"/>
        </w:rPr>
        <w:t>.</w:t>
      </w:r>
      <w:r w:rsidRPr="004A028F">
        <w:rPr>
          <w:i/>
          <w:iCs/>
          <w:szCs w:val="22"/>
          <w:lang w:val="cy-GB"/>
        </w:rPr>
        <w:t xml:space="preserve"> </w:t>
      </w:r>
      <w:r w:rsidR="00387E91" w:rsidRPr="004A028F">
        <w:rPr>
          <w:szCs w:val="22"/>
          <w:lang w:val="cy-GB"/>
        </w:rPr>
        <w:t>[</w:t>
      </w:r>
      <w:r w:rsidR="009E12CE">
        <w:rPr>
          <w:szCs w:val="22"/>
          <w:lang w:val="cy-GB"/>
        </w:rPr>
        <w:t>Clwb chwaraeon]</w:t>
      </w:r>
    </w:p>
    <w:p w:rsidR="00AE484F" w:rsidRPr="004A028F" w:rsidRDefault="009E12CE" w:rsidP="002E45CC">
      <w:pPr>
        <w:pStyle w:val="ListParagraph"/>
        <w:numPr>
          <w:ilvl w:val="1"/>
          <w:numId w:val="28"/>
        </w:numPr>
        <w:rPr>
          <w:lang w:val="cy-GB"/>
        </w:rPr>
      </w:pPr>
      <w:r>
        <w:rPr>
          <w:lang w:val="cy-GB"/>
        </w:rPr>
        <w:t xml:space="preserve">Daeth yn amlwg nad oedd gan lawer o’r unigolion mewn clybiau chwaraeon oedd â rôl ymgeisio am grantiau y sgiliau TG sylfaenol angenrheidiol i gwblhau’r broses ar-lein. Y rheswm pennaf am hyn oedd </w:t>
      </w:r>
      <w:r w:rsidR="00B800C0">
        <w:rPr>
          <w:lang w:val="cy-GB"/>
        </w:rPr>
        <w:t xml:space="preserve">nad oeddent yn </w:t>
      </w:r>
      <w:r>
        <w:rPr>
          <w:lang w:val="cy-GB"/>
        </w:rPr>
        <w:t>gyfarwydd â systemau ar-lein, nac yn deall</w:t>
      </w:r>
      <w:r w:rsidR="00B800C0">
        <w:rPr>
          <w:lang w:val="cy-GB"/>
        </w:rPr>
        <w:t xml:space="preserve"> T</w:t>
      </w:r>
      <w:r>
        <w:rPr>
          <w:lang w:val="cy-GB"/>
        </w:rPr>
        <w:t xml:space="preserve">G i’r safon ofynnol i lenwi’r ffurflen ar-lein. Os oedd ganddynt offer fel gliniadur, roeddent yn dal i wynebu anhawster gyda rhai o’r gofynion, </w:t>
      </w:r>
      <w:r w:rsidR="002901C0">
        <w:rPr>
          <w:lang w:val="cy-GB"/>
        </w:rPr>
        <w:t>er enghraifft</w:t>
      </w:r>
      <w:r w:rsidR="00703D64" w:rsidRPr="004A028F">
        <w:rPr>
          <w:lang w:val="cy-GB"/>
        </w:rPr>
        <w:t xml:space="preserve">, </w:t>
      </w:r>
      <w:r>
        <w:rPr>
          <w:lang w:val="cy-GB"/>
        </w:rPr>
        <w:t>mae rhannau o’r ffurflen angen llofnod ar-lein, sy’n gofyn am allu i sganio, ac ni allai rhai pobl wneud hynny, ac roedd y gallu i gadw’r ddogfen mewn fformat gwahanol</w:t>
      </w:r>
      <w:r w:rsidR="00703D64" w:rsidRPr="004A028F">
        <w:rPr>
          <w:lang w:val="cy-GB"/>
        </w:rPr>
        <w:t xml:space="preserve">, </w:t>
      </w:r>
      <w:r w:rsidR="00D33F74">
        <w:rPr>
          <w:lang w:val="cy-GB"/>
        </w:rPr>
        <w:t>e.e.</w:t>
      </w:r>
      <w:r w:rsidR="00703D64" w:rsidRPr="004A028F">
        <w:rPr>
          <w:lang w:val="cy-GB"/>
        </w:rPr>
        <w:t xml:space="preserve"> </w:t>
      </w:r>
      <w:r>
        <w:rPr>
          <w:lang w:val="cy-GB"/>
        </w:rPr>
        <w:t>fel</w:t>
      </w:r>
      <w:r w:rsidR="00703D64" w:rsidRPr="004A028F">
        <w:rPr>
          <w:lang w:val="cy-GB"/>
        </w:rPr>
        <w:t xml:space="preserve"> pdf, </w:t>
      </w:r>
      <w:r>
        <w:rPr>
          <w:lang w:val="cy-GB"/>
        </w:rPr>
        <w:t>y tu hwnt i</w:t>
      </w:r>
      <w:r w:rsidR="00703D64" w:rsidRPr="004A028F">
        <w:rPr>
          <w:lang w:val="cy-GB"/>
        </w:rPr>
        <w:t xml:space="preserve"> </w:t>
      </w:r>
      <w:r>
        <w:rPr>
          <w:lang w:val="cy-GB"/>
        </w:rPr>
        <w:t>rai</w:t>
      </w:r>
      <w:r w:rsidR="00703D64" w:rsidRPr="004A028F">
        <w:rPr>
          <w:lang w:val="cy-GB"/>
        </w:rPr>
        <w:t xml:space="preserve"> </w:t>
      </w:r>
      <w:r w:rsidR="006A3B5D">
        <w:rPr>
          <w:lang w:val="cy-GB"/>
        </w:rPr>
        <w:t>ymgeiswyr</w:t>
      </w:r>
      <w:r>
        <w:rPr>
          <w:lang w:val="cy-GB"/>
        </w:rPr>
        <w:t xml:space="preserve"> hefyd</w:t>
      </w:r>
      <w:r w:rsidR="00703D64" w:rsidRPr="004A028F">
        <w:rPr>
          <w:lang w:val="cy-GB"/>
        </w:rPr>
        <w:t>.</w:t>
      </w:r>
      <w:r>
        <w:rPr>
          <w:lang w:val="cy-GB"/>
        </w:rPr>
        <w:t xml:space="preserve"> Cafodd yr heriau eu crynhoi fel a ganlyn.          </w:t>
      </w:r>
    </w:p>
    <w:p w:rsidR="00865BC5" w:rsidRPr="004A028F" w:rsidRDefault="00B56307" w:rsidP="00B51C3C">
      <w:pPr>
        <w:ind w:left="360"/>
        <w:rPr>
          <w:lang w:val="cy-GB"/>
        </w:rPr>
      </w:pPr>
      <w:r>
        <w:rPr>
          <w:rFonts w:ascii="Calibri" w:hAnsi="Calibri" w:cs="Calibri"/>
          <w:szCs w:val="22"/>
          <w:lang w:val="cy-GB"/>
        </w:rPr>
        <w:t>“</w:t>
      </w:r>
      <w:r>
        <w:rPr>
          <w:rFonts w:ascii="Calibri" w:hAnsi="Calibri" w:cs="Calibri"/>
          <w:i/>
          <w:iCs/>
          <w:szCs w:val="22"/>
          <w:lang w:val="cy-GB"/>
        </w:rPr>
        <w:t>Nid yn unig oedd rhaid i ni gael tri dyfynbris, ond wedyn roedd rhaid eu sganio yn y system, roedd yn heriol iawn i mi</w:t>
      </w:r>
      <w:r>
        <w:rPr>
          <w:rFonts w:ascii="Calibri" w:hAnsi="Calibri" w:cs="Calibri"/>
          <w:szCs w:val="22"/>
          <w:lang w:val="cy-GB"/>
        </w:rPr>
        <w:t>”. [Ymgeisydd llwyddiannus am Grant Datblygu]</w:t>
      </w:r>
    </w:p>
    <w:p w:rsidR="00703D64" w:rsidRPr="004A028F" w:rsidRDefault="009A4235" w:rsidP="002E45CC">
      <w:pPr>
        <w:pStyle w:val="ListParagraph"/>
        <w:numPr>
          <w:ilvl w:val="1"/>
          <w:numId w:val="28"/>
        </w:numPr>
        <w:rPr>
          <w:lang w:val="cy-GB"/>
        </w:rPr>
      </w:pPr>
      <w:r>
        <w:rPr>
          <w:lang w:val="cy-GB"/>
        </w:rPr>
        <w:t>Un datrysiad cynaliadwy ar gyfer mynd i’r afael â’r problemau TG ymarferol hyn fyddai i’r clybiau hynny ofyn am gymorth gan aelodau yn eu clybiau sydd â’r sgiliau hyn ond, mewn realiti, gofyn am help Swyddog Datblygu Chwaraeon yr</w:t>
      </w:r>
      <w:r w:rsidR="00703D64" w:rsidRPr="004A028F">
        <w:rPr>
          <w:lang w:val="cy-GB"/>
        </w:rPr>
        <w:t xml:space="preserve"> </w:t>
      </w:r>
      <w:r w:rsidR="00173FF7">
        <w:rPr>
          <w:lang w:val="cy-GB"/>
        </w:rPr>
        <w:t>Awdurdod Lleol</w:t>
      </w:r>
      <w:r w:rsidR="00703D64" w:rsidRPr="004A028F">
        <w:rPr>
          <w:lang w:val="cy-GB"/>
        </w:rPr>
        <w:t xml:space="preserve"> </w:t>
      </w:r>
      <w:r>
        <w:rPr>
          <w:lang w:val="cy-GB"/>
        </w:rPr>
        <w:t xml:space="preserve">neu aelod o staff </w:t>
      </w:r>
      <w:r w:rsidR="00D35CFC" w:rsidRPr="004A028F">
        <w:rPr>
          <w:lang w:val="cy-GB"/>
        </w:rPr>
        <w:t>Chwaraeon Cymru</w:t>
      </w:r>
      <w:r w:rsidR="00703D64" w:rsidRPr="004A028F">
        <w:rPr>
          <w:lang w:val="cy-GB"/>
        </w:rPr>
        <w:t xml:space="preserve"> </w:t>
      </w:r>
      <w:r>
        <w:rPr>
          <w:lang w:val="cy-GB"/>
        </w:rPr>
        <w:t>wnaeth yr ymgeiswyr</w:t>
      </w:r>
      <w:r w:rsidR="00703D64" w:rsidRPr="004A028F">
        <w:rPr>
          <w:lang w:val="cy-GB"/>
        </w:rPr>
        <w:t xml:space="preserve">. </w:t>
      </w:r>
      <w:r>
        <w:rPr>
          <w:lang w:val="cy-GB"/>
        </w:rPr>
        <w:t>Creodd hyn broblemau i’r staff hynny</w:t>
      </w:r>
      <w:r w:rsidR="00865BC5" w:rsidRPr="004A028F">
        <w:rPr>
          <w:lang w:val="cy-GB"/>
        </w:rPr>
        <w:t>;</w:t>
      </w:r>
      <w:r w:rsidR="00703D64" w:rsidRPr="004A028F">
        <w:rPr>
          <w:lang w:val="cy-GB"/>
        </w:rPr>
        <w:t xml:space="preserve"> </w:t>
      </w:r>
      <w:r w:rsidR="002901C0">
        <w:rPr>
          <w:lang w:val="cy-GB"/>
        </w:rPr>
        <w:t>er enghraifft</w:t>
      </w:r>
      <w:r w:rsidR="00703D64" w:rsidRPr="004A028F">
        <w:rPr>
          <w:lang w:val="cy-GB"/>
        </w:rPr>
        <w:t xml:space="preserve">, </w:t>
      </w:r>
      <w:r>
        <w:rPr>
          <w:lang w:val="cy-GB"/>
        </w:rPr>
        <w:t>i helpu pobl i lenwi’r ffurflen, roedd tystiolaeth o rannu cyfrineiriau fel bod yr aelod o staff, yn hytrach na’r ymgeisydd, yn llenwi rhai rhannau o’r ffurf</w:t>
      </w:r>
      <w:r w:rsidR="00B800C0">
        <w:rPr>
          <w:lang w:val="cy-GB"/>
        </w:rPr>
        <w:t xml:space="preserve">len. Nodwyd bod hyn yn cael ei </w:t>
      </w:r>
      <w:r>
        <w:rPr>
          <w:lang w:val="cy-GB"/>
        </w:rPr>
        <w:t>wneud oherwydd pwysau amser a chan ei bod yn haws gwneud hyn na ch</w:t>
      </w:r>
      <w:r w:rsidR="00B800C0">
        <w:rPr>
          <w:lang w:val="cy-GB"/>
        </w:rPr>
        <w:t>eisio dysgu’</w:t>
      </w:r>
      <w:r>
        <w:rPr>
          <w:lang w:val="cy-GB"/>
        </w:rPr>
        <w:t xml:space="preserve">r ymgeisydd i’w wneud drosto’i hun.  </w:t>
      </w:r>
    </w:p>
    <w:p w:rsidR="00271249" w:rsidRPr="004A028F" w:rsidRDefault="0006748E" w:rsidP="002E45CC">
      <w:pPr>
        <w:pStyle w:val="ListParagraph"/>
        <w:numPr>
          <w:ilvl w:val="1"/>
          <w:numId w:val="28"/>
        </w:numPr>
        <w:rPr>
          <w:lang w:val="cy-GB"/>
        </w:rPr>
      </w:pPr>
      <w:r>
        <w:rPr>
          <w:lang w:val="cy-GB"/>
        </w:rPr>
        <w:t xml:space="preserve">Dywedodd pob Awdurdod Lleol eu bod yn darparu help gyda llenwi ffurflenni, a llawer gyda phroblemau TG, ond dywedodd un wrthym yn benodol bod eu </w:t>
      </w:r>
      <w:r w:rsidR="00271249" w:rsidRPr="004A028F">
        <w:rPr>
          <w:lang w:val="cy-GB"/>
        </w:rPr>
        <w:t xml:space="preserve">staff </w:t>
      </w:r>
      <w:r>
        <w:rPr>
          <w:lang w:val="cy-GB"/>
        </w:rPr>
        <w:t>wedi cael cyngor i beidio â</w:t>
      </w:r>
      <w:r w:rsidR="00271249" w:rsidRPr="004A028F">
        <w:rPr>
          <w:lang w:val="cy-GB"/>
        </w:rPr>
        <w:t xml:space="preserve"> help</w:t>
      </w:r>
      <w:r>
        <w:rPr>
          <w:lang w:val="cy-GB"/>
        </w:rPr>
        <w:t>u gyda’r elfen ar-lein oherwydd y potensial o broblemau’n codi o rannu</w:t>
      </w:r>
      <w:r w:rsidR="00271249" w:rsidRPr="004A028F">
        <w:rPr>
          <w:lang w:val="cy-GB"/>
        </w:rPr>
        <w:t xml:space="preserve"> data</w:t>
      </w:r>
      <w:r>
        <w:rPr>
          <w:lang w:val="cy-GB"/>
        </w:rPr>
        <w:t>. Cynigiodd rai gyflwyno sylwadau ar geisiadau wedi’u lawrlwytho i fformat</w:t>
      </w:r>
      <w:r w:rsidR="00271249" w:rsidRPr="004A028F">
        <w:rPr>
          <w:lang w:val="cy-GB"/>
        </w:rPr>
        <w:t xml:space="preserve"> pdf, </w:t>
      </w:r>
      <w:r>
        <w:rPr>
          <w:lang w:val="cy-GB"/>
        </w:rPr>
        <w:t>ond nid oedd rhai</w:t>
      </w:r>
      <w:r w:rsidR="00271249" w:rsidRPr="004A028F">
        <w:rPr>
          <w:lang w:val="cy-GB"/>
        </w:rPr>
        <w:t xml:space="preserve"> </w:t>
      </w:r>
      <w:r w:rsidR="006A3B5D">
        <w:rPr>
          <w:lang w:val="cy-GB"/>
        </w:rPr>
        <w:t>ymgeiswyr</w:t>
      </w:r>
      <w:r w:rsidR="00271249" w:rsidRPr="004A028F">
        <w:rPr>
          <w:lang w:val="cy-GB"/>
        </w:rPr>
        <w:t xml:space="preserve"> </w:t>
      </w:r>
      <w:r>
        <w:rPr>
          <w:lang w:val="cy-GB"/>
        </w:rPr>
        <w:t xml:space="preserve">yn gallu gwneud hyn.       </w:t>
      </w:r>
    </w:p>
    <w:p w:rsidR="00D11CC2" w:rsidRPr="004A028F" w:rsidRDefault="00D20D33" w:rsidP="002E45CC">
      <w:pPr>
        <w:pStyle w:val="ListParagraph"/>
        <w:numPr>
          <w:ilvl w:val="1"/>
          <w:numId w:val="28"/>
        </w:numPr>
        <w:rPr>
          <w:lang w:val="cy-GB"/>
        </w:rPr>
      </w:pPr>
      <w:r>
        <w:rPr>
          <w:lang w:val="cy-GB"/>
        </w:rPr>
        <w:t>Mae’r ymatebion i’r holiadur ar-lein</w:t>
      </w:r>
      <w:r w:rsidR="00DA47F2" w:rsidRPr="004A028F">
        <w:rPr>
          <w:rStyle w:val="FootnoteReference"/>
          <w:lang w:val="cy-GB"/>
        </w:rPr>
        <w:footnoteReference w:id="16"/>
      </w:r>
      <w:r w:rsidR="00E70E97" w:rsidRPr="004A028F">
        <w:rPr>
          <w:lang w:val="cy-GB"/>
        </w:rPr>
        <w:t xml:space="preserve"> </w:t>
      </w:r>
      <w:r>
        <w:rPr>
          <w:lang w:val="cy-GB"/>
        </w:rPr>
        <w:t>yn dangos bod nifer sylweddol</w:t>
      </w:r>
      <w:r w:rsidR="00E70E97" w:rsidRPr="004A028F">
        <w:rPr>
          <w:lang w:val="cy-GB"/>
        </w:rPr>
        <w:t xml:space="preserve"> </w:t>
      </w:r>
      <w:r w:rsidR="00D65AC8" w:rsidRPr="004A028F">
        <w:rPr>
          <w:lang w:val="cy-GB"/>
        </w:rPr>
        <w:t>(</w:t>
      </w:r>
      <w:r>
        <w:rPr>
          <w:lang w:val="cy-GB"/>
        </w:rPr>
        <w:t>mwy na</w:t>
      </w:r>
      <w:r w:rsidR="00D65AC8" w:rsidRPr="004A028F">
        <w:rPr>
          <w:lang w:val="cy-GB"/>
        </w:rPr>
        <w:t xml:space="preserve"> 70%) </w:t>
      </w:r>
      <w:r w:rsidR="00E70E97" w:rsidRPr="004A028F">
        <w:rPr>
          <w:lang w:val="cy-GB"/>
        </w:rPr>
        <w:t>o</w:t>
      </w:r>
      <w:r>
        <w:rPr>
          <w:lang w:val="cy-GB"/>
        </w:rPr>
        <w:t xml:space="preserve"> ymatebwyr wedi dweud eu bod wedi cael help, er bod 7</w:t>
      </w:r>
      <w:r w:rsidR="00D11CC2" w:rsidRPr="004A028F">
        <w:rPr>
          <w:lang w:val="cy-GB"/>
        </w:rPr>
        <w:t>0% o</w:t>
      </w:r>
      <w:r>
        <w:rPr>
          <w:lang w:val="cy-GB"/>
        </w:rPr>
        <w:t>’r</w:t>
      </w:r>
      <w:r w:rsidR="00D11CC2" w:rsidRPr="004A028F">
        <w:rPr>
          <w:lang w:val="cy-GB"/>
        </w:rPr>
        <w:t xml:space="preserve"> </w:t>
      </w:r>
      <w:r w:rsidR="006A3B5D">
        <w:rPr>
          <w:lang w:val="cy-GB"/>
        </w:rPr>
        <w:t>ymgeiswyr</w:t>
      </w:r>
      <w:r w:rsidR="00D11CC2" w:rsidRPr="004A028F">
        <w:rPr>
          <w:lang w:val="cy-GB"/>
        </w:rPr>
        <w:t xml:space="preserve"> </w:t>
      </w:r>
      <w:r>
        <w:rPr>
          <w:lang w:val="cy-GB"/>
        </w:rPr>
        <w:t>wedi derbyn grant yn flaenorol; dim ond</w:t>
      </w:r>
      <w:r w:rsidR="00DA47F2" w:rsidRPr="004A028F">
        <w:rPr>
          <w:lang w:val="cy-GB"/>
        </w:rPr>
        <w:t xml:space="preserve"> 30% o</w:t>
      </w:r>
      <w:r>
        <w:rPr>
          <w:lang w:val="cy-GB"/>
        </w:rPr>
        <w:t>’r</w:t>
      </w:r>
      <w:r w:rsidR="00DA47F2" w:rsidRPr="004A028F">
        <w:rPr>
          <w:lang w:val="cy-GB"/>
        </w:rPr>
        <w:t xml:space="preserve"> </w:t>
      </w:r>
      <w:r w:rsidR="006A3B5D">
        <w:rPr>
          <w:lang w:val="cy-GB"/>
        </w:rPr>
        <w:t>ymgeiswyr</w:t>
      </w:r>
      <w:r w:rsidR="00DA47F2" w:rsidRPr="004A028F">
        <w:rPr>
          <w:lang w:val="cy-GB"/>
        </w:rPr>
        <w:t xml:space="preserve"> </w:t>
      </w:r>
      <w:r>
        <w:rPr>
          <w:lang w:val="cy-GB"/>
        </w:rPr>
        <w:t>ddywedodd nad oeddent wedi cael unrhyw help o gwbl. Roedd y rhan fwyaf o’r rhai oedd wedi derbyn help wedi cael cefnogaeth gan eu Ha</w:t>
      </w:r>
      <w:r w:rsidR="00173FF7">
        <w:rPr>
          <w:lang w:val="cy-GB"/>
        </w:rPr>
        <w:t>wdurdod Lleol</w:t>
      </w:r>
      <w:r w:rsidR="00E70E97" w:rsidRPr="004A028F">
        <w:rPr>
          <w:lang w:val="cy-GB"/>
        </w:rPr>
        <w:t xml:space="preserve"> (40%)</w:t>
      </w:r>
      <w:r w:rsidR="00DA47F2" w:rsidRPr="004A028F">
        <w:rPr>
          <w:lang w:val="cy-GB"/>
        </w:rPr>
        <w:t xml:space="preserve">, </w:t>
      </w:r>
      <w:r>
        <w:rPr>
          <w:lang w:val="cy-GB"/>
        </w:rPr>
        <w:t>gyda</w:t>
      </w:r>
      <w:r w:rsidR="00DA47F2" w:rsidRPr="004A028F">
        <w:rPr>
          <w:lang w:val="cy-GB"/>
        </w:rPr>
        <w:t xml:space="preserve"> 30% </w:t>
      </w:r>
      <w:r>
        <w:rPr>
          <w:lang w:val="cy-GB"/>
        </w:rPr>
        <w:t xml:space="preserve">yn cael </w:t>
      </w:r>
      <w:r w:rsidR="00DA47F2" w:rsidRPr="004A028F">
        <w:rPr>
          <w:lang w:val="cy-GB"/>
        </w:rPr>
        <w:t xml:space="preserve">help </w:t>
      </w:r>
      <w:r>
        <w:rPr>
          <w:lang w:val="cy-GB"/>
        </w:rPr>
        <w:t xml:space="preserve">gan staff </w:t>
      </w:r>
      <w:r w:rsidR="00D35CFC" w:rsidRPr="004A028F">
        <w:rPr>
          <w:lang w:val="cy-GB"/>
        </w:rPr>
        <w:t>Chwaraeon Cymru</w:t>
      </w:r>
      <w:r w:rsidR="00E70E97" w:rsidRPr="004A028F">
        <w:rPr>
          <w:lang w:val="cy-GB"/>
        </w:rPr>
        <w:t>;</w:t>
      </w:r>
      <w:r w:rsidR="00DA47F2" w:rsidRPr="004A028F">
        <w:rPr>
          <w:lang w:val="cy-GB"/>
        </w:rPr>
        <w:t xml:space="preserve"> </w:t>
      </w:r>
      <w:r>
        <w:rPr>
          <w:lang w:val="cy-GB"/>
        </w:rPr>
        <w:t xml:space="preserve">derbyniodd </w:t>
      </w:r>
      <w:r w:rsidR="00DA47F2" w:rsidRPr="004A028F">
        <w:rPr>
          <w:lang w:val="cy-GB"/>
        </w:rPr>
        <w:t xml:space="preserve">7% </w:t>
      </w:r>
      <w:r>
        <w:rPr>
          <w:lang w:val="cy-GB"/>
        </w:rPr>
        <w:t>gefnogaeth gan eu</w:t>
      </w:r>
      <w:r w:rsidR="00DA47F2" w:rsidRPr="004A028F">
        <w:rPr>
          <w:lang w:val="cy-GB"/>
        </w:rPr>
        <w:t xml:space="preserve"> </w:t>
      </w:r>
      <w:r w:rsidR="000B121B">
        <w:rPr>
          <w:lang w:val="cy-GB"/>
        </w:rPr>
        <w:t>CRhC</w:t>
      </w:r>
      <w:r w:rsidR="00E70E97" w:rsidRPr="004A028F">
        <w:rPr>
          <w:lang w:val="cy-GB"/>
        </w:rPr>
        <w:t>;</w:t>
      </w:r>
      <w:r w:rsidR="00DA47F2" w:rsidRPr="004A028F">
        <w:rPr>
          <w:lang w:val="cy-GB"/>
        </w:rPr>
        <w:t xml:space="preserve"> </w:t>
      </w:r>
      <w:r>
        <w:rPr>
          <w:lang w:val="cy-GB"/>
        </w:rPr>
        <w:t xml:space="preserve">cafodd </w:t>
      </w:r>
      <w:r w:rsidR="00DA47F2" w:rsidRPr="004A028F">
        <w:rPr>
          <w:lang w:val="cy-GB"/>
        </w:rPr>
        <w:t xml:space="preserve">8% </w:t>
      </w:r>
      <w:r>
        <w:rPr>
          <w:lang w:val="cy-GB"/>
        </w:rPr>
        <w:t xml:space="preserve">gefnogaeth gan bobl a ddisgrifiwyd fel </w:t>
      </w:r>
      <w:r w:rsidR="00B800C0">
        <w:rPr>
          <w:lang w:val="cy-GB"/>
        </w:rPr>
        <w:t>‘</w:t>
      </w:r>
      <w:r>
        <w:rPr>
          <w:lang w:val="cy-GB"/>
        </w:rPr>
        <w:t>arall</w:t>
      </w:r>
      <w:r w:rsidR="00B800C0">
        <w:rPr>
          <w:lang w:val="cy-GB"/>
        </w:rPr>
        <w:t>’</w:t>
      </w:r>
      <w:r>
        <w:rPr>
          <w:lang w:val="cy-GB"/>
        </w:rPr>
        <w:t xml:space="preserve">, oedd yn cynnwys grwpiau chwaraeon lleol eraill, ffrindiau a theulu; defnyddiodd llai na </w:t>
      </w:r>
      <w:r w:rsidR="00E70E97" w:rsidRPr="004A028F">
        <w:rPr>
          <w:lang w:val="cy-GB"/>
        </w:rPr>
        <w:t xml:space="preserve">3% </w:t>
      </w:r>
      <w:r>
        <w:rPr>
          <w:lang w:val="cy-GB"/>
        </w:rPr>
        <w:t>yr arbenigedd yn y Gwasanaeth</w:t>
      </w:r>
      <w:r w:rsidR="00B800C0">
        <w:rPr>
          <w:lang w:val="cy-GB"/>
        </w:rPr>
        <w:t>au</w:t>
      </w:r>
      <w:r>
        <w:rPr>
          <w:lang w:val="cy-GB"/>
        </w:rPr>
        <w:t xml:space="preserve"> Gwirfoddol Sirol. </w:t>
      </w:r>
    </w:p>
    <w:p w:rsidR="003E7069" w:rsidRPr="004A028F" w:rsidRDefault="00D20D33" w:rsidP="002E45CC">
      <w:pPr>
        <w:pStyle w:val="ListParagraph"/>
        <w:numPr>
          <w:ilvl w:val="1"/>
          <w:numId w:val="28"/>
        </w:numPr>
        <w:rPr>
          <w:lang w:val="cy-GB"/>
        </w:rPr>
      </w:pPr>
      <w:r>
        <w:rPr>
          <w:lang w:val="cy-GB"/>
        </w:rPr>
        <w:t>Er bod y system ar-lein wedi cael llawer o gwynion, mae digon o geisiadau ailadroddus llwyddiannus</w:t>
      </w:r>
      <w:r w:rsidR="00EC5B87">
        <w:rPr>
          <w:lang w:val="cy-GB"/>
        </w:rPr>
        <w:t xml:space="preserve"> wedi’u cyflwyno</w:t>
      </w:r>
      <w:r>
        <w:rPr>
          <w:lang w:val="cy-GB"/>
        </w:rPr>
        <w:t xml:space="preserve"> i’r broses ers cyflwyno’r system ar-lein yn </w:t>
      </w:r>
      <w:r w:rsidR="003E099B" w:rsidRPr="004A028F">
        <w:rPr>
          <w:lang w:val="cy-GB"/>
        </w:rPr>
        <w:t>2015</w:t>
      </w:r>
      <w:r>
        <w:rPr>
          <w:lang w:val="cy-GB"/>
        </w:rPr>
        <w:t xml:space="preserve"> i ddynodi nad yw’r gwasanaeth mor feichus fel ei fod yn atal clybiau rhag ymgeisio</w:t>
      </w:r>
      <w:r w:rsidR="002208B6" w:rsidRPr="004A028F">
        <w:rPr>
          <w:lang w:val="cy-GB"/>
        </w:rPr>
        <w:t>.</w:t>
      </w:r>
    </w:p>
    <w:p w:rsidR="00865BC5" w:rsidRPr="004A028F" w:rsidRDefault="006D6E55" w:rsidP="002E45CC">
      <w:pPr>
        <w:pStyle w:val="Heading3"/>
        <w:numPr>
          <w:ilvl w:val="0"/>
          <w:numId w:val="28"/>
        </w:numPr>
        <w:rPr>
          <w:lang w:val="cy-GB"/>
        </w:rPr>
      </w:pPr>
      <w:bookmarkStart w:id="48" w:name="_Toc2165803"/>
      <w:r>
        <w:rPr>
          <w:lang w:val="cy-GB"/>
        </w:rPr>
        <w:t xml:space="preserve">CEISIADAU ANGHYFLAWN A THYSTIOLAETH O GOFRESTRU GYDA CHYRFF RHEOLI     </w:t>
      </w:r>
      <w:r w:rsidR="00875792" w:rsidRPr="004A028F">
        <w:rPr>
          <w:lang w:val="cy-GB"/>
        </w:rPr>
        <w:t xml:space="preserve"> </w:t>
      </w:r>
      <w:bookmarkEnd w:id="48"/>
      <w:r>
        <w:rPr>
          <w:lang w:val="cy-GB"/>
        </w:rPr>
        <w:t xml:space="preserve"> </w:t>
      </w:r>
    </w:p>
    <w:p w:rsidR="00AE484F" w:rsidRPr="004A028F" w:rsidRDefault="00EE3DCB" w:rsidP="00A05544">
      <w:pPr>
        <w:ind w:left="360"/>
        <w:rPr>
          <w:lang w:val="cy-GB"/>
        </w:rPr>
      </w:pPr>
      <w:r w:rsidRPr="004A028F">
        <w:rPr>
          <w:b/>
          <w:lang w:val="cy-GB"/>
        </w:rPr>
        <w:t xml:space="preserve">6.1 </w:t>
      </w:r>
      <w:r w:rsidR="0006743E" w:rsidRPr="004A028F">
        <w:rPr>
          <w:lang w:val="cy-GB"/>
        </w:rPr>
        <w:t xml:space="preserve"> </w:t>
      </w:r>
      <w:r w:rsidR="00075564">
        <w:rPr>
          <w:lang w:val="cy-GB"/>
        </w:rPr>
        <w:t xml:space="preserve">Mae’r broses yn galluogi i </w:t>
      </w:r>
      <w:r w:rsidR="006A3B5D">
        <w:rPr>
          <w:lang w:val="cy-GB"/>
        </w:rPr>
        <w:t>ymgeiswyr</w:t>
      </w:r>
      <w:r w:rsidR="00BA4871" w:rsidRPr="004A028F">
        <w:rPr>
          <w:lang w:val="cy-GB"/>
        </w:rPr>
        <w:t xml:space="preserve"> </w:t>
      </w:r>
      <w:r w:rsidR="00075564">
        <w:rPr>
          <w:lang w:val="cy-GB"/>
        </w:rPr>
        <w:t xml:space="preserve">fwrw ymlaen gyda chais i’r panel hyd yn oed os nad yw’r holl wybodaeth yn ei lle, mewn rhai achosion. Er enghraifft, os yw’r cais yn berthnasol i gamp sy’n cael ei dosbarthu fel risg uchel, mae </w:t>
      </w:r>
      <w:r w:rsidR="00D35CFC" w:rsidRPr="004A028F">
        <w:rPr>
          <w:lang w:val="cy-GB"/>
        </w:rPr>
        <w:t>Chwaraeon Cymru</w:t>
      </w:r>
      <w:r w:rsidR="00BA4871" w:rsidRPr="004A028F">
        <w:rPr>
          <w:lang w:val="cy-GB"/>
        </w:rPr>
        <w:t xml:space="preserve"> </w:t>
      </w:r>
      <w:r w:rsidR="00075564">
        <w:rPr>
          <w:lang w:val="cy-GB"/>
        </w:rPr>
        <w:t xml:space="preserve">eisiau tystiolaeth bod y grŵp sy’n ymgeisio wedi cofrestru gyda’r </w:t>
      </w:r>
      <w:r w:rsidR="000B121B">
        <w:rPr>
          <w:lang w:val="cy-GB"/>
        </w:rPr>
        <w:t>CRhC</w:t>
      </w:r>
      <w:r w:rsidR="002208B6" w:rsidRPr="004A028F">
        <w:rPr>
          <w:lang w:val="cy-GB"/>
        </w:rPr>
        <w:t xml:space="preserve"> </w:t>
      </w:r>
      <w:r w:rsidR="00075564">
        <w:rPr>
          <w:lang w:val="cy-GB"/>
        </w:rPr>
        <w:t>perthnasol ar gyfer y gamp honno, gan fod hyn yn sicrhau bod gan y grŵp bolisïau, gweithdrefnau ac yswiriant priodol yn eu lle. Os yw cais yn cael grant, roe</w:t>
      </w:r>
      <w:r w:rsidR="008F47D8">
        <w:rPr>
          <w:lang w:val="cy-GB"/>
        </w:rPr>
        <w:t>dd tystiolaeth o staff yn treulio</w:t>
      </w:r>
      <w:r w:rsidR="00075564">
        <w:rPr>
          <w:lang w:val="cy-GB"/>
        </w:rPr>
        <w:t xml:space="preserve"> gormod o amser o lawer yn mynd ar ôl yr wybodaeth ychwanegol ofynnol, gyda staff</w:t>
      </w:r>
      <w:r w:rsidR="00BA4871" w:rsidRPr="004A028F">
        <w:rPr>
          <w:lang w:val="cy-GB"/>
        </w:rPr>
        <w:t xml:space="preserve"> </w:t>
      </w:r>
      <w:r w:rsidR="00D35CFC" w:rsidRPr="004A028F">
        <w:rPr>
          <w:lang w:val="cy-GB"/>
        </w:rPr>
        <w:t>Chwaraeon Cymru</w:t>
      </w:r>
      <w:r w:rsidR="00BA4871" w:rsidRPr="004A028F">
        <w:rPr>
          <w:lang w:val="cy-GB"/>
        </w:rPr>
        <w:t xml:space="preserve"> </w:t>
      </w:r>
      <w:r w:rsidR="00075564">
        <w:rPr>
          <w:lang w:val="cy-GB"/>
        </w:rPr>
        <w:t xml:space="preserve">yn atgoffa staff yr </w:t>
      </w:r>
      <w:r w:rsidR="00173FF7">
        <w:rPr>
          <w:lang w:val="cy-GB"/>
        </w:rPr>
        <w:t>Awdurdod Lleol</w:t>
      </w:r>
      <w:r w:rsidR="00BA4871" w:rsidRPr="004A028F">
        <w:rPr>
          <w:lang w:val="cy-GB"/>
        </w:rPr>
        <w:t xml:space="preserve"> </w:t>
      </w:r>
      <w:r w:rsidR="00075564">
        <w:rPr>
          <w:lang w:val="cy-GB"/>
        </w:rPr>
        <w:t xml:space="preserve">a </w:t>
      </w:r>
      <w:r w:rsidR="00BA4871" w:rsidRPr="004A028F">
        <w:rPr>
          <w:lang w:val="cy-GB"/>
        </w:rPr>
        <w:t xml:space="preserve">staff </w:t>
      </w:r>
      <w:r w:rsidR="00075564">
        <w:rPr>
          <w:lang w:val="cy-GB"/>
        </w:rPr>
        <w:t>yr</w:t>
      </w:r>
      <w:r w:rsidR="00BA4871" w:rsidRPr="004A028F">
        <w:rPr>
          <w:lang w:val="cy-GB"/>
        </w:rPr>
        <w:t xml:space="preserve"> </w:t>
      </w:r>
      <w:r w:rsidR="00173FF7">
        <w:rPr>
          <w:lang w:val="cy-GB"/>
        </w:rPr>
        <w:t>Awdurdod Lleol</w:t>
      </w:r>
      <w:r w:rsidR="00BA4871" w:rsidRPr="004A028F">
        <w:rPr>
          <w:lang w:val="cy-GB"/>
        </w:rPr>
        <w:t xml:space="preserve"> </w:t>
      </w:r>
      <w:r w:rsidR="00075564">
        <w:rPr>
          <w:lang w:val="cy-GB"/>
        </w:rPr>
        <w:t>yn mynd ar ôl</w:t>
      </w:r>
      <w:r w:rsidR="00BA4871" w:rsidRPr="004A028F">
        <w:rPr>
          <w:lang w:val="cy-GB"/>
        </w:rPr>
        <w:t xml:space="preserve"> </w:t>
      </w:r>
      <w:r w:rsidR="006A3B5D">
        <w:rPr>
          <w:lang w:val="cy-GB"/>
        </w:rPr>
        <w:t>ymgeiswyr</w:t>
      </w:r>
      <w:r w:rsidR="00BA4871" w:rsidRPr="004A028F">
        <w:rPr>
          <w:lang w:val="cy-GB"/>
        </w:rPr>
        <w:t xml:space="preserve"> </w:t>
      </w:r>
      <w:r w:rsidR="00075564">
        <w:rPr>
          <w:lang w:val="cy-GB"/>
        </w:rPr>
        <w:t>am gadarnhad</w:t>
      </w:r>
      <w:r w:rsidR="00BA4871" w:rsidRPr="004A028F">
        <w:rPr>
          <w:lang w:val="cy-GB"/>
        </w:rPr>
        <w:t xml:space="preserve">. </w:t>
      </w:r>
      <w:r w:rsidR="00075564">
        <w:rPr>
          <w:lang w:val="cy-GB"/>
        </w:rPr>
        <w:t>Weithiau roedd hyn yn arwain at oedi gyda thaliad ond, weithiau, oherwydd camgymeriadau staff yr</w:t>
      </w:r>
      <w:r w:rsidR="00BA4871" w:rsidRPr="004A028F">
        <w:rPr>
          <w:lang w:val="cy-GB"/>
        </w:rPr>
        <w:t xml:space="preserve"> </w:t>
      </w:r>
      <w:r w:rsidR="00173FF7">
        <w:rPr>
          <w:lang w:val="cy-GB"/>
        </w:rPr>
        <w:t>Awdurdod Lleol</w:t>
      </w:r>
      <w:r w:rsidR="00075564">
        <w:rPr>
          <w:lang w:val="cy-GB"/>
        </w:rPr>
        <w:t xml:space="preserve">, roedd taliadau’n cael eu hawdurdodi cyn bod yr wybodaeth hon yn ei lle.                </w:t>
      </w:r>
    </w:p>
    <w:p w:rsidR="00B73224" w:rsidRPr="004A028F" w:rsidRDefault="00EE3DCB" w:rsidP="00AA5CFD">
      <w:pPr>
        <w:spacing w:after="0"/>
        <w:ind w:left="360"/>
        <w:rPr>
          <w:lang w:val="cy-GB"/>
        </w:rPr>
      </w:pPr>
      <w:r w:rsidRPr="004A028F">
        <w:rPr>
          <w:lang w:val="cy-GB"/>
        </w:rPr>
        <w:t xml:space="preserve">6.2 </w:t>
      </w:r>
      <w:r w:rsidR="00ED3751">
        <w:rPr>
          <w:lang w:val="cy-GB"/>
        </w:rPr>
        <w:t>Mae cynlluniau grant eraill, yn enwedig cynlluniau dwysedd uchel fel y</w:t>
      </w:r>
      <w:r w:rsidR="0019770E">
        <w:rPr>
          <w:lang w:val="cy-GB"/>
        </w:rPr>
        <w:t xml:space="preserve"> Gist Gymunedol</w:t>
      </w:r>
      <w:r w:rsidR="00E70E97" w:rsidRPr="004A028F">
        <w:rPr>
          <w:lang w:val="cy-GB"/>
        </w:rPr>
        <w:t>,</w:t>
      </w:r>
      <w:r w:rsidR="00865BC5" w:rsidRPr="004A028F">
        <w:rPr>
          <w:lang w:val="cy-GB"/>
        </w:rPr>
        <w:t xml:space="preserve"> </w:t>
      </w:r>
      <w:r w:rsidR="00ED3751">
        <w:rPr>
          <w:lang w:val="cy-GB"/>
        </w:rPr>
        <w:t>yn gofyn am yr wybodaeth yma cyn asesu cais, gan ddychwelyd ceisiadau neu ddweud wrth</w:t>
      </w:r>
      <w:r w:rsidR="00865BC5" w:rsidRPr="004A028F">
        <w:rPr>
          <w:lang w:val="cy-GB"/>
        </w:rPr>
        <w:t xml:space="preserve"> </w:t>
      </w:r>
      <w:r w:rsidR="006A3B5D">
        <w:rPr>
          <w:lang w:val="cy-GB"/>
        </w:rPr>
        <w:t>ymgeiswyr</w:t>
      </w:r>
      <w:r w:rsidR="00865BC5" w:rsidRPr="004A028F">
        <w:rPr>
          <w:lang w:val="cy-GB"/>
        </w:rPr>
        <w:t xml:space="preserve"> </w:t>
      </w:r>
      <w:r w:rsidR="00ED3751">
        <w:rPr>
          <w:lang w:val="cy-GB"/>
        </w:rPr>
        <w:t xml:space="preserve">na ellir bwrw ymlaen â’u cais am nad yw’n barod. </w:t>
      </w:r>
      <w:r w:rsidR="00AA5CFD">
        <w:rPr>
          <w:lang w:val="cy-GB"/>
        </w:rPr>
        <w:t>Er bod rhai</w:t>
      </w:r>
      <w:r w:rsidR="00865BC5" w:rsidRPr="004A028F">
        <w:rPr>
          <w:lang w:val="cy-GB"/>
        </w:rPr>
        <w:t xml:space="preserve"> </w:t>
      </w:r>
      <w:r w:rsidR="006A3B5D">
        <w:rPr>
          <w:lang w:val="cy-GB"/>
        </w:rPr>
        <w:t>ymgeiswyr</w:t>
      </w:r>
      <w:r w:rsidR="00865BC5" w:rsidRPr="004A028F">
        <w:rPr>
          <w:lang w:val="cy-GB"/>
        </w:rPr>
        <w:t xml:space="preserve"> </w:t>
      </w:r>
      <w:r w:rsidR="00AA5CFD">
        <w:rPr>
          <w:lang w:val="cy-GB"/>
        </w:rPr>
        <w:t xml:space="preserve">yn ildio yn y cam hwn, mae llawer yn dysgu oddi wrth eu camgymeriadau ac yn cyflwyno’r holl wybodaeth berthnasol mewn cais dilynol. </w:t>
      </w:r>
      <w:r w:rsidR="00865BC5" w:rsidRPr="004A028F">
        <w:rPr>
          <w:lang w:val="cy-GB"/>
        </w:rPr>
        <w:t xml:space="preserve">  </w:t>
      </w:r>
      <w:r w:rsidR="00AA5CFD">
        <w:rPr>
          <w:lang w:val="cy-GB"/>
        </w:rPr>
        <w:t xml:space="preserve">Mae hyn yn arbed amser ac ymdrech i staff sy’n gweinyddu’r cynllun, a hefyd gall feithrin gallu’r </w:t>
      </w:r>
      <w:r w:rsidR="006A3B5D">
        <w:rPr>
          <w:lang w:val="cy-GB"/>
        </w:rPr>
        <w:t>ymgeiswyr</w:t>
      </w:r>
      <w:r w:rsidR="00865BC5" w:rsidRPr="004A028F">
        <w:rPr>
          <w:lang w:val="cy-GB"/>
        </w:rPr>
        <w:t>.</w:t>
      </w:r>
    </w:p>
    <w:p w:rsidR="000315EB" w:rsidRPr="004A028F" w:rsidRDefault="00EE3DCB" w:rsidP="00B73224">
      <w:pPr>
        <w:pStyle w:val="Heading3"/>
        <w:rPr>
          <w:lang w:val="cy-GB"/>
        </w:rPr>
      </w:pPr>
      <w:bookmarkStart w:id="49" w:name="_Toc2165804"/>
      <w:r w:rsidRPr="004A028F">
        <w:rPr>
          <w:lang w:val="cy-GB"/>
        </w:rPr>
        <w:t xml:space="preserve">7. </w:t>
      </w:r>
      <w:r w:rsidR="006D6E55">
        <w:rPr>
          <w:lang w:val="cy-GB"/>
        </w:rPr>
        <w:t xml:space="preserve">DARPARU GWYBODAETH MONITRO YN YSTOD Y CAIS </w:t>
      </w:r>
      <w:bookmarkEnd w:id="49"/>
      <w:r w:rsidR="006D6E55">
        <w:rPr>
          <w:lang w:val="cy-GB"/>
        </w:rPr>
        <w:t xml:space="preserve"> </w:t>
      </w:r>
    </w:p>
    <w:p w:rsidR="00253A81" w:rsidRPr="004A028F" w:rsidRDefault="00EE3DCB" w:rsidP="00EE3DCB">
      <w:pPr>
        <w:rPr>
          <w:lang w:val="cy-GB"/>
        </w:rPr>
      </w:pPr>
      <w:r w:rsidRPr="004A028F">
        <w:rPr>
          <w:b/>
          <w:lang w:val="cy-GB"/>
        </w:rPr>
        <w:t xml:space="preserve">7.1 </w:t>
      </w:r>
      <w:r w:rsidR="00373BB3">
        <w:rPr>
          <w:lang w:val="cy-GB"/>
        </w:rPr>
        <w:t xml:space="preserve">Mynegodd </w:t>
      </w:r>
      <w:r w:rsidR="00A77F7D">
        <w:rPr>
          <w:lang w:val="cy-GB"/>
        </w:rPr>
        <w:t>ymgeiswyr bryderon i’r ddau gynllun am swm a lefel yr wyb</w:t>
      </w:r>
      <w:r w:rsidR="008F47D8">
        <w:rPr>
          <w:lang w:val="cy-GB"/>
        </w:rPr>
        <w:t>od</w:t>
      </w:r>
      <w:r w:rsidR="00A77F7D">
        <w:rPr>
          <w:lang w:val="cy-GB"/>
        </w:rPr>
        <w:t xml:space="preserve">aeth y </w:t>
      </w:r>
      <w:r w:rsidR="00373BB3">
        <w:rPr>
          <w:lang w:val="cy-GB"/>
        </w:rPr>
        <w:t>gofynnwyd amdani, yn enwedig os nad oedd yr</w:t>
      </w:r>
      <w:r w:rsidR="00253A81" w:rsidRPr="004A028F">
        <w:rPr>
          <w:lang w:val="cy-GB"/>
        </w:rPr>
        <w:t xml:space="preserve"> </w:t>
      </w:r>
      <w:r w:rsidR="006A3B5D">
        <w:rPr>
          <w:lang w:val="cy-GB"/>
        </w:rPr>
        <w:t>ymgeiswyr</w:t>
      </w:r>
      <w:r w:rsidR="00253A81" w:rsidRPr="004A028F">
        <w:rPr>
          <w:lang w:val="cy-GB"/>
        </w:rPr>
        <w:t xml:space="preserve"> </w:t>
      </w:r>
      <w:r w:rsidR="00373BB3">
        <w:rPr>
          <w:lang w:val="cy-GB"/>
        </w:rPr>
        <w:t xml:space="preserve">yn deall y rheswm dros hynny. Dyma sylw un cynrychiolydd:            </w:t>
      </w:r>
    </w:p>
    <w:p w:rsidR="00253A81" w:rsidRPr="004A028F" w:rsidRDefault="00ED3751" w:rsidP="00B73224">
      <w:pPr>
        <w:ind w:left="720"/>
        <w:rPr>
          <w:lang w:val="cy-GB"/>
        </w:rPr>
      </w:pPr>
      <w:r>
        <w:rPr>
          <w:lang w:val="cy-GB"/>
        </w:rPr>
        <w:t>“Mae’r ffurflen yn ailadroddus ac roedden ni’n teimlo ein bod ni’n rhoi’r un wybodaeth ddwywaith, oedd yn gwneud i ni deimlo’n ansicr a oeddem yn ei wneud yn iawn</w:t>
      </w:r>
      <w:r w:rsidR="00253A81" w:rsidRPr="004A028F">
        <w:rPr>
          <w:lang w:val="cy-GB"/>
        </w:rPr>
        <w:t xml:space="preserve">.”  </w:t>
      </w:r>
      <w:r w:rsidR="00E70E97" w:rsidRPr="004A028F">
        <w:rPr>
          <w:lang w:val="cy-GB"/>
        </w:rPr>
        <w:t>[</w:t>
      </w:r>
      <w:r>
        <w:rPr>
          <w:lang w:val="cy-GB"/>
        </w:rPr>
        <w:t>ymgeisydd am Grant Datblygu</w:t>
      </w:r>
      <w:r w:rsidR="00E70E97" w:rsidRPr="004A028F">
        <w:rPr>
          <w:lang w:val="cy-GB"/>
        </w:rPr>
        <w:t>]</w:t>
      </w:r>
    </w:p>
    <w:p w:rsidR="00253A81" w:rsidRPr="004A028F" w:rsidRDefault="00EE3DCB" w:rsidP="00EE3DCB">
      <w:pPr>
        <w:rPr>
          <w:lang w:val="cy-GB"/>
        </w:rPr>
      </w:pPr>
      <w:r w:rsidRPr="004A028F">
        <w:rPr>
          <w:lang w:val="cy-GB"/>
        </w:rPr>
        <w:t xml:space="preserve">7.2 </w:t>
      </w:r>
      <w:r w:rsidR="00AA5CFD">
        <w:rPr>
          <w:lang w:val="cy-GB"/>
        </w:rPr>
        <w:t>Mae rhywfaint o’r wybodaeth ofynnol at ddibenion monitro, fel bod</w:t>
      </w:r>
      <w:r w:rsidR="00253A81" w:rsidRPr="004A028F">
        <w:rPr>
          <w:lang w:val="cy-GB"/>
        </w:rPr>
        <w:t xml:space="preserve"> </w:t>
      </w:r>
      <w:r w:rsidR="00D35CFC" w:rsidRPr="004A028F">
        <w:rPr>
          <w:lang w:val="cy-GB"/>
        </w:rPr>
        <w:t>Chwaraeon Cymru</w:t>
      </w:r>
      <w:r w:rsidR="00AA5CFD">
        <w:rPr>
          <w:lang w:val="cy-GB"/>
        </w:rPr>
        <w:t xml:space="preserve"> yn gallu adrodd ar sut mae’n dyfarnu grantiau, ond daeth i’r amlwg nad yw’r holl wybodaeth sy’n cael ei chasglu’n cael ei dadansoddi, ac mae rhywfaint heb ei defnyddio o gwbl. Y rheswm am hyn efallai yw am ei bod yn rhy gymhleth, nid oes ei hangen yn rheolaidd, neu oherwydd y pwysau ar y tîm bach yn</w:t>
      </w:r>
      <w:r w:rsidR="00253A81" w:rsidRPr="004A028F">
        <w:rPr>
          <w:lang w:val="cy-GB"/>
        </w:rPr>
        <w:t xml:space="preserve"> </w:t>
      </w:r>
      <w:r w:rsidR="00D35CFC" w:rsidRPr="004A028F">
        <w:rPr>
          <w:lang w:val="cy-GB"/>
        </w:rPr>
        <w:t>Chwaraeon Cymru</w:t>
      </w:r>
      <w:r w:rsidR="00AA5CFD">
        <w:rPr>
          <w:lang w:val="cy-GB"/>
        </w:rPr>
        <w:t xml:space="preserve"> fyddai’n gyfrifol am adfer ac adrodd yn ôl ar y data hyn.           </w:t>
      </w:r>
    </w:p>
    <w:p w:rsidR="004978A3" w:rsidRPr="004A028F" w:rsidRDefault="00EE3DCB" w:rsidP="00AE484F">
      <w:pPr>
        <w:pStyle w:val="Heading3"/>
        <w:rPr>
          <w:lang w:val="cy-GB"/>
        </w:rPr>
      </w:pPr>
      <w:bookmarkStart w:id="50" w:name="_Toc2165805"/>
      <w:r w:rsidRPr="004A028F">
        <w:rPr>
          <w:lang w:val="cy-GB"/>
        </w:rPr>
        <w:t xml:space="preserve">8. </w:t>
      </w:r>
      <w:bookmarkEnd w:id="50"/>
      <w:r w:rsidR="006D6E55">
        <w:rPr>
          <w:lang w:val="cy-GB"/>
        </w:rPr>
        <w:t xml:space="preserve">DARPARU A DILYSU GWYBODAETH YCHWANEGOL </w:t>
      </w:r>
      <w:r w:rsidR="00253A81" w:rsidRPr="004A028F">
        <w:rPr>
          <w:lang w:val="cy-GB"/>
        </w:rPr>
        <w:t xml:space="preserve"> </w:t>
      </w:r>
    </w:p>
    <w:p w:rsidR="00865BC5" w:rsidRPr="004A028F" w:rsidRDefault="00EE3DCB" w:rsidP="00EE3DCB">
      <w:pPr>
        <w:rPr>
          <w:lang w:val="cy-GB"/>
        </w:rPr>
      </w:pPr>
      <w:r w:rsidRPr="004A028F">
        <w:rPr>
          <w:lang w:val="cy-GB"/>
        </w:rPr>
        <w:t xml:space="preserve">8.1 </w:t>
      </w:r>
      <w:r w:rsidR="00AA5CFD">
        <w:rPr>
          <w:lang w:val="cy-GB"/>
        </w:rPr>
        <w:t>Nid yw</w:t>
      </w:r>
      <w:r w:rsidR="008F47D8">
        <w:rPr>
          <w:lang w:val="cy-GB"/>
        </w:rPr>
        <w:t>’r</w:t>
      </w:r>
      <w:r w:rsidR="00AA5CFD">
        <w:rPr>
          <w:lang w:val="cy-GB"/>
        </w:rPr>
        <w:t xml:space="preserve"> croesgyfeirio i weld a yw ymgeisydd wedi cofrestru gy</w:t>
      </w:r>
      <w:r w:rsidR="000A44C5">
        <w:rPr>
          <w:lang w:val="cy-GB"/>
        </w:rPr>
        <w:t>da’r Corff Rheoli’n gweithio’n dda bob amser, gydag ymgeiswyr yn darparu dilysu drwy rifau sydd weithiau’n anghywir neu wedi dyddio, neu’n cymryd llawer gormod o amser i</w:t>
      </w:r>
      <w:r w:rsidR="008F47D8">
        <w:rPr>
          <w:lang w:val="cy-GB"/>
        </w:rPr>
        <w:t xml:space="preserve"> ddarparu’r wybodaeth hon</w:t>
      </w:r>
      <w:r w:rsidR="000A44C5">
        <w:rPr>
          <w:lang w:val="cy-GB"/>
        </w:rPr>
        <w:t xml:space="preserve">, gan greu gwaith i’r rhai sy’n gyfrifol am weinyddu’r cynllun yn </w:t>
      </w:r>
      <w:r w:rsidR="00D35CFC" w:rsidRPr="004A028F">
        <w:rPr>
          <w:lang w:val="cy-GB"/>
        </w:rPr>
        <w:t>Chwaraeon Cymru</w:t>
      </w:r>
      <w:r w:rsidR="000315EB" w:rsidRPr="004A028F">
        <w:rPr>
          <w:lang w:val="cy-GB"/>
        </w:rPr>
        <w:t xml:space="preserve"> a</w:t>
      </w:r>
      <w:r w:rsidR="000A44C5">
        <w:rPr>
          <w:lang w:val="cy-GB"/>
        </w:rPr>
        <w:t>c yn yr</w:t>
      </w:r>
      <w:r w:rsidR="000315EB" w:rsidRPr="004A028F">
        <w:rPr>
          <w:lang w:val="cy-GB"/>
        </w:rPr>
        <w:t xml:space="preserve"> </w:t>
      </w:r>
      <w:r w:rsidR="00173FF7">
        <w:rPr>
          <w:lang w:val="cy-GB"/>
        </w:rPr>
        <w:t>Awdurdod</w:t>
      </w:r>
      <w:r w:rsidR="000A44C5">
        <w:rPr>
          <w:lang w:val="cy-GB"/>
        </w:rPr>
        <w:t>au</w:t>
      </w:r>
      <w:r w:rsidR="00173FF7">
        <w:rPr>
          <w:lang w:val="cy-GB"/>
        </w:rPr>
        <w:t xml:space="preserve"> Lleol</w:t>
      </w:r>
      <w:r w:rsidR="000315EB" w:rsidRPr="004A028F">
        <w:rPr>
          <w:lang w:val="cy-GB"/>
        </w:rPr>
        <w:t>.</w:t>
      </w:r>
    </w:p>
    <w:p w:rsidR="00865BC5" w:rsidRPr="004A028F" w:rsidRDefault="000A44C5" w:rsidP="00B73224">
      <w:pPr>
        <w:ind w:left="720"/>
        <w:rPr>
          <w:lang w:val="cy-GB"/>
        </w:rPr>
      </w:pPr>
      <w:r>
        <w:rPr>
          <w:i/>
          <w:lang w:val="cy-GB"/>
        </w:rPr>
        <w:t>“Fe welson ni un wedi cael grant ond nid oedd wedi adnewyddu ei aelodaeth gyda ni ers pedair blynedd, ac roedd yn defnyddio rhif wedi dyddio</w:t>
      </w:r>
      <w:r w:rsidR="00865BC5" w:rsidRPr="004A028F">
        <w:rPr>
          <w:i/>
          <w:lang w:val="cy-GB"/>
        </w:rPr>
        <w:t>”</w:t>
      </w:r>
      <w:r w:rsidR="00865BC5" w:rsidRPr="004A028F">
        <w:rPr>
          <w:lang w:val="cy-GB"/>
        </w:rPr>
        <w:t>.</w:t>
      </w:r>
      <w:r w:rsidR="005E61A7" w:rsidRPr="004A028F">
        <w:rPr>
          <w:lang w:val="cy-GB"/>
        </w:rPr>
        <w:t xml:space="preserve"> </w:t>
      </w:r>
      <w:r w:rsidR="00865BC5" w:rsidRPr="004A028F">
        <w:rPr>
          <w:lang w:val="cy-GB"/>
        </w:rPr>
        <w:t>Gymnast</w:t>
      </w:r>
      <w:r>
        <w:rPr>
          <w:lang w:val="cy-GB"/>
        </w:rPr>
        <w:t xml:space="preserve">eg Cymru </w:t>
      </w:r>
      <w:r w:rsidR="00865BC5" w:rsidRPr="004A028F">
        <w:rPr>
          <w:lang w:val="cy-GB"/>
        </w:rPr>
        <w:t xml:space="preserve"> </w:t>
      </w:r>
    </w:p>
    <w:p w:rsidR="003E099B" w:rsidRPr="004A028F" w:rsidRDefault="00EE3DCB" w:rsidP="00EE3DCB">
      <w:pPr>
        <w:rPr>
          <w:lang w:val="cy-GB"/>
        </w:rPr>
      </w:pPr>
      <w:r w:rsidRPr="004A028F">
        <w:rPr>
          <w:lang w:val="cy-GB"/>
        </w:rPr>
        <w:t xml:space="preserve">8.2 </w:t>
      </w:r>
      <w:r w:rsidR="000A44C5">
        <w:rPr>
          <w:lang w:val="cy-GB"/>
        </w:rPr>
        <w:t xml:space="preserve">Efallai bod y camgymeriadau hyn yn fwriadol ond efallai hefyd nad y person yn cwblhau’r cais yw’r un person â’r sawl sy’n gyfrifol am gofrestru yn y clwb, a bod dryswch yn codi rhwng y ddau. </w:t>
      </w:r>
      <w:r w:rsidR="001350C4">
        <w:rPr>
          <w:lang w:val="cy-GB"/>
        </w:rPr>
        <w:t>Fodd bynnag</w:t>
      </w:r>
      <w:r w:rsidR="004978A3" w:rsidRPr="004A028F">
        <w:rPr>
          <w:lang w:val="cy-GB"/>
        </w:rPr>
        <w:t xml:space="preserve">, </w:t>
      </w:r>
      <w:r w:rsidR="000A44C5">
        <w:rPr>
          <w:lang w:val="cy-GB"/>
        </w:rPr>
        <w:t xml:space="preserve">mae’n bryder oherwydd nid yw cyllidwyr eisiau cyllido ceisiadau gan grwpiau sy’n cynnal gweithgareddau peryglus efallai heb wybod bod polisïau a gweithdrefnau priodol yn eu lle; mae aelodaeth o Gorff Rheoli cydnabyddedig ar gyfer clybiau chwaraeon yn fecanwaith delfrydol i sicrhau diogelwch.     </w:t>
      </w:r>
    </w:p>
    <w:p w:rsidR="004978A3" w:rsidRPr="004A028F" w:rsidRDefault="00EE3DCB" w:rsidP="00AE484F">
      <w:pPr>
        <w:pStyle w:val="Heading3"/>
        <w:rPr>
          <w:lang w:val="cy-GB"/>
        </w:rPr>
      </w:pPr>
      <w:bookmarkStart w:id="51" w:name="_Toc2165806"/>
      <w:r w:rsidRPr="004A028F">
        <w:rPr>
          <w:lang w:val="cy-GB"/>
        </w:rPr>
        <w:t xml:space="preserve">9. </w:t>
      </w:r>
      <w:r w:rsidR="006D6E55">
        <w:rPr>
          <w:lang w:val="cy-GB"/>
        </w:rPr>
        <w:t>YMGEISWYR DDIM YN DARPARU</w:t>
      </w:r>
      <w:r w:rsidR="00253A81" w:rsidRPr="004A028F">
        <w:rPr>
          <w:lang w:val="cy-GB"/>
        </w:rPr>
        <w:t xml:space="preserve"> data</w:t>
      </w:r>
      <w:bookmarkEnd w:id="51"/>
      <w:r w:rsidR="006D6E55">
        <w:rPr>
          <w:lang w:val="cy-GB"/>
        </w:rPr>
        <w:t xml:space="preserve"> DA</w:t>
      </w:r>
    </w:p>
    <w:p w:rsidR="000315EB" w:rsidRPr="004A028F" w:rsidRDefault="00EE3DCB" w:rsidP="00EE3DCB">
      <w:pPr>
        <w:rPr>
          <w:lang w:val="cy-GB"/>
        </w:rPr>
      </w:pPr>
      <w:r w:rsidRPr="004A028F">
        <w:rPr>
          <w:lang w:val="cy-GB"/>
        </w:rPr>
        <w:t xml:space="preserve">9.1 </w:t>
      </w:r>
      <w:r w:rsidR="000A44C5">
        <w:rPr>
          <w:lang w:val="cy-GB"/>
        </w:rPr>
        <w:t xml:space="preserve">Mae modd </w:t>
      </w:r>
      <w:r w:rsidR="00BB6EAA">
        <w:rPr>
          <w:lang w:val="cy-GB"/>
        </w:rPr>
        <w:t>osgoi</w:t>
      </w:r>
      <w:r w:rsidR="000A44C5">
        <w:rPr>
          <w:lang w:val="cy-GB"/>
        </w:rPr>
        <w:t xml:space="preserve"> rhai adrannau o’r cais</w:t>
      </w:r>
      <w:r w:rsidR="00BB6EAA">
        <w:rPr>
          <w:lang w:val="cy-GB"/>
        </w:rPr>
        <w:t>. E</w:t>
      </w:r>
      <w:r w:rsidR="002901C0">
        <w:rPr>
          <w:lang w:val="cy-GB"/>
        </w:rPr>
        <w:t>r enghraifft</w:t>
      </w:r>
      <w:r w:rsidR="00253A81" w:rsidRPr="004A028F">
        <w:rPr>
          <w:lang w:val="cy-GB"/>
        </w:rPr>
        <w:t xml:space="preserve">, </w:t>
      </w:r>
      <w:r w:rsidR="000A44C5">
        <w:rPr>
          <w:lang w:val="cy-GB"/>
        </w:rPr>
        <w:t xml:space="preserve">ceir cwestiwn am yr iaith Gymraeg a phan fydd ymgeisydd yn </w:t>
      </w:r>
      <w:r w:rsidR="00EC59C5">
        <w:rPr>
          <w:lang w:val="cy-GB"/>
        </w:rPr>
        <w:t>t</w:t>
      </w:r>
      <w:r w:rsidR="000A44C5">
        <w:rPr>
          <w:lang w:val="cy-GB"/>
        </w:rPr>
        <w:t xml:space="preserve">icio bod ganddo aelodau Cymraeg, mae bocs “codi i fyny” pellach yn ymddangos yn gofyn am ragor o fanylion. Er mai dim ond dau gwestiwn sydd yma, dywedodd un ymgeisydd bod hyn wedi bod yn ddigon iddo benderfynu dychwelyd at y cwestiwn gwreiddiol a thicio’r bocs “nac oes”, er nad oedd hyn yn wir, er mwyn </w:t>
      </w:r>
      <w:r w:rsidR="00EC59C5">
        <w:rPr>
          <w:lang w:val="cy-GB"/>
        </w:rPr>
        <w:t>symud ymlaen</w:t>
      </w:r>
      <w:r w:rsidR="000A44C5">
        <w:rPr>
          <w:lang w:val="cy-GB"/>
        </w:rPr>
        <w:t xml:space="preserve">. Os yw hyn yn gyffredin, ni fydd y data a gofnodir yn rhoi darlun cywir i </w:t>
      </w:r>
      <w:r w:rsidR="00D35CFC" w:rsidRPr="004A028F">
        <w:rPr>
          <w:lang w:val="cy-GB"/>
        </w:rPr>
        <w:t>Chwaraeon Cymru</w:t>
      </w:r>
      <w:r w:rsidR="00253A81" w:rsidRPr="004A028F">
        <w:rPr>
          <w:lang w:val="cy-GB"/>
        </w:rPr>
        <w:t>.</w:t>
      </w:r>
    </w:p>
    <w:p w:rsidR="00253A81" w:rsidRPr="004A028F" w:rsidRDefault="00EE3DCB" w:rsidP="006D6197">
      <w:pPr>
        <w:pStyle w:val="Heading3"/>
        <w:rPr>
          <w:lang w:val="cy-GB"/>
        </w:rPr>
      </w:pPr>
      <w:bookmarkStart w:id="52" w:name="_Toc2165807"/>
      <w:r w:rsidRPr="004A028F">
        <w:rPr>
          <w:lang w:val="cy-GB"/>
        </w:rPr>
        <w:t xml:space="preserve">10. </w:t>
      </w:r>
      <w:r w:rsidR="006D6E55">
        <w:rPr>
          <w:lang w:val="cy-GB"/>
        </w:rPr>
        <w:t>Y BROSES O WNEUD PENDERFYNIADAU</w:t>
      </w:r>
      <w:r w:rsidR="00CD3FB5" w:rsidRPr="004A028F">
        <w:rPr>
          <w:lang w:val="cy-GB"/>
        </w:rPr>
        <w:t xml:space="preserve"> – </w:t>
      </w:r>
      <w:r w:rsidR="0019770E">
        <w:rPr>
          <w:lang w:val="cy-GB"/>
        </w:rPr>
        <w:t>Y Gist Gymunedol</w:t>
      </w:r>
      <w:bookmarkEnd w:id="52"/>
    </w:p>
    <w:p w:rsidR="00F83640" w:rsidRPr="004A028F" w:rsidRDefault="00EE3DCB" w:rsidP="00EE3DCB">
      <w:pPr>
        <w:rPr>
          <w:lang w:val="cy-GB"/>
        </w:rPr>
      </w:pPr>
      <w:r w:rsidRPr="004A028F">
        <w:rPr>
          <w:lang w:val="cy-GB"/>
        </w:rPr>
        <w:t xml:space="preserve">10.1 </w:t>
      </w:r>
      <w:r w:rsidR="007F01FA">
        <w:rPr>
          <w:lang w:val="cy-GB"/>
        </w:rPr>
        <w:t>Nid yw’r broses o wneud penderfyniadau wedi newid ers cyflwyno cynllun y</w:t>
      </w:r>
      <w:r w:rsidR="0019770E">
        <w:rPr>
          <w:lang w:val="cy-GB"/>
        </w:rPr>
        <w:t xml:space="preserve"> Gist Gymunedol</w:t>
      </w:r>
      <w:r w:rsidR="003E0075" w:rsidRPr="004A028F">
        <w:rPr>
          <w:lang w:val="cy-GB"/>
        </w:rPr>
        <w:t xml:space="preserve"> </w:t>
      </w:r>
      <w:r w:rsidR="007F01FA">
        <w:rPr>
          <w:lang w:val="cy-GB"/>
        </w:rPr>
        <w:t>ugain mlynedd yn ôl</w:t>
      </w:r>
      <w:r w:rsidR="003E0075" w:rsidRPr="004A028F">
        <w:rPr>
          <w:lang w:val="cy-GB"/>
        </w:rPr>
        <w:t xml:space="preserve">. </w:t>
      </w:r>
      <w:r w:rsidR="007F01FA">
        <w:rPr>
          <w:lang w:val="cy-GB"/>
        </w:rPr>
        <w:t>Caiff gwaith papur ei gwblhau a’i anfon at bob aelod o’r panel, sydd i fod i ddarllen y papurau a gwne</w:t>
      </w:r>
      <w:r w:rsidR="00EC59C5">
        <w:rPr>
          <w:lang w:val="cy-GB"/>
        </w:rPr>
        <w:t>u</w:t>
      </w:r>
      <w:r w:rsidR="007F01FA">
        <w:rPr>
          <w:lang w:val="cy-GB"/>
        </w:rPr>
        <w:t xml:space="preserve">d ymholiadau am esboniad ymlaen llaw. Wedyn maent yn dod at ei gilydd ar gyfer cyfarfod sy’n gallu cymryd hyd at ddwy awr, gyda’r nos yn aml. Mae’r panel yn cynnwys rhwng 9 a </w:t>
      </w:r>
      <w:r w:rsidR="00DB7471" w:rsidRPr="004A028F">
        <w:rPr>
          <w:lang w:val="cy-GB"/>
        </w:rPr>
        <w:t>15</w:t>
      </w:r>
      <w:r w:rsidR="00DB7471" w:rsidRPr="004A028F">
        <w:rPr>
          <w:rStyle w:val="FootnoteReference"/>
          <w:lang w:val="cy-GB"/>
        </w:rPr>
        <w:footnoteReference w:id="17"/>
      </w:r>
      <w:r w:rsidR="007F01FA">
        <w:rPr>
          <w:lang w:val="cy-GB"/>
        </w:rPr>
        <w:t xml:space="preserve"> o wirfoddolwyr lleol, a all gynnwys pobl ag arbenigedd mewn camp unigol neu amrywiaeth o chwaraeon, neu gyda gwybodaeth gymunedol dda. Mae gan rai panelau Benaethiaid Gwasanaeth wedi ymddeol o’r</w:t>
      </w:r>
      <w:r w:rsidR="00DB7471" w:rsidRPr="004A028F">
        <w:rPr>
          <w:lang w:val="cy-GB"/>
        </w:rPr>
        <w:t xml:space="preserve"> </w:t>
      </w:r>
      <w:r w:rsidR="00173FF7">
        <w:rPr>
          <w:lang w:val="cy-GB"/>
        </w:rPr>
        <w:t>Awdurdod Lleol</w:t>
      </w:r>
      <w:r w:rsidR="00DB7471" w:rsidRPr="004A028F">
        <w:rPr>
          <w:lang w:val="cy-GB"/>
        </w:rPr>
        <w:t xml:space="preserve"> </w:t>
      </w:r>
      <w:r w:rsidR="007F01FA">
        <w:rPr>
          <w:lang w:val="cy-GB"/>
        </w:rPr>
        <w:t>fel aelodau</w:t>
      </w:r>
      <w:r w:rsidR="00DB7471" w:rsidRPr="004A028F">
        <w:rPr>
          <w:lang w:val="cy-GB"/>
        </w:rPr>
        <w:t>, a</w:t>
      </w:r>
      <w:r w:rsidR="007F01FA">
        <w:rPr>
          <w:lang w:val="cy-GB"/>
        </w:rPr>
        <w:t xml:space="preserve">c yn aml mae aelod o staff o’r </w:t>
      </w:r>
      <w:r w:rsidR="00EC59C5">
        <w:rPr>
          <w:lang w:val="cy-GB"/>
        </w:rPr>
        <w:t xml:space="preserve">Gwasanaethau Gwirfoddol Sirol </w:t>
      </w:r>
      <w:r w:rsidR="007F01FA">
        <w:rPr>
          <w:lang w:val="cy-GB"/>
        </w:rPr>
        <w:t>lleol</w:t>
      </w:r>
      <w:r w:rsidR="00EC59C5">
        <w:rPr>
          <w:lang w:val="cy-GB"/>
        </w:rPr>
        <w:t xml:space="preserve"> yn bresennol</w:t>
      </w:r>
      <w:r w:rsidR="007F01FA">
        <w:rPr>
          <w:lang w:val="cy-GB"/>
        </w:rPr>
        <w:t xml:space="preserve">, </w:t>
      </w:r>
      <w:r w:rsidR="00EC59C5">
        <w:rPr>
          <w:lang w:val="cy-GB"/>
        </w:rPr>
        <w:t>i</w:t>
      </w:r>
      <w:r w:rsidR="007F01FA">
        <w:rPr>
          <w:lang w:val="cy-GB"/>
        </w:rPr>
        <w:t xml:space="preserve"> allu cynnig datrysiadau eraill efallai i’r rhai sydd wedi’u gwrthod. Caiff eu gwaith ei lywio gan Lawlyfr Cyfarwyddyd sydd wedi’i greu gan</w:t>
      </w:r>
      <w:r w:rsidR="00DB7471" w:rsidRPr="004A028F">
        <w:rPr>
          <w:lang w:val="cy-GB"/>
        </w:rPr>
        <w:t xml:space="preserve"> </w:t>
      </w:r>
      <w:r w:rsidR="00D35CFC" w:rsidRPr="004A028F">
        <w:rPr>
          <w:lang w:val="cy-GB"/>
        </w:rPr>
        <w:t>Chwaraeon Cymru</w:t>
      </w:r>
      <w:r w:rsidR="007F01FA">
        <w:rPr>
          <w:lang w:val="cy-GB"/>
        </w:rPr>
        <w:t>. Mae’n cael ei ddiweddaru’n rheolaidd, bob blwyddyn o leiaf, a gall y panelau wneud penderfyniadau lleol hefyd</w:t>
      </w:r>
      <w:r w:rsidR="00DB7471" w:rsidRPr="004A028F">
        <w:rPr>
          <w:lang w:val="cy-GB"/>
        </w:rPr>
        <w:t xml:space="preserve">, </w:t>
      </w:r>
      <w:r w:rsidR="00D33F74">
        <w:rPr>
          <w:lang w:val="cy-GB"/>
        </w:rPr>
        <w:t>e.e.</w:t>
      </w:r>
      <w:r w:rsidR="00DB7471" w:rsidRPr="004A028F">
        <w:rPr>
          <w:lang w:val="cy-GB"/>
        </w:rPr>
        <w:t xml:space="preserve"> </w:t>
      </w:r>
      <w:r w:rsidR="007F01FA">
        <w:rPr>
          <w:lang w:val="cy-GB"/>
        </w:rPr>
        <w:t>yn</w:t>
      </w:r>
      <w:r w:rsidR="00DB7471" w:rsidRPr="004A028F">
        <w:rPr>
          <w:lang w:val="cy-GB"/>
        </w:rPr>
        <w:t xml:space="preserve"> XXX, n</w:t>
      </w:r>
      <w:r w:rsidR="007F01FA">
        <w:rPr>
          <w:lang w:val="cy-GB"/>
        </w:rPr>
        <w:t>i fydd unrhyw grŵp yn derbyn grant o fwy na £</w:t>
      </w:r>
      <w:r w:rsidR="00DB7471" w:rsidRPr="004A028F">
        <w:rPr>
          <w:lang w:val="cy-GB"/>
        </w:rPr>
        <w:t xml:space="preserve">350 </w:t>
      </w:r>
      <w:r w:rsidR="007F01FA">
        <w:rPr>
          <w:lang w:val="cy-GB"/>
        </w:rPr>
        <w:t xml:space="preserve">am ddillad tîm.  </w:t>
      </w:r>
      <w:r w:rsidR="003E0075" w:rsidRPr="004A028F">
        <w:rPr>
          <w:lang w:val="cy-GB"/>
        </w:rPr>
        <w:t xml:space="preserve"> </w:t>
      </w:r>
      <w:r w:rsidR="000315EB" w:rsidRPr="004A028F">
        <w:rPr>
          <w:lang w:val="cy-GB"/>
        </w:rPr>
        <w:t xml:space="preserve"> </w:t>
      </w:r>
    </w:p>
    <w:p w:rsidR="00561BB2" w:rsidRPr="004A028F" w:rsidRDefault="00D17BC3" w:rsidP="00EE3DCB">
      <w:pPr>
        <w:rPr>
          <w:lang w:val="cy-GB"/>
        </w:rPr>
      </w:pPr>
      <w:r>
        <w:rPr>
          <w:lang w:val="cy-GB"/>
        </w:rPr>
        <w:t>Roedd rhai ymatebwyr yn teimlo ei fod yn gweithio’n dda.</w:t>
      </w:r>
    </w:p>
    <w:p w:rsidR="003E0075" w:rsidRPr="004A028F" w:rsidRDefault="003E0075" w:rsidP="00B73224">
      <w:pPr>
        <w:ind w:left="720"/>
        <w:rPr>
          <w:lang w:val="cy-GB"/>
        </w:rPr>
      </w:pPr>
      <w:r w:rsidRPr="004A028F">
        <w:rPr>
          <w:lang w:val="cy-GB"/>
        </w:rPr>
        <w:t>..</w:t>
      </w:r>
      <w:r w:rsidR="006D6E55">
        <w:rPr>
          <w:lang w:val="cy-GB"/>
        </w:rPr>
        <w:t xml:space="preserve"> </w:t>
      </w:r>
      <w:r w:rsidR="006D6E55" w:rsidRPr="006D6E55">
        <w:rPr>
          <w:i/>
          <w:lang w:val="cy-GB"/>
        </w:rPr>
        <w:t>“Mae</w:t>
      </w:r>
      <w:r w:rsidR="006D6E55">
        <w:rPr>
          <w:i/>
          <w:lang w:val="cy-GB"/>
        </w:rPr>
        <w:t xml:space="preserve"> ein panel ni’n gweithio’n dda iawn, mae’n cael yr wybodaeth bythefnos ymlaen llaw ac yn gweithio gan ragdybio bod pobl wedi darllen eu papurau</w:t>
      </w:r>
      <w:r w:rsidRPr="004A028F">
        <w:rPr>
          <w:i/>
          <w:lang w:val="cy-GB"/>
        </w:rPr>
        <w:t>”..</w:t>
      </w:r>
      <w:r w:rsidRPr="004A028F">
        <w:rPr>
          <w:lang w:val="cy-GB"/>
        </w:rPr>
        <w:t xml:space="preserve"> </w:t>
      </w:r>
      <w:r w:rsidR="006D6E55">
        <w:rPr>
          <w:lang w:val="cy-GB"/>
        </w:rPr>
        <w:t xml:space="preserve">Swyddog Cyswllt </w:t>
      </w:r>
      <w:r w:rsidR="00173FF7">
        <w:rPr>
          <w:lang w:val="cy-GB"/>
        </w:rPr>
        <w:t>Awdurdod Lleol</w:t>
      </w:r>
      <w:r w:rsidRPr="004A028F">
        <w:rPr>
          <w:lang w:val="cy-GB"/>
        </w:rPr>
        <w:t xml:space="preserve"> </w:t>
      </w:r>
      <w:r w:rsidR="006D6E55">
        <w:rPr>
          <w:lang w:val="cy-GB"/>
        </w:rPr>
        <w:t xml:space="preserve"> </w:t>
      </w:r>
    </w:p>
    <w:p w:rsidR="003E0075" w:rsidRPr="004A028F" w:rsidRDefault="006D6E55" w:rsidP="00EE3DCB">
      <w:pPr>
        <w:rPr>
          <w:lang w:val="cy-GB"/>
        </w:rPr>
      </w:pPr>
      <w:r>
        <w:rPr>
          <w:lang w:val="cy-GB"/>
        </w:rPr>
        <w:t>Ond roedd y sylw hwn yn fwy nodweddiadol</w:t>
      </w:r>
      <w:r w:rsidR="008D1B1B" w:rsidRPr="004A028F">
        <w:rPr>
          <w:lang w:val="cy-GB"/>
        </w:rPr>
        <w:t>.</w:t>
      </w:r>
    </w:p>
    <w:p w:rsidR="003E0075" w:rsidRPr="004A028F" w:rsidRDefault="003E0075" w:rsidP="00B73224">
      <w:pPr>
        <w:ind w:left="720"/>
        <w:rPr>
          <w:rFonts w:ascii="Calibri" w:eastAsia="Times New Roman" w:hAnsi="Calibri" w:cs="Calibri"/>
          <w:color w:val="000000"/>
          <w:szCs w:val="22"/>
          <w:lang w:val="cy-GB" w:eastAsia="en-GB"/>
        </w:rPr>
      </w:pPr>
      <w:r w:rsidRPr="004A028F">
        <w:rPr>
          <w:i/>
          <w:lang w:val="cy-GB"/>
        </w:rPr>
        <w:t>“</w:t>
      </w:r>
      <w:r w:rsidR="007F01FA">
        <w:rPr>
          <w:i/>
          <w:lang w:val="cy-GB"/>
        </w:rPr>
        <w:t>Mae’n iawn ond wedi dyddio ac nid yw’n briodol i gynllun o’r maint yma erbyn hyn. Mae’n fiwrocrataidd ac anhylaw bellach. Mae’r wybodaeth leol yn amhrisiadwy ond mae’r rheolau’n eu gwneud yn rhwystredig</w:t>
      </w:r>
      <w:r w:rsidRPr="004A028F">
        <w:rPr>
          <w:rFonts w:ascii="Calibri" w:eastAsia="Times New Roman" w:hAnsi="Calibri" w:cs="Calibri"/>
          <w:i/>
          <w:color w:val="000000"/>
          <w:szCs w:val="22"/>
          <w:lang w:val="cy-GB" w:eastAsia="en-GB"/>
        </w:rPr>
        <w:t>”</w:t>
      </w:r>
      <w:r w:rsidR="008D1B1B" w:rsidRPr="004A028F">
        <w:rPr>
          <w:rFonts w:ascii="Calibri" w:eastAsia="Times New Roman" w:hAnsi="Calibri" w:cs="Calibri"/>
          <w:i/>
          <w:color w:val="000000"/>
          <w:szCs w:val="22"/>
          <w:lang w:val="cy-GB" w:eastAsia="en-GB"/>
        </w:rPr>
        <w:t>.</w:t>
      </w:r>
      <w:r w:rsidRPr="004A028F">
        <w:rPr>
          <w:rFonts w:ascii="Calibri" w:eastAsia="Times New Roman" w:hAnsi="Calibri" w:cs="Calibri"/>
          <w:i/>
          <w:color w:val="000000"/>
          <w:szCs w:val="22"/>
          <w:lang w:val="cy-GB" w:eastAsia="en-GB"/>
        </w:rPr>
        <w:t xml:space="preserve"> </w:t>
      </w:r>
      <w:r w:rsidRPr="004A028F">
        <w:rPr>
          <w:rFonts w:ascii="Calibri" w:eastAsia="Times New Roman" w:hAnsi="Calibri" w:cs="Calibri"/>
          <w:color w:val="000000"/>
          <w:szCs w:val="22"/>
          <w:lang w:val="cy-GB" w:eastAsia="en-GB"/>
        </w:rPr>
        <w:t xml:space="preserve"> </w:t>
      </w:r>
      <w:r w:rsidR="007F01FA">
        <w:rPr>
          <w:rFonts w:ascii="Calibri" w:eastAsia="Times New Roman" w:hAnsi="Calibri" w:cs="Calibri"/>
          <w:color w:val="000000"/>
          <w:szCs w:val="22"/>
          <w:lang w:val="cy-GB" w:eastAsia="en-GB"/>
        </w:rPr>
        <w:t xml:space="preserve">Uwch Swyddog gydag </w:t>
      </w:r>
      <w:r w:rsidR="00173FF7">
        <w:rPr>
          <w:rFonts w:ascii="Calibri" w:eastAsia="Times New Roman" w:hAnsi="Calibri" w:cs="Calibri"/>
          <w:color w:val="000000"/>
          <w:szCs w:val="22"/>
          <w:lang w:val="cy-GB" w:eastAsia="en-GB"/>
        </w:rPr>
        <w:t>Awdurdod Lleol</w:t>
      </w:r>
      <w:r w:rsidRPr="004A028F">
        <w:rPr>
          <w:rFonts w:ascii="Calibri" w:eastAsia="Times New Roman" w:hAnsi="Calibri" w:cs="Calibri"/>
          <w:color w:val="000000"/>
          <w:szCs w:val="22"/>
          <w:lang w:val="cy-GB" w:eastAsia="en-GB"/>
        </w:rPr>
        <w:t>.</w:t>
      </w:r>
    </w:p>
    <w:p w:rsidR="003E0075" w:rsidRPr="004A028F" w:rsidRDefault="00EE3DCB" w:rsidP="00EE3DCB">
      <w:pPr>
        <w:rPr>
          <w:rFonts w:ascii="Calibri" w:eastAsia="Times New Roman" w:hAnsi="Calibri" w:cs="Calibri"/>
          <w:color w:val="000000"/>
          <w:szCs w:val="22"/>
          <w:lang w:val="cy-GB" w:eastAsia="en-GB"/>
        </w:rPr>
      </w:pPr>
      <w:r w:rsidRPr="004A028F">
        <w:rPr>
          <w:rFonts w:ascii="Calibri" w:eastAsia="Times New Roman" w:hAnsi="Calibri" w:cs="Calibri"/>
          <w:color w:val="000000"/>
          <w:szCs w:val="22"/>
          <w:lang w:val="cy-GB" w:eastAsia="en-GB"/>
        </w:rPr>
        <w:t xml:space="preserve">10.2 </w:t>
      </w:r>
      <w:r w:rsidR="007F01FA">
        <w:rPr>
          <w:rFonts w:ascii="Calibri" w:eastAsia="Times New Roman" w:hAnsi="Calibri" w:cs="Calibri"/>
          <w:color w:val="000000"/>
          <w:szCs w:val="22"/>
          <w:lang w:val="cy-GB" w:eastAsia="en-GB"/>
        </w:rPr>
        <w:t>Mynegwyd nifer o bryderon am broses y panel, gan gynnwys y canlynol</w:t>
      </w:r>
      <w:r w:rsidR="008D1B1B" w:rsidRPr="004A028F">
        <w:rPr>
          <w:rFonts w:ascii="Calibri" w:eastAsia="Times New Roman" w:hAnsi="Calibri" w:cs="Calibri"/>
          <w:color w:val="000000"/>
          <w:szCs w:val="22"/>
          <w:lang w:val="cy-GB" w:eastAsia="en-GB"/>
        </w:rPr>
        <w:t>:</w:t>
      </w:r>
    </w:p>
    <w:p w:rsidR="003E0075" w:rsidRPr="004A028F" w:rsidRDefault="00A376C3"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Y gwaith y mae’n rhaid i swyddog yr</w:t>
      </w:r>
      <w:r w:rsidR="003E0075" w:rsidRPr="004A028F">
        <w:rPr>
          <w:rFonts w:ascii="Calibri" w:eastAsia="Times New Roman" w:hAnsi="Calibri" w:cs="Calibri"/>
          <w:color w:val="000000"/>
          <w:szCs w:val="22"/>
          <w:lang w:val="cy-GB" w:eastAsia="en-GB"/>
        </w:rPr>
        <w:t xml:space="preserve"> </w:t>
      </w:r>
      <w:r w:rsidR="00173FF7">
        <w:rPr>
          <w:rFonts w:ascii="Calibri" w:eastAsia="Times New Roman" w:hAnsi="Calibri" w:cs="Calibri"/>
          <w:color w:val="000000"/>
          <w:szCs w:val="22"/>
          <w:lang w:val="cy-GB" w:eastAsia="en-GB"/>
        </w:rPr>
        <w:t>Awdurdod Lleol</w:t>
      </w:r>
      <w:r w:rsidR="003E0075"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 xml:space="preserve">ei wneud, cyn ac ar ôl y panel, a mynegwyd hyn yn benodol gan y swyddogion cysylltiedig yn yr </w:t>
      </w:r>
      <w:r w:rsidR="00173FF7">
        <w:rPr>
          <w:rFonts w:ascii="Calibri" w:eastAsia="Times New Roman" w:hAnsi="Calibri" w:cs="Calibri"/>
          <w:color w:val="000000"/>
          <w:szCs w:val="22"/>
          <w:lang w:val="cy-GB" w:eastAsia="en-GB"/>
        </w:rPr>
        <w:t>Awdurdod</w:t>
      </w:r>
      <w:r>
        <w:rPr>
          <w:rFonts w:ascii="Calibri" w:eastAsia="Times New Roman" w:hAnsi="Calibri" w:cs="Calibri"/>
          <w:color w:val="000000"/>
          <w:szCs w:val="22"/>
          <w:lang w:val="cy-GB" w:eastAsia="en-GB"/>
        </w:rPr>
        <w:t xml:space="preserve">au Lleol.                   </w:t>
      </w:r>
    </w:p>
    <w:p w:rsidR="003E0075" w:rsidRPr="004A028F" w:rsidRDefault="00A376C3"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Natur fiwrocrataidd y gwaith</w:t>
      </w:r>
      <w:r w:rsidR="003E0075" w:rsidRPr="004A028F">
        <w:rPr>
          <w:rFonts w:ascii="Calibri" w:eastAsia="Times New Roman" w:hAnsi="Calibri" w:cs="Calibri"/>
          <w:color w:val="000000"/>
          <w:szCs w:val="22"/>
          <w:lang w:val="cy-GB" w:eastAsia="en-GB"/>
        </w:rPr>
        <w:t xml:space="preserve"> – </w:t>
      </w:r>
      <w:r>
        <w:rPr>
          <w:rFonts w:ascii="Calibri" w:eastAsia="Times New Roman" w:hAnsi="Calibri" w:cs="Calibri"/>
          <w:color w:val="000000"/>
          <w:szCs w:val="22"/>
          <w:lang w:val="cy-GB" w:eastAsia="en-GB"/>
        </w:rPr>
        <w:t>anfon papurau allan (hyd yn oed yn e</w:t>
      </w:r>
      <w:r w:rsidR="00DB7471" w:rsidRPr="004A028F">
        <w:rPr>
          <w:rFonts w:ascii="Calibri" w:eastAsia="Times New Roman" w:hAnsi="Calibri" w:cs="Calibri"/>
          <w:color w:val="000000"/>
          <w:szCs w:val="22"/>
          <w:lang w:val="cy-GB" w:eastAsia="en-GB"/>
        </w:rPr>
        <w:t>lectroni</w:t>
      </w:r>
      <w:r>
        <w:rPr>
          <w:rFonts w:ascii="Calibri" w:eastAsia="Times New Roman" w:hAnsi="Calibri" w:cs="Calibri"/>
          <w:color w:val="000000"/>
          <w:szCs w:val="22"/>
          <w:lang w:val="cy-GB" w:eastAsia="en-GB"/>
        </w:rPr>
        <w:t xml:space="preserve">g), archebu ystafell gyfarfod, dod â phobl sy’n wirfoddolwyr yn bennaf at ei gilydd ar draws ardal ddaearyddol eang mewn rhai achosion.       </w:t>
      </w:r>
    </w:p>
    <w:p w:rsidR="003E0075" w:rsidRPr="004A028F" w:rsidRDefault="00A376C3"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 xml:space="preserve">Yr her o gael rhai pobl i wneud ymholiadau ymlaen llaw (mewn rhai panelau).              </w:t>
      </w:r>
    </w:p>
    <w:p w:rsidR="003E0075" w:rsidRPr="004A028F" w:rsidRDefault="00A376C3"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 xml:space="preserve">Diffyg cysondeb (roedd hyn yn ymwneud â phanelau oedd wedi penderfynu na fyddai cais yn cael ei gyllido, ond yn </w:t>
      </w:r>
      <w:r w:rsidR="00EF77D9">
        <w:rPr>
          <w:rFonts w:ascii="Calibri" w:eastAsia="Times New Roman" w:hAnsi="Calibri" w:cs="Calibri"/>
          <w:color w:val="000000"/>
          <w:szCs w:val="22"/>
          <w:lang w:val="cy-GB" w:eastAsia="en-GB"/>
        </w:rPr>
        <w:t xml:space="preserve">clywed wedyn bod yr un math o gais wedi cael ei gyllido mewn Awdurdod cyfagos).                      </w:t>
      </w:r>
    </w:p>
    <w:p w:rsidR="00621D03" w:rsidRPr="004A028F" w:rsidRDefault="00EF77D9"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Yr anhawster o ran recriwtio aelodau newydd i’r</w:t>
      </w:r>
      <w:r w:rsidR="00621D03" w:rsidRPr="004A028F">
        <w:rPr>
          <w:rFonts w:ascii="Calibri" w:eastAsia="Times New Roman" w:hAnsi="Calibri" w:cs="Calibri"/>
          <w:color w:val="000000"/>
          <w:szCs w:val="22"/>
          <w:lang w:val="cy-GB" w:eastAsia="en-GB"/>
        </w:rPr>
        <w:t xml:space="preserve"> panel (</w:t>
      </w:r>
      <w:r>
        <w:rPr>
          <w:rFonts w:ascii="Calibri" w:eastAsia="Times New Roman" w:hAnsi="Calibri" w:cs="Calibri"/>
          <w:color w:val="000000"/>
          <w:szCs w:val="22"/>
          <w:lang w:val="cy-GB" w:eastAsia="en-GB"/>
        </w:rPr>
        <w:t>roedd gan un panel aelodau oedd wedi bod yno am gyfnod y cynllun i gyd – 20 mlynedd</w:t>
      </w:r>
      <w:r w:rsidR="00621D03" w:rsidRPr="004A028F">
        <w:rPr>
          <w:rFonts w:ascii="Calibri" w:eastAsia="Times New Roman" w:hAnsi="Calibri" w:cs="Calibri"/>
          <w:color w:val="000000"/>
          <w:szCs w:val="22"/>
          <w:lang w:val="cy-GB" w:eastAsia="en-GB"/>
        </w:rPr>
        <w:t>)</w:t>
      </w:r>
      <w:r w:rsidR="00DB7471" w:rsidRPr="004A028F">
        <w:rPr>
          <w:rFonts w:ascii="Calibri" w:eastAsia="Times New Roman" w:hAnsi="Calibri" w:cs="Calibri"/>
          <w:color w:val="000000"/>
          <w:szCs w:val="22"/>
          <w:lang w:val="cy-GB" w:eastAsia="en-GB"/>
        </w:rPr>
        <w:t>.</w:t>
      </w:r>
    </w:p>
    <w:p w:rsidR="00621D03" w:rsidRPr="004A028F" w:rsidRDefault="00EF77D9" w:rsidP="00B73224">
      <w:pPr>
        <w:pStyle w:val="ListParagraph"/>
        <w:numPr>
          <w:ilvl w:val="0"/>
          <w:numId w:val="5"/>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Yr her o newid aelodau panel, gan gynnwys y Cadeirydd</w:t>
      </w:r>
      <w:r w:rsidR="00621D03"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lleiafrif o banelau</w:t>
      </w:r>
      <w:r w:rsidR="00621D03" w:rsidRPr="004A028F">
        <w:rPr>
          <w:rFonts w:ascii="Calibri" w:eastAsia="Times New Roman" w:hAnsi="Calibri" w:cs="Calibri"/>
          <w:color w:val="000000"/>
          <w:szCs w:val="22"/>
          <w:lang w:val="cy-GB" w:eastAsia="en-GB"/>
        </w:rPr>
        <w:t>)</w:t>
      </w:r>
      <w:r w:rsidR="008D1B1B" w:rsidRPr="004A028F">
        <w:rPr>
          <w:rFonts w:ascii="Calibri" w:eastAsia="Times New Roman" w:hAnsi="Calibri" w:cs="Calibri"/>
          <w:color w:val="000000"/>
          <w:szCs w:val="22"/>
          <w:lang w:val="cy-GB" w:eastAsia="en-GB"/>
        </w:rPr>
        <w:t>.</w:t>
      </w:r>
    </w:p>
    <w:p w:rsidR="00701894" w:rsidRPr="004A028F" w:rsidRDefault="00EE3DCB" w:rsidP="00EE3DCB">
      <w:pPr>
        <w:rPr>
          <w:rFonts w:ascii="Calibri" w:eastAsia="Times New Roman" w:hAnsi="Calibri" w:cs="Calibri"/>
          <w:color w:val="000000"/>
          <w:szCs w:val="22"/>
          <w:lang w:val="cy-GB" w:eastAsia="en-GB"/>
        </w:rPr>
      </w:pPr>
      <w:r w:rsidRPr="004A028F">
        <w:rPr>
          <w:rFonts w:ascii="Calibri" w:eastAsia="Times New Roman" w:hAnsi="Calibri" w:cs="Calibri"/>
          <w:color w:val="000000"/>
          <w:szCs w:val="22"/>
          <w:lang w:val="cy-GB" w:eastAsia="en-GB"/>
        </w:rPr>
        <w:t xml:space="preserve">10.3 </w:t>
      </w:r>
      <w:r w:rsidR="00EF77D9">
        <w:rPr>
          <w:rFonts w:ascii="Calibri" w:eastAsia="Times New Roman" w:hAnsi="Calibri" w:cs="Calibri"/>
          <w:color w:val="000000"/>
          <w:szCs w:val="22"/>
          <w:lang w:val="cy-GB" w:eastAsia="en-GB"/>
        </w:rPr>
        <w:t>Mae arsylwi cyfarfodydd panel yn cadarnhau bod yr aelodau o ddifrif am eu cyfrifoldebau ac yn ddiwyd wrth wneud penderfyniadau, ond hefyd yn rhwystredig gyda’r system</w:t>
      </w:r>
      <w:r w:rsidR="00701894" w:rsidRPr="004A028F">
        <w:rPr>
          <w:rFonts w:ascii="Calibri" w:eastAsia="Times New Roman" w:hAnsi="Calibri" w:cs="Calibri"/>
          <w:color w:val="000000"/>
          <w:szCs w:val="22"/>
          <w:lang w:val="cy-GB" w:eastAsia="en-GB"/>
        </w:rPr>
        <w:t>.</w:t>
      </w:r>
    </w:p>
    <w:p w:rsidR="00973BB0" w:rsidRPr="004A028F" w:rsidRDefault="00EE3DCB" w:rsidP="00EE3DCB">
      <w:pPr>
        <w:rPr>
          <w:rFonts w:ascii="Calibri" w:eastAsia="Times New Roman" w:hAnsi="Calibri" w:cs="Calibri"/>
          <w:color w:val="000000"/>
          <w:szCs w:val="22"/>
          <w:lang w:val="cy-GB" w:eastAsia="en-GB"/>
        </w:rPr>
      </w:pPr>
      <w:r w:rsidRPr="004A028F">
        <w:rPr>
          <w:rFonts w:ascii="Calibri" w:eastAsia="Times New Roman" w:hAnsi="Calibri" w:cs="Calibri"/>
          <w:color w:val="000000"/>
          <w:szCs w:val="22"/>
          <w:lang w:val="cy-GB" w:eastAsia="en-GB"/>
        </w:rPr>
        <w:t xml:space="preserve">10.4 </w:t>
      </w:r>
      <w:r w:rsidR="00EF77D9">
        <w:rPr>
          <w:rFonts w:ascii="Calibri" w:eastAsia="Times New Roman" w:hAnsi="Calibri" w:cs="Calibri"/>
          <w:color w:val="000000"/>
          <w:szCs w:val="22"/>
          <w:lang w:val="cy-GB" w:eastAsia="en-GB"/>
        </w:rPr>
        <w:t>Er bod llawer o gwynion am y panelau, yr hyn oedd yn eithriadol boblogaidd oedd y ffocws lleol a’r mewnbwn lleol, o ran bod rhai aelodau panel yn dod â chyfoeth o arbenigedd a gwybodaeth am amrywiaeth o chwaraeon lleol a’r bobl gysylltiedig</w:t>
      </w:r>
      <w:r w:rsidR="00F9052D">
        <w:rPr>
          <w:rFonts w:ascii="Calibri" w:eastAsia="Times New Roman" w:hAnsi="Calibri" w:cs="Calibri"/>
          <w:color w:val="000000"/>
          <w:szCs w:val="22"/>
          <w:lang w:val="cy-GB" w:eastAsia="en-GB"/>
        </w:rPr>
        <w:t>. O</w:t>
      </w:r>
      <w:r w:rsidR="00EF77D9">
        <w:rPr>
          <w:rFonts w:ascii="Calibri" w:eastAsia="Times New Roman" w:hAnsi="Calibri" w:cs="Calibri"/>
          <w:color w:val="000000"/>
          <w:szCs w:val="22"/>
          <w:lang w:val="cy-GB" w:eastAsia="en-GB"/>
        </w:rPr>
        <w:t xml:space="preserve">nd mynegwyd fwy nag unwaith y gallai hyn ei gwneud yn anodd gwrthod grant hefyd, oherwydd y cysylltiadau personol hynny.  </w:t>
      </w:r>
    </w:p>
    <w:p w:rsidR="00727061" w:rsidRPr="004A028F" w:rsidRDefault="00EE3DCB" w:rsidP="00EE3DCB">
      <w:pPr>
        <w:rPr>
          <w:rFonts w:ascii="Calibri" w:eastAsia="Times New Roman" w:hAnsi="Calibri" w:cs="Calibri"/>
          <w:color w:val="000000"/>
          <w:szCs w:val="22"/>
          <w:lang w:val="cy-GB" w:eastAsia="en-GB"/>
        </w:rPr>
      </w:pPr>
      <w:r w:rsidRPr="004A028F">
        <w:rPr>
          <w:rFonts w:ascii="Calibri" w:eastAsia="Times New Roman" w:hAnsi="Calibri" w:cs="Calibri"/>
          <w:color w:val="000000"/>
          <w:szCs w:val="22"/>
          <w:lang w:val="cy-GB" w:eastAsia="en-GB"/>
        </w:rPr>
        <w:t xml:space="preserve">10.5 </w:t>
      </w:r>
      <w:r w:rsidR="00EF77D9">
        <w:rPr>
          <w:rFonts w:ascii="Calibri" w:eastAsia="Times New Roman" w:hAnsi="Calibri" w:cs="Calibri"/>
          <w:color w:val="000000"/>
          <w:szCs w:val="22"/>
          <w:lang w:val="cy-GB" w:eastAsia="en-GB"/>
        </w:rPr>
        <w:t>Oherwydd y ffordd mae’r cynllun wedi datblygu, gyda cheisiadau am esboniad ar amrywiaeth o faterion gan banelau dros y blynyddoedd</w:t>
      </w:r>
      <w:r w:rsidR="00DB7471" w:rsidRPr="004A028F">
        <w:rPr>
          <w:rFonts w:ascii="Calibri" w:eastAsia="Times New Roman" w:hAnsi="Calibri" w:cs="Calibri"/>
          <w:color w:val="000000"/>
          <w:szCs w:val="22"/>
          <w:lang w:val="cy-GB" w:eastAsia="en-GB"/>
        </w:rPr>
        <w:t xml:space="preserve">, </w:t>
      </w:r>
      <w:r w:rsidR="00EF77D9">
        <w:rPr>
          <w:rFonts w:ascii="Calibri" w:eastAsia="Times New Roman" w:hAnsi="Calibri" w:cs="Calibri"/>
          <w:color w:val="000000"/>
          <w:szCs w:val="22"/>
          <w:lang w:val="cy-GB" w:eastAsia="en-GB"/>
        </w:rPr>
        <w:t>mae tueddiad wedi bod i banelau chwilio am “reolau” i lywio eu penderfyniadau. Mae hyn yn eu helpu i gynnal eu perthnasoedd gyda grwpiau lleol nad ydynt yn cael eu cyllido</w:t>
      </w:r>
      <w:r w:rsidR="00F9052D">
        <w:rPr>
          <w:rFonts w:ascii="Calibri" w:eastAsia="Times New Roman" w:hAnsi="Calibri" w:cs="Calibri"/>
          <w:color w:val="000000"/>
          <w:szCs w:val="22"/>
          <w:lang w:val="cy-GB" w:eastAsia="en-GB"/>
        </w:rPr>
        <w:t>,</w:t>
      </w:r>
      <w:r w:rsidR="00EF77D9">
        <w:rPr>
          <w:rFonts w:ascii="Calibri" w:eastAsia="Times New Roman" w:hAnsi="Calibri" w:cs="Calibri"/>
          <w:color w:val="000000"/>
          <w:szCs w:val="22"/>
          <w:lang w:val="cy-GB" w:eastAsia="en-GB"/>
        </w:rPr>
        <w:t xml:space="preserve"> drwy esbonio gwrthod fel “oherwydd y system”.  Roedd rhai o sylwadau staff yr </w:t>
      </w:r>
      <w:r w:rsidR="00173FF7">
        <w:rPr>
          <w:rFonts w:ascii="Calibri" w:eastAsia="Times New Roman" w:hAnsi="Calibri" w:cs="Calibri"/>
          <w:color w:val="000000"/>
          <w:szCs w:val="22"/>
          <w:lang w:val="cy-GB" w:eastAsia="en-GB"/>
        </w:rPr>
        <w:t>Awdurdod</w:t>
      </w:r>
      <w:r w:rsidR="00EF77D9">
        <w:rPr>
          <w:rFonts w:ascii="Calibri" w:eastAsia="Times New Roman" w:hAnsi="Calibri" w:cs="Calibri"/>
          <w:color w:val="000000"/>
          <w:szCs w:val="22"/>
          <w:lang w:val="cy-GB" w:eastAsia="en-GB"/>
        </w:rPr>
        <w:t>au</w:t>
      </w:r>
      <w:r w:rsidR="00173FF7">
        <w:rPr>
          <w:rFonts w:ascii="Calibri" w:eastAsia="Times New Roman" w:hAnsi="Calibri" w:cs="Calibri"/>
          <w:color w:val="000000"/>
          <w:szCs w:val="22"/>
          <w:lang w:val="cy-GB" w:eastAsia="en-GB"/>
        </w:rPr>
        <w:t xml:space="preserve"> Lleol</w:t>
      </w:r>
      <w:r w:rsidR="00727061" w:rsidRPr="004A028F">
        <w:rPr>
          <w:rFonts w:ascii="Calibri" w:eastAsia="Times New Roman" w:hAnsi="Calibri" w:cs="Calibri"/>
          <w:color w:val="000000"/>
          <w:szCs w:val="22"/>
          <w:lang w:val="cy-GB" w:eastAsia="en-GB"/>
        </w:rPr>
        <w:t xml:space="preserve"> </w:t>
      </w:r>
      <w:r w:rsidR="00EF77D9">
        <w:rPr>
          <w:rFonts w:ascii="Calibri" w:eastAsia="Times New Roman" w:hAnsi="Calibri" w:cs="Calibri"/>
          <w:color w:val="000000"/>
          <w:szCs w:val="22"/>
          <w:lang w:val="cy-GB" w:eastAsia="en-GB"/>
        </w:rPr>
        <w:t>yn cadarnhau’r dull hwn o weithredu</w:t>
      </w:r>
      <w:r w:rsidR="008D1B1B" w:rsidRPr="004A028F">
        <w:rPr>
          <w:rFonts w:ascii="Calibri" w:eastAsia="Times New Roman" w:hAnsi="Calibri" w:cs="Calibri"/>
          <w:color w:val="000000"/>
          <w:szCs w:val="22"/>
          <w:lang w:val="cy-GB" w:eastAsia="en-GB"/>
        </w:rPr>
        <w:t>.</w:t>
      </w:r>
    </w:p>
    <w:p w:rsidR="00727061" w:rsidRPr="004A028F" w:rsidRDefault="00727061" w:rsidP="00B73224">
      <w:pPr>
        <w:ind w:left="720"/>
        <w:rPr>
          <w:rFonts w:ascii="Calibri" w:eastAsia="Times New Roman" w:hAnsi="Calibri" w:cs="Calibri"/>
          <w:color w:val="000000"/>
          <w:szCs w:val="22"/>
          <w:lang w:val="cy-GB" w:eastAsia="en-GB"/>
        </w:rPr>
      </w:pPr>
      <w:r w:rsidRPr="007F01FA">
        <w:rPr>
          <w:rFonts w:ascii="Calibri" w:eastAsia="Times New Roman" w:hAnsi="Calibri" w:cs="Calibri"/>
          <w:i/>
          <w:color w:val="000000"/>
          <w:szCs w:val="22"/>
          <w:lang w:val="cy-GB" w:eastAsia="en-GB"/>
        </w:rPr>
        <w:t>…</w:t>
      </w:r>
      <w:r w:rsidR="007F01FA" w:rsidRPr="007F01FA">
        <w:rPr>
          <w:rFonts w:ascii="Calibri" w:eastAsia="Times New Roman" w:hAnsi="Calibri" w:cs="Calibri"/>
          <w:i/>
          <w:color w:val="000000"/>
          <w:szCs w:val="22"/>
          <w:lang w:val="cy-GB" w:eastAsia="en-GB"/>
        </w:rPr>
        <w:t xml:space="preserve"> “fe gawson ni wybod </w:t>
      </w:r>
      <w:r w:rsidR="004F43AA">
        <w:rPr>
          <w:rFonts w:ascii="Calibri" w:eastAsia="Times New Roman" w:hAnsi="Calibri" w:cs="Calibri"/>
          <w:i/>
          <w:color w:val="000000"/>
          <w:szCs w:val="22"/>
          <w:lang w:val="cy-GB" w:eastAsia="en-GB"/>
        </w:rPr>
        <w:t xml:space="preserve">nad oedd posib i ni gyllido (eitem benodol) ac wedyn fe welson ni bod (sir drws nesaf) wedi dyfarnu un.” </w:t>
      </w:r>
      <w:r w:rsidRPr="004A028F">
        <w:rPr>
          <w:rFonts w:ascii="Calibri" w:eastAsia="Times New Roman" w:hAnsi="Calibri" w:cs="Calibri"/>
          <w:color w:val="000000"/>
          <w:szCs w:val="22"/>
          <w:lang w:val="cy-GB" w:eastAsia="en-GB"/>
        </w:rPr>
        <w:t xml:space="preserve"> </w:t>
      </w:r>
      <w:r w:rsidR="004F43AA">
        <w:rPr>
          <w:rFonts w:ascii="Calibri" w:eastAsia="Times New Roman" w:hAnsi="Calibri" w:cs="Calibri"/>
          <w:color w:val="000000"/>
          <w:szCs w:val="22"/>
          <w:lang w:val="cy-GB" w:eastAsia="en-GB"/>
        </w:rPr>
        <w:t xml:space="preserve">Swyddog </w:t>
      </w:r>
      <w:r w:rsidR="00173FF7">
        <w:rPr>
          <w:rFonts w:ascii="Calibri" w:eastAsia="Times New Roman" w:hAnsi="Calibri" w:cs="Calibri"/>
          <w:color w:val="000000"/>
          <w:szCs w:val="22"/>
          <w:lang w:val="cy-GB" w:eastAsia="en-GB"/>
        </w:rPr>
        <w:t>Awdurdod Lleol</w:t>
      </w:r>
      <w:r w:rsidR="0047437C" w:rsidRPr="004A028F">
        <w:rPr>
          <w:rFonts w:ascii="Calibri" w:eastAsia="Times New Roman" w:hAnsi="Calibri" w:cs="Calibri"/>
          <w:color w:val="000000"/>
          <w:szCs w:val="22"/>
          <w:lang w:val="cy-GB" w:eastAsia="en-GB"/>
        </w:rPr>
        <w:t xml:space="preserve"> </w:t>
      </w:r>
      <w:r w:rsidR="004F43AA">
        <w:rPr>
          <w:rFonts w:ascii="Calibri" w:eastAsia="Times New Roman" w:hAnsi="Calibri" w:cs="Calibri"/>
          <w:color w:val="000000"/>
          <w:szCs w:val="22"/>
          <w:lang w:val="cy-GB" w:eastAsia="en-GB"/>
        </w:rPr>
        <w:t xml:space="preserve">   </w:t>
      </w:r>
      <w:r w:rsidR="00B73224" w:rsidRPr="004A028F">
        <w:rPr>
          <w:rFonts w:ascii="Calibri" w:eastAsia="Times New Roman" w:hAnsi="Calibri" w:cs="Calibri"/>
          <w:color w:val="000000"/>
          <w:szCs w:val="22"/>
          <w:lang w:val="cy-GB" w:eastAsia="en-GB"/>
        </w:rPr>
        <w:t>a</w:t>
      </w:r>
    </w:p>
    <w:p w:rsidR="00B73224" w:rsidRPr="004A028F" w:rsidRDefault="00B73224" w:rsidP="00B73224">
      <w:pPr>
        <w:ind w:left="720"/>
        <w:rPr>
          <w:rFonts w:ascii="Calibri" w:eastAsia="Times New Roman" w:hAnsi="Calibri" w:cs="Calibri"/>
          <w:color w:val="000000"/>
          <w:szCs w:val="22"/>
          <w:lang w:val="cy-GB" w:eastAsia="en-GB"/>
        </w:rPr>
      </w:pPr>
      <w:r w:rsidRPr="004A028F">
        <w:rPr>
          <w:rFonts w:ascii="Calibri" w:eastAsia="Times New Roman" w:hAnsi="Calibri" w:cs="Calibri"/>
          <w:color w:val="000000"/>
          <w:szCs w:val="22"/>
          <w:lang w:val="cy-GB" w:eastAsia="en-GB"/>
        </w:rPr>
        <w:t>..</w:t>
      </w:r>
      <w:r w:rsidR="004F43AA">
        <w:rPr>
          <w:rFonts w:ascii="Calibri" w:eastAsia="Times New Roman" w:hAnsi="Calibri" w:cs="Calibri"/>
          <w:color w:val="000000"/>
          <w:szCs w:val="22"/>
          <w:lang w:val="cy-GB" w:eastAsia="en-GB"/>
        </w:rPr>
        <w:t>. “</w:t>
      </w:r>
      <w:r w:rsidR="004F43AA">
        <w:rPr>
          <w:rFonts w:ascii="Calibri" w:eastAsia="Times New Roman" w:hAnsi="Calibri" w:cs="Calibri"/>
          <w:i/>
          <w:color w:val="000000"/>
          <w:szCs w:val="22"/>
          <w:lang w:val="cy-GB" w:eastAsia="en-GB"/>
        </w:rPr>
        <w:t>byddai’n ddefnyddiol gwybod beth yn union mae rhywun yn gallu neu ddim yn gallu ei gael.</w:t>
      </w:r>
      <w:r w:rsidRPr="004A028F">
        <w:rPr>
          <w:rFonts w:ascii="Calibri" w:eastAsia="Times New Roman" w:hAnsi="Calibri" w:cs="Calibri"/>
          <w:color w:val="000000"/>
          <w:szCs w:val="22"/>
          <w:lang w:val="cy-GB" w:eastAsia="en-GB"/>
        </w:rPr>
        <w:t xml:space="preserve">” </w:t>
      </w:r>
      <w:r w:rsidR="004F43AA">
        <w:rPr>
          <w:rFonts w:ascii="Calibri" w:eastAsia="Times New Roman" w:hAnsi="Calibri" w:cs="Calibri"/>
          <w:color w:val="000000"/>
          <w:szCs w:val="22"/>
          <w:lang w:val="cy-GB" w:eastAsia="en-GB"/>
        </w:rPr>
        <w:t xml:space="preserve">Swyddog </w:t>
      </w:r>
      <w:r w:rsidR="00173FF7">
        <w:rPr>
          <w:rFonts w:ascii="Calibri" w:eastAsia="Times New Roman" w:hAnsi="Calibri" w:cs="Calibri"/>
          <w:color w:val="000000"/>
          <w:szCs w:val="22"/>
          <w:lang w:val="cy-GB" w:eastAsia="en-GB"/>
        </w:rPr>
        <w:t>Awdurdod Lleol</w:t>
      </w:r>
      <w:r w:rsidRPr="004A028F">
        <w:rPr>
          <w:rFonts w:ascii="Calibri" w:eastAsia="Times New Roman" w:hAnsi="Calibri" w:cs="Calibri"/>
          <w:color w:val="000000"/>
          <w:szCs w:val="22"/>
          <w:lang w:val="cy-GB" w:eastAsia="en-GB"/>
        </w:rPr>
        <w:t xml:space="preserve"> </w:t>
      </w:r>
      <w:r w:rsidR="004F43AA">
        <w:rPr>
          <w:rFonts w:ascii="Calibri" w:eastAsia="Times New Roman" w:hAnsi="Calibri" w:cs="Calibri"/>
          <w:color w:val="000000"/>
          <w:szCs w:val="22"/>
          <w:lang w:val="cy-GB" w:eastAsia="en-GB"/>
        </w:rPr>
        <w:t xml:space="preserve"> </w:t>
      </w:r>
    </w:p>
    <w:p w:rsidR="00701894" w:rsidRPr="004A028F" w:rsidRDefault="00EE3DCB" w:rsidP="00EE3DCB">
      <w:pPr>
        <w:rPr>
          <w:rFonts w:ascii="Calibri" w:eastAsia="Times New Roman" w:hAnsi="Calibri" w:cs="Calibri"/>
          <w:color w:val="000000"/>
          <w:szCs w:val="22"/>
          <w:lang w:val="cy-GB" w:eastAsia="en-GB"/>
        </w:rPr>
      </w:pPr>
      <w:r w:rsidRPr="004A028F">
        <w:rPr>
          <w:rFonts w:ascii="Calibri" w:eastAsia="Times New Roman" w:hAnsi="Calibri" w:cs="Calibri"/>
          <w:b/>
          <w:color w:val="000000"/>
          <w:szCs w:val="22"/>
          <w:lang w:val="cy-GB" w:eastAsia="en-GB"/>
        </w:rPr>
        <w:t xml:space="preserve">10.6 </w:t>
      </w:r>
      <w:r w:rsidR="00D9694E" w:rsidRPr="00D9694E">
        <w:rPr>
          <w:rFonts w:ascii="Calibri" w:eastAsia="Times New Roman" w:hAnsi="Calibri" w:cs="Calibri"/>
          <w:color w:val="000000"/>
          <w:szCs w:val="22"/>
          <w:lang w:val="cy-GB" w:eastAsia="en-GB"/>
        </w:rPr>
        <w:t>W</w:t>
      </w:r>
      <w:r w:rsidR="00D9694E">
        <w:rPr>
          <w:rFonts w:ascii="Calibri" w:eastAsia="Times New Roman" w:hAnsi="Calibri" w:cs="Calibri"/>
          <w:color w:val="000000"/>
          <w:szCs w:val="22"/>
          <w:lang w:val="cy-GB" w:eastAsia="en-GB"/>
        </w:rPr>
        <w:t>edyn mae’r dull hwn o weithredu’n seiliedig ar reolau’n annog ceisiadau gan grwpiau sy’n deall</w:t>
      </w:r>
    </w:p>
    <w:p w:rsidR="00701894" w:rsidRPr="004A028F" w:rsidRDefault="00D9694E" w:rsidP="00B73224">
      <w:pPr>
        <w:pStyle w:val="ListParagraph"/>
        <w:numPr>
          <w:ilvl w:val="0"/>
          <w:numId w:val="6"/>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Beth yw’r rheolau hynny a</w:t>
      </w:r>
    </w:p>
    <w:p w:rsidR="00701894" w:rsidRPr="004A028F" w:rsidRDefault="00D9694E" w:rsidP="00B73224">
      <w:pPr>
        <w:pStyle w:val="ListParagraph"/>
        <w:numPr>
          <w:ilvl w:val="0"/>
          <w:numId w:val="6"/>
        </w:numPr>
        <w:ind w:left="1080"/>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 xml:space="preserve">Sut i gwblhau’r cais i ddiwallu anghenion y rheolau           </w:t>
      </w:r>
    </w:p>
    <w:p w:rsidR="00701894" w:rsidRPr="004A028F" w:rsidRDefault="00D9694E" w:rsidP="000E5F40">
      <w:pPr>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Y canlyniad yw bod grwpiau’n gwneud cais i’r cynllun am beth</w:t>
      </w:r>
      <w:r w:rsidR="00F9052D">
        <w:rPr>
          <w:rFonts w:ascii="Calibri" w:eastAsia="Times New Roman" w:hAnsi="Calibri" w:cs="Calibri"/>
          <w:color w:val="000000"/>
          <w:szCs w:val="22"/>
          <w:lang w:val="cy-GB" w:eastAsia="en-GB"/>
        </w:rPr>
        <w:t>au</w:t>
      </w:r>
      <w:r>
        <w:rPr>
          <w:rFonts w:ascii="Calibri" w:eastAsia="Times New Roman" w:hAnsi="Calibri" w:cs="Calibri"/>
          <w:color w:val="000000"/>
          <w:szCs w:val="22"/>
          <w:lang w:val="cy-GB" w:eastAsia="en-GB"/>
        </w:rPr>
        <w:t xml:space="preserve"> maent yn gallu eu cael, yn hytrach na phethau maent eu hangen, gyda thystiolaeth o geisiadau ailadroddus gan grwpiau o’r fath. Yn wir, pan ofynnwyd ar gyfer beth oedd y </w:t>
      </w:r>
      <w:r w:rsidR="0019770E">
        <w:rPr>
          <w:rFonts w:ascii="Calibri" w:eastAsia="Times New Roman" w:hAnsi="Calibri" w:cs="Calibri"/>
          <w:color w:val="000000"/>
          <w:szCs w:val="22"/>
          <w:lang w:val="cy-GB" w:eastAsia="en-GB"/>
        </w:rPr>
        <w:t>Gist Gymunedol</w:t>
      </w:r>
      <w:r>
        <w:rPr>
          <w:rFonts w:ascii="Calibri" w:eastAsia="Times New Roman" w:hAnsi="Calibri" w:cs="Calibri"/>
          <w:color w:val="000000"/>
          <w:szCs w:val="22"/>
          <w:lang w:val="cy-GB" w:eastAsia="en-GB"/>
        </w:rPr>
        <w:t xml:space="preserve">, atebodd un ymatebwr drwy ddweud,      </w:t>
      </w:r>
    </w:p>
    <w:p w:rsidR="00701894" w:rsidRPr="004A028F" w:rsidRDefault="00701894" w:rsidP="00B73224">
      <w:pPr>
        <w:ind w:left="360"/>
        <w:rPr>
          <w:rFonts w:ascii="Calibri" w:eastAsia="Times New Roman" w:hAnsi="Calibri" w:cs="Calibri"/>
          <w:color w:val="000000"/>
          <w:szCs w:val="22"/>
          <w:lang w:val="cy-GB" w:eastAsia="en-GB"/>
        </w:rPr>
      </w:pPr>
      <w:r w:rsidRPr="004A028F">
        <w:rPr>
          <w:rFonts w:ascii="Calibri" w:eastAsia="Times New Roman" w:hAnsi="Calibri" w:cs="Calibri"/>
          <w:i/>
          <w:color w:val="000000"/>
          <w:szCs w:val="22"/>
          <w:lang w:val="cy-GB" w:eastAsia="en-GB"/>
        </w:rPr>
        <w:t>..</w:t>
      </w:r>
      <w:r w:rsidR="00D9694E">
        <w:rPr>
          <w:rFonts w:ascii="Calibri" w:eastAsia="Times New Roman" w:hAnsi="Calibri" w:cs="Calibri"/>
          <w:i/>
          <w:color w:val="000000"/>
          <w:szCs w:val="22"/>
          <w:lang w:val="cy-GB" w:eastAsia="en-GB"/>
        </w:rPr>
        <w:t>. “mae ar gyfer grwpiau sydd wedi dysgu cwblhau’r broses ymgeisio ac sydd ag amser a gallu i wneud hynny</w:t>
      </w:r>
      <w:r w:rsidRPr="004A028F">
        <w:rPr>
          <w:rFonts w:ascii="Calibri" w:eastAsia="Times New Roman" w:hAnsi="Calibri" w:cs="Calibri"/>
          <w:i/>
          <w:color w:val="000000"/>
          <w:szCs w:val="22"/>
          <w:lang w:val="cy-GB" w:eastAsia="en-GB"/>
        </w:rPr>
        <w:t>”</w:t>
      </w:r>
      <w:r w:rsidR="008D1B1B" w:rsidRPr="004A028F">
        <w:rPr>
          <w:rFonts w:ascii="Calibri" w:eastAsia="Times New Roman" w:hAnsi="Calibri" w:cs="Calibri"/>
          <w:i/>
          <w:color w:val="000000"/>
          <w:szCs w:val="22"/>
          <w:lang w:val="cy-GB" w:eastAsia="en-GB"/>
        </w:rPr>
        <w:t>.</w:t>
      </w:r>
      <w:r w:rsidRPr="004A028F">
        <w:rPr>
          <w:rFonts w:ascii="Calibri" w:eastAsia="Times New Roman" w:hAnsi="Calibri" w:cs="Calibri"/>
          <w:i/>
          <w:color w:val="000000"/>
          <w:szCs w:val="22"/>
          <w:lang w:val="cy-GB" w:eastAsia="en-GB"/>
        </w:rPr>
        <w:t xml:space="preserve"> </w:t>
      </w:r>
      <w:r w:rsidRPr="004A028F">
        <w:rPr>
          <w:rFonts w:ascii="Calibri" w:eastAsia="Times New Roman" w:hAnsi="Calibri" w:cs="Calibri"/>
          <w:color w:val="000000"/>
          <w:szCs w:val="22"/>
          <w:lang w:val="cy-GB" w:eastAsia="en-GB"/>
        </w:rPr>
        <w:t xml:space="preserve"> </w:t>
      </w:r>
      <w:r w:rsidR="008D1B1B" w:rsidRPr="004A028F">
        <w:rPr>
          <w:rFonts w:ascii="Calibri" w:eastAsia="Times New Roman" w:hAnsi="Calibri" w:cs="Calibri"/>
          <w:color w:val="000000"/>
          <w:szCs w:val="22"/>
          <w:lang w:val="cy-GB" w:eastAsia="en-GB"/>
        </w:rPr>
        <w:t>[</w:t>
      </w:r>
      <w:r w:rsidR="004F43AA">
        <w:rPr>
          <w:rFonts w:ascii="Calibri" w:eastAsia="Times New Roman" w:hAnsi="Calibri" w:cs="Calibri"/>
          <w:color w:val="000000"/>
          <w:szCs w:val="22"/>
          <w:lang w:val="cy-GB" w:eastAsia="en-GB"/>
        </w:rPr>
        <w:t xml:space="preserve">Aelod o </w:t>
      </w:r>
      <w:r w:rsidR="004F43AA" w:rsidRPr="004A028F">
        <w:rPr>
          <w:rFonts w:ascii="Calibri" w:eastAsia="Times New Roman" w:hAnsi="Calibri" w:cs="Calibri"/>
          <w:color w:val="000000"/>
          <w:szCs w:val="22"/>
          <w:lang w:val="cy-GB" w:eastAsia="en-GB"/>
        </w:rPr>
        <w:t xml:space="preserve">staff </w:t>
      </w:r>
      <w:r w:rsidR="00D35CFC" w:rsidRPr="004A028F">
        <w:rPr>
          <w:rFonts w:ascii="Calibri" w:eastAsia="Times New Roman" w:hAnsi="Calibri" w:cs="Calibri"/>
          <w:color w:val="000000"/>
          <w:szCs w:val="22"/>
          <w:lang w:val="cy-GB" w:eastAsia="en-GB"/>
        </w:rPr>
        <w:t>Chwaraeon Cymru</w:t>
      </w:r>
      <w:r w:rsidR="008D1B1B" w:rsidRPr="004A028F">
        <w:rPr>
          <w:rFonts w:ascii="Calibri" w:eastAsia="Times New Roman" w:hAnsi="Calibri" w:cs="Calibri"/>
          <w:color w:val="000000"/>
          <w:szCs w:val="22"/>
          <w:lang w:val="cy-GB" w:eastAsia="en-GB"/>
        </w:rPr>
        <w:t>]</w:t>
      </w:r>
    </w:p>
    <w:p w:rsidR="00701894" w:rsidRPr="004A028F" w:rsidRDefault="000E5F40" w:rsidP="000E5F40">
      <w:pPr>
        <w:rPr>
          <w:rFonts w:ascii="Calibri" w:eastAsia="Times New Roman" w:hAnsi="Calibri" w:cs="Calibri"/>
          <w:color w:val="000000"/>
          <w:szCs w:val="22"/>
          <w:lang w:val="cy-GB" w:eastAsia="en-GB"/>
        </w:rPr>
      </w:pPr>
      <w:r w:rsidRPr="004A028F">
        <w:rPr>
          <w:rFonts w:ascii="Calibri" w:eastAsia="Times New Roman" w:hAnsi="Calibri" w:cs="Calibri"/>
          <w:b/>
          <w:color w:val="000000"/>
          <w:szCs w:val="22"/>
          <w:lang w:val="cy-GB" w:eastAsia="en-GB"/>
        </w:rPr>
        <w:t xml:space="preserve">10.7 </w:t>
      </w:r>
      <w:r w:rsidR="00D9694E">
        <w:rPr>
          <w:rFonts w:ascii="Calibri" w:eastAsia="Times New Roman" w:hAnsi="Calibri" w:cs="Calibri"/>
          <w:color w:val="000000"/>
          <w:szCs w:val="22"/>
          <w:lang w:val="cy-GB" w:eastAsia="en-GB"/>
        </w:rPr>
        <w:t>Ceir nifer sylweddol o geisiadau ailadroddus i’r</w:t>
      </w:r>
      <w:r w:rsidR="0019770E">
        <w:rPr>
          <w:rFonts w:ascii="Calibri" w:eastAsia="Times New Roman" w:hAnsi="Calibri" w:cs="Calibri"/>
          <w:color w:val="000000"/>
          <w:szCs w:val="22"/>
          <w:lang w:val="cy-GB" w:eastAsia="en-GB"/>
        </w:rPr>
        <w:t xml:space="preserve"> Gist Gymunedol</w:t>
      </w:r>
      <w:r w:rsidR="00F9052D">
        <w:rPr>
          <w:rFonts w:ascii="Calibri" w:eastAsia="Times New Roman" w:hAnsi="Calibri" w:cs="Calibri"/>
          <w:color w:val="000000"/>
          <w:szCs w:val="22"/>
          <w:lang w:val="cy-GB" w:eastAsia="en-GB"/>
        </w:rPr>
        <w:t>,</w:t>
      </w:r>
      <w:r w:rsidR="006149F3" w:rsidRPr="004A028F">
        <w:rPr>
          <w:rFonts w:ascii="Calibri" w:eastAsia="Times New Roman" w:hAnsi="Calibri" w:cs="Calibri"/>
          <w:color w:val="000000"/>
          <w:szCs w:val="22"/>
          <w:lang w:val="cy-GB" w:eastAsia="en-GB"/>
        </w:rPr>
        <w:t xml:space="preserve"> </w:t>
      </w:r>
      <w:r w:rsidR="00D9694E">
        <w:rPr>
          <w:rFonts w:ascii="Calibri" w:eastAsia="Times New Roman" w:hAnsi="Calibri" w:cs="Calibri"/>
          <w:color w:val="000000"/>
          <w:szCs w:val="22"/>
          <w:lang w:val="cy-GB" w:eastAsia="en-GB"/>
        </w:rPr>
        <w:t>am yr un peth neu weithgarwch tebyg. Roedd mwy na</w:t>
      </w:r>
      <w:r w:rsidR="00727061" w:rsidRPr="004A028F">
        <w:rPr>
          <w:rFonts w:ascii="Calibri" w:eastAsia="Times New Roman" w:hAnsi="Calibri" w:cs="Calibri"/>
          <w:color w:val="000000"/>
          <w:szCs w:val="22"/>
          <w:lang w:val="cy-GB" w:eastAsia="en-GB"/>
        </w:rPr>
        <w:t xml:space="preserve"> 70% </w:t>
      </w:r>
      <w:r w:rsidR="00D9694E">
        <w:rPr>
          <w:rFonts w:ascii="Calibri" w:eastAsia="Times New Roman" w:hAnsi="Calibri" w:cs="Calibri"/>
          <w:color w:val="000000"/>
          <w:szCs w:val="22"/>
          <w:lang w:val="cy-GB" w:eastAsia="en-GB"/>
        </w:rPr>
        <w:t>oedd wedi llenwi’r arolwg ar-lein wedi gwneud cais yn flaenorol i un cynllun neu’</w:t>
      </w:r>
      <w:r w:rsidR="00727061" w:rsidRPr="004A028F">
        <w:rPr>
          <w:rFonts w:ascii="Calibri" w:eastAsia="Times New Roman" w:hAnsi="Calibri" w:cs="Calibri"/>
          <w:color w:val="000000"/>
          <w:szCs w:val="22"/>
          <w:lang w:val="cy-GB" w:eastAsia="en-GB"/>
        </w:rPr>
        <w:t xml:space="preserve">r </w:t>
      </w:r>
      <w:r w:rsidR="00D9694E">
        <w:rPr>
          <w:rFonts w:ascii="Calibri" w:eastAsia="Times New Roman" w:hAnsi="Calibri" w:cs="Calibri"/>
          <w:color w:val="000000"/>
          <w:szCs w:val="22"/>
          <w:lang w:val="cy-GB" w:eastAsia="en-GB"/>
        </w:rPr>
        <w:t>ddau, ac roedd mwy na</w:t>
      </w:r>
      <w:r w:rsidR="0047437C" w:rsidRPr="004A028F">
        <w:rPr>
          <w:rFonts w:ascii="Calibri" w:eastAsia="Times New Roman" w:hAnsi="Calibri" w:cs="Calibri"/>
          <w:color w:val="000000"/>
          <w:szCs w:val="22"/>
          <w:lang w:val="cy-GB" w:eastAsia="en-GB"/>
        </w:rPr>
        <w:t xml:space="preserve"> 75% o</w:t>
      </w:r>
      <w:r w:rsidR="00D9694E">
        <w:rPr>
          <w:rFonts w:ascii="Calibri" w:eastAsia="Times New Roman" w:hAnsi="Calibri" w:cs="Calibri"/>
          <w:color w:val="000000"/>
          <w:szCs w:val="22"/>
          <w:lang w:val="cy-GB" w:eastAsia="en-GB"/>
        </w:rPr>
        <w:t>’r ceisiadau ar gyfer naill ai costau addysgu hyfforddwyr, neu git</w:t>
      </w:r>
      <w:r w:rsidRPr="004A028F">
        <w:rPr>
          <w:rFonts w:ascii="Calibri" w:eastAsia="Times New Roman" w:hAnsi="Calibri" w:cs="Calibri"/>
          <w:color w:val="000000"/>
          <w:szCs w:val="22"/>
          <w:lang w:val="cy-GB" w:eastAsia="en-GB"/>
        </w:rPr>
        <w:t xml:space="preserve"> </w:t>
      </w:r>
      <w:r w:rsidR="008D1B1B" w:rsidRPr="004A028F">
        <w:rPr>
          <w:rFonts w:ascii="Calibri" w:eastAsia="Times New Roman" w:hAnsi="Calibri" w:cs="Calibri"/>
          <w:color w:val="000000"/>
          <w:szCs w:val="22"/>
          <w:lang w:val="cy-GB" w:eastAsia="en-GB"/>
        </w:rPr>
        <w:t>(</w:t>
      </w:r>
      <w:r w:rsidR="00D9694E">
        <w:rPr>
          <w:rFonts w:ascii="Calibri" w:eastAsia="Times New Roman" w:hAnsi="Calibri" w:cs="Calibri"/>
          <w:color w:val="000000"/>
          <w:szCs w:val="22"/>
          <w:lang w:val="cy-GB" w:eastAsia="en-GB"/>
        </w:rPr>
        <w:t xml:space="preserve">sy’n cynnwys dillad ac offer chwaraeon). Gan mai ysgafn yw’r monitro (gweler isod) nid yw’n bosib deall </w:t>
      </w:r>
      <w:r w:rsidR="00F9052D">
        <w:rPr>
          <w:rFonts w:ascii="Calibri" w:eastAsia="Times New Roman" w:hAnsi="Calibri" w:cs="Calibri"/>
          <w:color w:val="000000"/>
          <w:szCs w:val="22"/>
          <w:lang w:val="cy-GB" w:eastAsia="en-GB"/>
        </w:rPr>
        <w:t>m</w:t>
      </w:r>
      <w:r w:rsidR="00D9694E">
        <w:rPr>
          <w:rFonts w:ascii="Calibri" w:eastAsia="Times New Roman" w:hAnsi="Calibri" w:cs="Calibri"/>
          <w:color w:val="000000"/>
          <w:szCs w:val="22"/>
          <w:lang w:val="cy-GB" w:eastAsia="en-GB"/>
        </w:rPr>
        <w:t xml:space="preserve">antais </w:t>
      </w:r>
      <w:r w:rsidR="00F9052D">
        <w:rPr>
          <w:rFonts w:ascii="Calibri" w:eastAsia="Times New Roman" w:hAnsi="Calibri" w:cs="Calibri"/>
          <w:color w:val="000000"/>
          <w:szCs w:val="22"/>
          <w:lang w:val="cy-GB" w:eastAsia="en-GB"/>
        </w:rPr>
        <w:t>p</w:t>
      </w:r>
      <w:r w:rsidR="00D9694E">
        <w:rPr>
          <w:rFonts w:ascii="Calibri" w:eastAsia="Times New Roman" w:hAnsi="Calibri" w:cs="Calibri"/>
          <w:color w:val="000000"/>
          <w:szCs w:val="22"/>
          <w:lang w:val="cy-GB" w:eastAsia="en-GB"/>
        </w:rPr>
        <w:t>eth o’r cyllid yn y cynllun. Fel esiampl, gyda swm sylweddol o wariant ar addysgu hyfforddwyr, nid yw’n glir a yw pobl yn gymwys ai peidio, a ydynt yn aros gyda’r clwb am gyfnod rhesymol o amser (roedd rhywfaint o dystiolaeth o geisiadau ailadroddus oherwydd trosiant uchel yr hyfforddwyr, g</w:t>
      </w:r>
      <w:r w:rsidR="00F9052D">
        <w:rPr>
          <w:rFonts w:ascii="Calibri" w:eastAsia="Times New Roman" w:hAnsi="Calibri" w:cs="Calibri"/>
          <w:color w:val="000000"/>
          <w:szCs w:val="22"/>
          <w:lang w:val="cy-GB" w:eastAsia="en-GB"/>
        </w:rPr>
        <w:t>yda rhai ohonynt yn rhieni oedd yn</w:t>
      </w:r>
      <w:r w:rsidR="00D9694E">
        <w:rPr>
          <w:rFonts w:ascii="Calibri" w:eastAsia="Times New Roman" w:hAnsi="Calibri" w:cs="Calibri"/>
          <w:color w:val="000000"/>
          <w:szCs w:val="22"/>
          <w:lang w:val="cy-GB" w:eastAsia="en-GB"/>
        </w:rPr>
        <w:t xml:space="preserve"> gadael y clwb pan oedd eu plant eu hunain yn colli diddordeb), neu a ydynt yn gwneud cynnydd drwy’r rhengoedd hyfforddi. </w:t>
      </w:r>
      <w:r w:rsidR="000315EB" w:rsidRPr="004A028F">
        <w:rPr>
          <w:rFonts w:ascii="Calibri" w:eastAsia="Times New Roman" w:hAnsi="Calibri" w:cs="Calibri"/>
          <w:color w:val="000000"/>
          <w:szCs w:val="22"/>
          <w:lang w:val="cy-GB" w:eastAsia="en-GB"/>
        </w:rPr>
        <w:t xml:space="preserve"> </w:t>
      </w:r>
    </w:p>
    <w:p w:rsidR="00D65AC8" w:rsidRPr="004A028F" w:rsidRDefault="000E5F40" w:rsidP="000E5F40">
      <w:pPr>
        <w:rPr>
          <w:lang w:val="cy-GB"/>
        </w:rPr>
      </w:pPr>
      <w:r w:rsidRPr="004A028F">
        <w:rPr>
          <w:b/>
          <w:lang w:val="cy-GB"/>
        </w:rPr>
        <w:t xml:space="preserve">10.8 </w:t>
      </w:r>
      <w:r w:rsidR="009171BC" w:rsidRPr="004A028F">
        <w:rPr>
          <w:lang w:val="cy-GB"/>
        </w:rPr>
        <w:t xml:space="preserve"> </w:t>
      </w:r>
      <w:r w:rsidR="000105DC">
        <w:rPr>
          <w:lang w:val="cy-GB"/>
        </w:rPr>
        <w:t>Er bod ceisiadau’n cael eu gwrthod mewn sawl cyfarfod panel, y rheswm mwyaf tebygol yw bod yr ymgeisydd yn gofyn am eitemau anghymwys, neu mae’r wybodaeth yn annigonol, yn hytrach nag ansawdd. Er mwyn gwneud penderfyniadau o safon, rhaid i’r cynllun ddenu ceisiadau mwy cyflawn i’w cyllido, fel bod gwir gystadleuaeth am y cyllid. Ar hyn o bryd, mae panelau’n dyfarnu grantiau i geisiadau technegol gywir</w:t>
      </w:r>
      <w:r w:rsidR="002F5CFF">
        <w:rPr>
          <w:lang w:val="cy-GB"/>
        </w:rPr>
        <w:t>,</w:t>
      </w:r>
      <w:r w:rsidR="000105DC">
        <w:rPr>
          <w:lang w:val="cy-GB"/>
        </w:rPr>
        <w:t xml:space="preserve"> yn unol â rheolau’r cynllun</w:t>
      </w:r>
      <w:r w:rsidR="002F5CFF">
        <w:rPr>
          <w:lang w:val="cy-GB"/>
        </w:rPr>
        <w:t>,</w:t>
      </w:r>
      <w:r w:rsidR="000105DC">
        <w:rPr>
          <w:lang w:val="cy-GB"/>
        </w:rPr>
        <w:t xml:space="preserve"> ond efallai y byddai’n well ganddynt, o gael dewis, beidio â’u cyllido a ffafrio ceisiadau “gwell”. Ymhlith y ceisiadau sy’n perthyn i’r categori hwn mae ceisiadau niferus/</w:t>
      </w:r>
      <w:r w:rsidR="002F5CFF">
        <w:rPr>
          <w:lang w:val="cy-GB"/>
        </w:rPr>
        <w:t xml:space="preserve"> </w:t>
      </w:r>
      <w:r w:rsidR="000105DC">
        <w:rPr>
          <w:lang w:val="cy-GB"/>
        </w:rPr>
        <w:t xml:space="preserve">ailadroddus gan yr un grŵp (ond ar gyfer gwahanol eitemau) neu geisiadau niferus/ailadroddus ar gyfer eitemau tebyg iawn, gyda’r </w:t>
      </w:r>
      <w:r w:rsidR="006A3B5D">
        <w:rPr>
          <w:lang w:val="cy-GB"/>
        </w:rPr>
        <w:t>ymgeiswyr</w:t>
      </w:r>
      <w:r w:rsidR="00D65AC8" w:rsidRPr="004A028F">
        <w:rPr>
          <w:lang w:val="cy-GB"/>
        </w:rPr>
        <w:t xml:space="preserve"> </w:t>
      </w:r>
      <w:r w:rsidR="000105DC">
        <w:rPr>
          <w:lang w:val="cy-GB"/>
        </w:rPr>
        <w:t>yn geirio eu ceisiadau i wneud iddynt ymddangos fel gweithgaredd newydd. Un esiampl o’r math yma o gais yw ar gyfer dillad i dîm ifanc iawn</w:t>
      </w:r>
      <w:r w:rsidR="00D65AC8" w:rsidRPr="004A028F">
        <w:rPr>
          <w:lang w:val="cy-GB"/>
        </w:rPr>
        <w:t xml:space="preserve"> </w:t>
      </w:r>
      <w:r w:rsidR="00D33F74">
        <w:rPr>
          <w:lang w:val="cy-GB"/>
        </w:rPr>
        <w:t>e.e.</w:t>
      </w:r>
      <w:r w:rsidR="00D65AC8" w:rsidRPr="004A028F">
        <w:rPr>
          <w:lang w:val="cy-GB"/>
        </w:rPr>
        <w:t xml:space="preserve"> </w:t>
      </w:r>
      <w:r w:rsidR="000105DC">
        <w:rPr>
          <w:lang w:val="cy-GB"/>
        </w:rPr>
        <w:t>pêl droed dan 7</w:t>
      </w:r>
      <w:r w:rsidR="00A856B7">
        <w:rPr>
          <w:lang w:val="cy-GB"/>
        </w:rPr>
        <w:t xml:space="preserve">. Yn ôl natur y tîm, bydd criw newydd o blant dan 7 yn ymuno bob blwyddyn, gan fodloni’r gofyniad am gyllido gweithgarwch ar gyfer </w:t>
      </w:r>
      <w:r w:rsidR="00D65AC8" w:rsidRPr="004A028F">
        <w:rPr>
          <w:lang w:val="cy-GB"/>
        </w:rPr>
        <w:t>“p</w:t>
      </w:r>
      <w:r w:rsidR="00A856B7">
        <w:rPr>
          <w:lang w:val="cy-GB"/>
        </w:rPr>
        <w:t>obl nad oeddent yn cymryd rhan yn y gamp yn flaenorol</w:t>
      </w:r>
      <w:r w:rsidR="00D65AC8" w:rsidRPr="004A028F">
        <w:rPr>
          <w:lang w:val="cy-GB"/>
        </w:rPr>
        <w:t>”.</w:t>
      </w:r>
    </w:p>
    <w:p w:rsidR="0047437C" w:rsidRPr="004A028F" w:rsidRDefault="0047437C" w:rsidP="002E45CC">
      <w:pPr>
        <w:pStyle w:val="Heading2"/>
        <w:numPr>
          <w:ilvl w:val="0"/>
          <w:numId w:val="29"/>
        </w:numPr>
        <w:rPr>
          <w:rFonts w:eastAsia="Times New Roman"/>
          <w:lang w:val="cy-GB" w:eastAsia="en-GB"/>
        </w:rPr>
      </w:pPr>
      <w:bookmarkStart w:id="53" w:name="_Toc2165808"/>
      <w:r w:rsidRPr="004A028F">
        <w:rPr>
          <w:rFonts w:eastAsia="Times New Roman"/>
          <w:lang w:val="cy-GB" w:eastAsia="en-GB"/>
        </w:rPr>
        <w:t>Monit</w:t>
      </w:r>
      <w:r w:rsidR="004F43AA">
        <w:rPr>
          <w:rFonts w:eastAsia="Times New Roman"/>
          <w:lang w:val="cy-GB" w:eastAsia="en-GB"/>
        </w:rPr>
        <w:t xml:space="preserve">RO GRANTIAU </w:t>
      </w:r>
      <w:bookmarkEnd w:id="53"/>
    </w:p>
    <w:p w:rsidR="0047437C" w:rsidRPr="004A028F" w:rsidRDefault="00A856B7" w:rsidP="002E45CC">
      <w:pPr>
        <w:pStyle w:val="ListParagraph"/>
        <w:numPr>
          <w:ilvl w:val="1"/>
          <w:numId w:val="30"/>
        </w:numPr>
        <w:rPr>
          <w:lang w:val="cy-GB" w:eastAsia="en-GB"/>
        </w:rPr>
      </w:pPr>
      <w:r>
        <w:rPr>
          <w:lang w:val="cy-GB" w:eastAsia="en-GB"/>
        </w:rPr>
        <w:t>Mae’r monitro ar y grantiau yn y ddau gynllun yn ysgafn ac nid oes angen tystiolaeth gyson o wariant grantiau’r</w:t>
      </w:r>
      <w:r w:rsidR="0019770E">
        <w:rPr>
          <w:lang w:val="cy-GB" w:eastAsia="en-GB"/>
        </w:rPr>
        <w:t xml:space="preserve"> Gist Gymunedol</w:t>
      </w:r>
      <w:r>
        <w:rPr>
          <w:lang w:val="cy-GB" w:eastAsia="en-GB"/>
        </w:rPr>
        <w:t>. Mae rhywfaint o fonitro ar hap, ond nid oedd y rhan fwyaf o’r</w:t>
      </w:r>
      <w:r w:rsidR="000E5F40" w:rsidRPr="004A028F">
        <w:rPr>
          <w:lang w:val="cy-GB" w:eastAsia="en-GB"/>
        </w:rPr>
        <w:t xml:space="preserve"> </w:t>
      </w:r>
      <w:r>
        <w:rPr>
          <w:lang w:val="cy-GB" w:eastAsia="en-GB"/>
        </w:rPr>
        <w:t>staff a’r swyddogion yn yr</w:t>
      </w:r>
      <w:r w:rsidR="000E5F40" w:rsidRPr="004A028F">
        <w:rPr>
          <w:lang w:val="cy-GB" w:eastAsia="en-GB"/>
        </w:rPr>
        <w:t xml:space="preserve"> </w:t>
      </w:r>
      <w:r w:rsidR="00173FF7">
        <w:rPr>
          <w:lang w:val="cy-GB" w:eastAsia="en-GB"/>
        </w:rPr>
        <w:t>Awdurdod</w:t>
      </w:r>
      <w:r>
        <w:rPr>
          <w:lang w:val="cy-GB" w:eastAsia="en-GB"/>
        </w:rPr>
        <w:t>au</w:t>
      </w:r>
      <w:r w:rsidR="00173FF7">
        <w:rPr>
          <w:lang w:val="cy-GB" w:eastAsia="en-GB"/>
        </w:rPr>
        <w:t xml:space="preserve"> Lleol</w:t>
      </w:r>
      <w:r w:rsidR="000E5F40" w:rsidRPr="004A028F">
        <w:rPr>
          <w:lang w:val="cy-GB" w:eastAsia="en-GB"/>
        </w:rPr>
        <w:t xml:space="preserve"> </w:t>
      </w:r>
      <w:r>
        <w:rPr>
          <w:lang w:val="cy-GB" w:eastAsia="en-GB"/>
        </w:rPr>
        <w:t>yn ymwybodol o hyn</w:t>
      </w:r>
      <w:r w:rsidR="000E5F40" w:rsidRPr="004A028F">
        <w:rPr>
          <w:lang w:val="cy-GB" w:eastAsia="en-GB"/>
        </w:rPr>
        <w:t xml:space="preserve">. </w:t>
      </w:r>
      <w:r>
        <w:rPr>
          <w:lang w:val="cy-GB" w:eastAsia="en-GB"/>
        </w:rPr>
        <w:t xml:space="preserve">Roedd y lefel ymddangosiadol isel hon o fonitro’n bryder i </w:t>
      </w:r>
      <w:r w:rsidR="0047437C" w:rsidRPr="004A028F">
        <w:rPr>
          <w:lang w:val="cy-GB" w:eastAsia="en-GB"/>
        </w:rPr>
        <w:t xml:space="preserve">staff </w:t>
      </w:r>
      <w:r>
        <w:rPr>
          <w:lang w:val="cy-GB" w:eastAsia="en-GB"/>
        </w:rPr>
        <w:t>ar lefel yr</w:t>
      </w:r>
      <w:r w:rsidR="0047437C" w:rsidRPr="004A028F">
        <w:rPr>
          <w:lang w:val="cy-GB" w:eastAsia="en-GB"/>
        </w:rPr>
        <w:t xml:space="preserve"> </w:t>
      </w:r>
      <w:r w:rsidR="00173FF7">
        <w:rPr>
          <w:lang w:val="cy-GB" w:eastAsia="en-GB"/>
        </w:rPr>
        <w:t>Awdurdod Lleol</w:t>
      </w:r>
      <w:r w:rsidR="0047437C" w:rsidRPr="004A028F">
        <w:rPr>
          <w:lang w:val="cy-GB" w:eastAsia="en-GB"/>
        </w:rPr>
        <w:t xml:space="preserve"> </w:t>
      </w:r>
      <w:r>
        <w:rPr>
          <w:lang w:val="cy-GB" w:eastAsia="en-GB"/>
        </w:rPr>
        <w:t>ac yn y</w:t>
      </w:r>
      <w:r w:rsidR="008D1B1B" w:rsidRPr="004A028F">
        <w:rPr>
          <w:lang w:val="cy-GB" w:eastAsia="en-GB"/>
        </w:rPr>
        <w:t xml:space="preserve"> </w:t>
      </w:r>
      <w:r w:rsidR="001B5048">
        <w:rPr>
          <w:lang w:val="cy-GB" w:eastAsia="en-GB"/>
        </w:rPr>
        <w:t>CRhC</w:t>
      </w:r>
      <w:r w:rsidR="009171BC" w:rsidRPr="004A028F">
        <w:rPr>
          <w:lang w:val="cy-GB" w:eastAsia="en-GB"/>
        </w:rPr>
        <w:t xml:space="preserve"> -</w:t>
      </w:r>
    </w:p>
    <w:p w:rsidR="0047437C" w:rsidRPr="004A028F" w:rsidRDefault="006149F3" w:rsidP="0047437C">
      <w:pPr>
        <w:rPr>
          <w:i/>
          <w:lang w:val="cy-GB" w:eastAsia="en-GB"/>
        </w:rPr>
      </w:pPr>
      <w:r w:rsidRPr="004A028F">
        <w:rPr>
          <w:lang w:val="cy-GB" w:eastAsia="en-GB"/>
        </w:rPr>
        <w:tab/>
      </w:r>
      <w:r w:rsidR="00A856B7">
        <w:rPr>
          <w:lang w:val="cy-GB" w:eastAsia="en-GB"/>
        </w:rPr>
        <w:t>“</w:t>
      </w:r>
      <w:r w:rsidR="0047437C" w:rsidRPr="004A028F">
        <w:rPr>
          <w:lang w:val="cy-GB"/>
        </w:rPr>
        <w:t>(</w:t>
      </w:r>
      <w:r w:rsidR="00A856B7">
        <w:rPr>
          <w:lang w:val="cy-GB"/>
        </w:rPr>
        <w:t>nid oes</w:t>
      </w:r>
      <w:r w:rsidR="0047437C" w:rsidRPr="004A028F">
        <w:rPr>
          <w:lang w:val="cy-GB"/>
        </w:rPr>
        <w:t xml:space="preserve">) </w:t>
      </w:r>
      <w:r w:rsidR="00A856B7">
        <w:rPr>
          <w:i/>
          <w:lang w:val="cy-GB" w:eastAsia="en-GB"/>
        </w:rPr>
        <w:t>dim archwiliadau i sicrhau bod yr arian wedi’i wario fel y dywedwyd</w:t>
      </w:r>
      <w:r w:rsidR="008D1B1B" w:rsidRPr="004A028F">
        <w:rPr>
          <w:lang w:val="cy-GB" w:eastAsia="en-GB"/>
        </w:rPr>
        <w:t xml:space="preserve"> [</w:t>
      </w:r>
      <w:r w:rsidR="00173FF7">
        <w:rPr>
          <w:lang w:val="cy-GB" w:eastAsia="en-GB"/>
        </w:rPr>
        <w:t>Awdurdod Lleol</w:t>
      </w:r>
      <w:r w:rsidR="008D1B1B" w:rsidRPr="004A028F">
        <w:rPr>
          <w:lang w:val="cy-GB" w:eastAsia="en-GB"/>
        </w:rPr>
        <w:t>]</w:t>
      </w:r>
    </w:p>
    <w:p w:rsidR="0047437C" w:rsidRPr="004A028F" w:rsidRDefault="00A856B7" w:rsidP="006149F3">
      <w:pPr>
        <w:ind w:left="720"/>
        <w:rPr>
          <w:lang w:val="cy-GB" w:eastAsia="en-GB"/>
        </w:rPr>
      </w:pPr>
      <w:r w:rsidRPr="00A856B7">
        <w:rPr>
          <w:lang w:val="cy-GB" w:eastAsia="en-GB"/>
        </w:rPr>
        <w:t>“nid oes digon o wirio bod yr arian wedi cael ei anfon yn briodol, a’i wario ar amser</w:t>
      </w:r>
      <w:r w:rsidR="00A47EF4" w:rsidRPr="00A856B7">
        <w:rPr>
          <w:lang w:val="cy-GB" w:eastAsia="en-GB"/>
        </w:rPr>
        <w:t>.</w:t>
      </w:r>
      <w:r w:rsidR="00A47EF4" w:rsidRPr="004A028F">
        <w:rPr>
          <w:i/>
          <w:lang w:val="cy-GB" w:eastAsia="en-GB"/>
        </w:rPr>
        <w:t>.</w:t>
      </w:r>
      <w:r>
        <w:rPr>
          <w:i/>
          <w:lang w:val="cy-GB" w:eastAsia="en-GB"/>
        </w:rPr>
        <w:t>.”</w:t>
      </w:r>
      <w:r w:rsidR="00A47EF4" w:rsidRPr="004A028F">
        <w:rPr>
          <w:i/>
          <w:lang w:val="cy-GB" w:eastAsia="en-GB"/>
        </w:rPr>
        <w:t xml:space="preserve"> </w:t>
      </w:r>
      <w:r w:rsidR="008D1B1B" w:rsidRPr="004A028F">
        <w:rPr>
          <w:lang w:val="cy-GB" w:eastAsia="en-GB"/>
        </w:rPr>
        <w:t>[</w:t>
      </w:r>
      <w:r w:rsidR="000B121B">
        <w:rPr>
          <w:lang w:val="cy-GB" w:eastAsia="en-GB"/>
        </w:rPr>
        <w:t>CRhC</w:t>
      </w:r>
      <w:r w:rsidR="008D1B1B" w:rsidRPr="004A028F">
        <w:rPr>
          <w:lang w:val="cy-GB" w:eastAsia="en-GB"/>
        </w:rPr>
        <w:t>]</w:t>
      </w:r>
    </w:p>
    <w:p w:rsidR="009171BC" w:rsidRPr="004A028F" w:rsidRDefault="00A856B7" w:rsidP="002E45CC">
      <w:pPr>
        <w:pStyle w:val="ListParagraph"/>
        <w:numPr>
          <w:ilvl w:val="1"/>
          <w:numId w:val="30"/>
        </w:numPr>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Ond hefyd</w:t>
      </w:r>
      <w:r w:rsidR="009171BC"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 xml:space="preserve">ceir disgwyliadau afrealistig </w:t>
      </w:r>
      <w:r w:rsidR="009171BC" w:rsidRPr="004A028F">
        <w:rPr>
          <w:rFonts w:ascii="Calibri" w:eastAsia="Times New Roman" w:hAnsi="Calibri" w:cs="Calibri"/>
          <w:color w:val="000000"/>
          <w:szCs w:val="22"/>
          <w:lang w:val="cy-GB" w:eastAsia="en-GB"/>
        </w:rPr>
        <w:t>–</w:t>
      </w:r>
    </w:p>
    <w:p w:rsidR="00A47EF4" w:rsidRPr="004A028F" w:rsidRDefault="00B56307" w:rsidP="006149F3">
      <w:pPr>
        <w:ind w:left="375"/>
        <w:rPr>
          <w:rFonts w:ascii="Calibri" w:eastAsia="Times New Roman" w:hAnsi="Calibri" w:cs="Calibri"/>
          <w:color w:val="000000"/>
          <w:szCs w:val="22"/>
          <w:lang w:val="cy-GB" w:eastAsia="en-GB"/>
        </w:rPr>
      </w:pPr>
      <w:r>
        <w:rPr>
          <w:rFonts w:ascii="Calibri" w:hAnsi="Calibri" w:cs="Calibri"/>
          <w:color w:val="000000"/>
          <w:szCs w:val="22"/>
          <w:lang w:val="cy-GB"/>
        </w:rPr>
        <w:t>“</w:t>
      </w:r>
      <w:r>
        <w:rPr>
          <w:rFonts w:ascii="Calibri" w:hAnsi="Calibri" w:cs="Calibri"/>
          <w:i/>
          <w:iCs/>
          <w:color w:val="000000"/>
          <w:szCs w:val="22"/>
          <w:lang w:val="cy-GB"/>
        </w:rPr>
        <w:t>roedd gennym ni grŵp ac ar ôl 8 mis, doedden nhw dal heb ddechrau gwario’r arian, fe ddylai rhywun yn Chwaraeon Cymru fod yn mynd ar eu hôl”.</w:t>
      </w:r>
      <w:r>
        <w:rPr>
          <w:rFonts w:ascii="Calibri" w:hAnsi="Calibri" w:cs="Calibri"/>
          <w:color w:val="000000"/>
          <w:szCs w:val="22"/>
          <w:lang w:val="cy-GB"/>
        </w:rPr>
        <w:t xml:space="preserve"> [cynrychiolydd CRhC]</w:t>
      </w:r>
    </w:p>
    <w:p w:rsidR="00A47EF4" w:rsidRPr="004A028F" w:rsidRDefault="00547D28" w:rsidP="002E45CC">
      <w:pPr>
        <w:pStyle w:val="ListParagraph"/>
        <w:numPr>
          <w:ilvl w:val="1"/>
          <w:numId w:val="30"/>
        </w:numPr>
        <w:rPr>
          <w:rFonts w:ascii="Calibri" w:eastAsia="Times New Roman" w:hAnsi="Calibri" w:cs="Calibri"/>
          <w:color w:val="000000"/>
          <w:szCs w:val="22"/>
          <w:lang w:val="cy-GB" w:eastAsia="en-GB"/>
        </w:rPr>
      </w:pPr>
      <w:r>
        <w:rPr>
          <w:rFonts w:ascii="Calibri" w:eastAsia="Times New Roman" w:hAnsi="Calibri" w:cs="Calibri"/>
          <w:color w:val="000000"/>
          <w:szCs w:val="22"/>
          <w:lang w:val="cy-GB" w:eastAsia="en-GB"/>
        </w:rPr>
        <w:t xml:space="preserve">Fel rhan o’r broses, rhaid i banelau’r </w:t>
      </w:r>
      <w:r w:rsidR="00173FF7">
        <w:rPr>
          <w:rFonts w:ascii="Calibri" w:eastAsia="Times New Roman" w:hAnsi="Calibri" w:cs="Calibri"/>
          <w:color w:val="000000"/>
          <w:szCs w:val="22"/>
          <w:lang w:val="cy-GB" w:eastAsia="en-GB"/>
        </w:rPr>
        <w:t>Awdurdod Lleol</w:t>
      </w:r>
      <w:r w:rsidR="00A47EF4"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gymeradwyo adroddiad gan yr ymgeisydd ar ddiwedd gwariant y grant ac adrodd yn ôl ar hyn i</w:t>
      </w:r>
      <w:r w:rsidR="00A47EF4" w:rsidRPr="004A028F">
        <w:rPr>
          <w:rFonts w:ascii="Calibri" w:eastAsia="Times New Roman" w:hAnsi="Calibri" w:cs="Calibri"/>
          <w:color w:val="000000"/>
          <w:szCs w:val="22"/>
          <w:lang w:val="cy-GB" w:eastAsia="en-GB"/>
        </w:rPr>
        <w:t xml:space="preserve"> </w:t>
      </w:r>
      <w:r w:rsidR="00D35CFC" w:rsidRPr="004A028F">
        <w:rPr>
          <w:rFonts w:ascii="Calibri" w:eastAsia="Times New Roman" w:hAnsi="Calibri" w:cs="Calibri"/>
          <w:color w:val="000000"/>
          <w:szCs w:val="22"/>
          <w:lang w:val="cy-GB" w:eastAsia="en-GB"/>
        </w:rPr>
        <w:t>Chwaraeon Cymru</w:t>
      </w:r>
      <w:r w:rsidR="00A47EF4"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ond mae’n ymddangos y gall y rôl hon fod yn gyfrifoldeb person cyswllt yr</w:t>
      </w:r>
      <w:r w:rsidR="00A47EF4" w:rsidRPr="004A028F">
        <w:rPr>
          <w:rFonts w:ascii="Calibri" w:eastAsia="Times New Roman" w:hAnsi="Calibri" w:cs="Calibri"/>
          <w:color w:val="000000"/>
          <w:szCs w:val="22"/>
          <w:lang w:val="cy-GB" w:eastAsia="en-GB"/>
        </w:rPr>
        <w:t xml:space="preserve"> </w:t>
      </w:r>
      <w:r w:rsidR="00173FF7">
        <w:rPr>
          <w:rFonts w:ascii="Calibri" w:eastAsia="Times New Roman" w:hAnsi="Calibri" w:cs="Calibri"/>
          <w:color w:val="000000"/>
          <w:szCs w:val="22"/>
          <w:lang w:val="cy-GB" w:eastAsia="en-GB"/>
        </w:rPr>
        <w:t>Awdurdod Lleol</w:t>
      </w:r>
      <w:r w:rsidR="00A47EF4"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Mae’r rhan fwyaf o gynlluniau grant eraill yn monitro’n fanylach</w:t>
      </w:r>
      <w:r w:rsidR="00A47EF4" w:rsidRPr="004A028F">
        <w:rPr>
          <w:rFonts w:ascii="Calibri" w:eastAsia="Times New Roman" w:hAnsi="Calibri" w:cs="Calibri"/>
          <w:color w:val="000000"/>
          <w:szCs w:val="22"/>
          <w:lang w:val="cy-GB" w:eastAsia="en-GB"/>
        </w:rPr>
        <w:t>,</w:t>
      </w:r>
      <w:r w:rsidR="008D1B1B" w:rsidRPr="004A028F">
        <w:rPr>
          <w:rFonts w:ascii="Calibri" w:eastAsia="Times New Roman" w:hAnsi="Calibri" w:cs="Calibri"/>
          <w:color w:val="000000"/>
          <w:szCs w:val="22"/>
          <w:lang w:val="cy-GB" w:eastAsia="en-GB"/>
        </w:rPr>
        <w:t xml:space="preserve"> </w:t>
      </w:r>
      <w:r w:rsidR="00D33F74">
        <w:rPr>
          <w:rFonts w:ascii="Calibri" w:eastAsia="Times New Roman" w:hAnsi="Calibri" w:cs="Calibri"/>
          <w:color w:val="000000"/>
          <w:szCs w:val="22"/>
          <w:lang w:val="cy-GB" w:eastAsia="en-GB"/>
        </w:rPr>
        <w:t>e.e.</w:t>
      </w:r>
      <w:r w:rsidR="00A47EF4"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 xml:space="preserve">drwy ofyn am dystiolaeth o wariant </w:t>
      </w:r>
      <w:r w:rsidR="002F5CFF">
        <w:rPr>
          <w:rFonts w:ascii="Calibri" w:eastAsia="Times New Roman" w:hAnsi="Calibri" w:cs="Calibri"/>
          <w:color w:val="000000"/>
          <w:szCs w:val="22"/>
          <w:lang w:val="cy-GB" w:eastAsia="en-GB"/>
        </w:rPr>
        <w:t>ar ffurf</w:t>
      </w:r>
      <w:r>
        <w:rPr>
          <w:rFonts w:ascii="Calibri" w:eastAsia="Times New Roman" w:hAnsi="Calibri" w:cs="Calibri"/>
          <w:color w:val="000000"/>
          <w:szCs w:val="22"/>
          <w:lang w:val="cy-GB" w:eastAsia="en-GB"/>
        </w:rPr>
        <w:t xml:space="preserve"> dderbynebau, neu ddulliau eraill, a gweithredu mewn sawl ffordd os nad yw’r dystiolaeth yn foddhaol. Mae hyn yn golygu y gallant ddweud bod yr arian wedi’i wario ar yr hyn y cafodd ei ddyfarnu ar ei gyfer ac, yn gyffredinol, ni ddyfernir grant arall i grŵp sydd heb gydymffurfio e.e. methu cyflwyno tystiolaeth neu anfon tystiolaeth o wariant ar bethau eraill. Gan fod y </w:t>
      </w:r>
      <w:r w:rsidR="0019770E">
        <w:rPr>
          <w:rFonts w:ascii="Calibri" w:eastAsia="Times New Roman" w:hAnsi="Calibri" w:cs="Calibri"/>
          <w:color w:val="000000"/>
          <w:szCs w:val="22"/>
          <w:lang w:val="cy-GB" w:eastAsia="en-GB"/>
        </w:rPr>
        <w:t>Gist Gymunedol</w:t>
      </w:r>
      <w:r w:rsidR="00973BB0" w:rsidRPr="004A028F">
        <w:rPr>
          <w:rFonts w:ascii="Calibri" w:eastAsia="Times New Roman" w:hAnsi="Calibri" w:cs="Calibri"/>
          <w:color w:val="000000"/>
          <w:szCs w:val="22"/>
          <w:lang w:val="cy-GB" w:eastAsia="en-GB"/>
        </w:rPr>
        <w:t xml:space="preserve"> </w:t>
      </w:r>
      <w:r>
        <w:rPr>
          <w:rFonts w:ascii="Calibri" w:eastAsia="Times New Roman" w:hAnsi="Calibri" w:cs="Calibri"/>
          <w:color w:val="000000"/>
          <w:szCs w:val="22"/>
          <w:lang w:val="cy-GB" w:eastAsia="en-GB"/>
        </w:rPr>
        <w:t xml:space="preserve">yn gynllun dwysedd uchel, gyda nifer sylweddol o grantiau’n cael eu dyfarnu, byddai angen newid y dull o weithredu, gyda goblygiadau o ran adnoddau efallai. </w:t>
      </w:r>
    </w:p>
    <w:p w:rsidR="00234D20" w:rsidRPr="004A028F" w:rsidRDefault="004F43AA" w:rsidP="00234D20">
      <w:pPr>
        <w:pStyle w:val="Heading2"/>
        <w:rPr>
          <w:rFonts w:eastAsia="Times New Roman"/>
          <w:lang w:val="cy-GB" w:eastAsia="en-GB"/>
        </w:rPr>
      </w:pPr>
      <w:r>
        <w:rPr>
          <w:rFonts w:eastAsia="Times New Roman"/>
          <w:lang w:val="cy-GB" w:eastAsia="en-GB"/>
        </w:rPr>
        <w:t xml:space="preserve">GRANTIAU DATBLYGU </w:t>
      </w:r>
    </w:p>
    <w:p w:rsidR="00234D20" w:rsidRPr="004A028F" w:rsidRDefault="00547D28" w:rsidP="00234D20">
      <w:pPr>
        <w:rPr>
          <w:lang w:val="cy-GB"/>
        </w:rPr>
      </w:pPr>
      <w:r>
        <w:rPr>
          <w:lang w:val="cy-GB"/>
        </w:rPr>
        <w:t>Mae’n ymddangos bod y cynllun</w:t>
      </w:r>
      <w:r w:rsidR="002B20FD" w:rsidRPr="004A028F">
        <w:rPr>
          <w:lang w:val="cy-GB"/>
        </w:rPr>
        <w:t xml:space="preserve"> </w:t>
      </w:r>
      <w:r w:rsidR="00D35CFC" w:rsidRPr="004A028F">
        <w:rPr>
          <w:lang w:val="cy-GB"/>
        </w:rPr>
        <w:t>Grantiau Datblygu</w:t>
      </w:r>
      <w:r>
        <w:rPr>
          <w:lang w:val="cy-GB"/>
        </w:rPr>
        <w:t xml:space="preserve">’n gweithio’n dda, gyda llai o sylwadau negyddol am ei weithredu nag ar gyfer y </w:t>
      </w:r>
      <w:r w:rsidR="0019770E">
        <w:rPr>
          <w:lang w:val="cy-GB"/>
        </w:rPr>
        <w:t>Gist Gymunedol</w:t>
      </w:r>
      <w:r w:rsidR="002B20FD" w:rsidRPr="004A028F">
        <w:rPr>
          <w:lang w:val="cy-GB"/>
        </w:rPr>
        <w:t>;</w:t>
      </w:r>
      <w:r w:rsidR="00234D20" w:rsidRPr="004A028F">
        <w:rPr>
          <w:lang w:val="cy-GB"/>
        </w:rPr>
        <w:t xml:space="preserve"> a</w:t>
      </w:r>
      <w:r>
        <w:rPr>
          <w:lang w:val="cy-GB"/>
        </w:rPr>
        <w:t xml:space="preserve"> chanmol cyffredinol ar y </w:t>
      </w:r>
      <w:r w:rsidR="00234D20" w:rsidRPr="004A028F">
        <w:rPr>
          <w:lang w:val="cy-GB"/>
        </w:rPr>
        <w:t xml:space="preserve">staff </w:t>
      </w:r>
      <w:r>
        <w:rPr>
          <w:lang w:val="cy-GB"/>
        </w:rPr>
        <w:t>sy’n gweithio ar y cynllun gan yr y</w:t>
      </w:r>
      <w:r w:rsidR="006A3B5D">
        <w:rPr>
          <w:lang w:val="cy-GB"/>
        </w:rPr>
        <w:t>mgeiswyr</w:t>
      </w:r>
      <w:r w:rsidR="00234D20" w:rsidRPr="004A028F">
        <w:rPr>
          <w:lang w:val="cy-GB"/>
        </w:rPr>
        <w:t xml:space="preserve"> a</w:t>
      </w:r>
      <w:r>
        <w:rPr>
          <w:lang w:val="cy-GB"/>
        </w:rPr>
        <w:t xml:space="preserve"> staff yr</w:t>
      </w:r>
      <w:r w:rsidR="00234D20" w:rsidRPr="004A028F">
        <w:rPr>
          <w:lang w:val="cy-GB"/>
        </w:rPr>
        <w:t xml:space="preserve"> </w:t>
      </w:r>
      <w:r w:rsidR="00173FF7">
        <w:rPr>
          <w:lang w:val="cy-GB"/>
        </w:rPr>
        <w:t>Awdurdod Lleol</w:t>
      </w:r>
      <w:r w:rsidR="00234D20" w:rsidRPr="004A028F">
        <w:rPr>
          <w:lang w:val="cy-GB"/>
        </w:rPr>
        <w:t xml:space="preserve">.  </w:t>
      </w:r>
    </w:p>
    <w:p w:rsidR="00234D20" w:rsidRPr="004A028F" w:rsidRDefault="004F43AA" w:rsidP="00234D20">
      <w:pPr>
        <w:rPr>
          <w:lang w:val="cy-GB"/>
        </w:rPr>
      </w:pPr>
      <w:r>
        <w:rPr>
          <w:lang w:val="cy-GB"/>
        </w:rPr>
        <w:t xml:space="preserve">Mae cael cyswllt personol wedi’i enwi, sy’n darparu cyngor a chefnogaeth, yn ffordd ddelfrydol o weithredu i gynllun ar y raddfa hon, gan ei fod yn diwallu anghenion </w:t>
      </w:r>
      <w:r w:rsidR="006A3B5D">
        <w:rPr>
          <w:lang w:val="cy-GB"/>
        </w:rPr>
        <w:t>ymgeiswyr</w:t>
      </w:r>
      <w:r w:rsidR="00AF3BBA" w:rsidRPr="004A028F">
        <w:rPr>
          <w:lang w:val="cy-GB"/>
        </w:rPr>
        <w:t xml:space="preserve"> </w:t>
      </w:r>
      <w:r>
        <w:rPr>
          <w:lang w:val="cy-GB"/>
        </w:rPr>
        <w:t xml:space="preserve">sy’n datblygu eu sgiliau a’u gallu. </w:t>
      </w:r>
      <w:r w:rsidR="00E21483">
        <w:rPr>
          <w:lang w:val="cy-GB"/>
        </w:rPr>
        <w:t xml:space="preserve">Heb </w:t>
      </w:r>
      <w:r w:rsidR="00AF3BBA" w:rsidRPr="004A028F">
        <w:rPr>
          <w:lang w:val="cy-GB"/>
        </w:rPr>
        <w:t>y</w:t>
      </w:r>
      <w:r w:rsidR="00E21483">
        <w:rPr>
          <w:lang w:val="cy-GB"/>
        </w:rPr>
        <w:t xml:space="preserve"> dull hwn o weithio, byddai nifer y ceisiadau amhriodol a gwallus yn cynyddu, gan greu gwaith ychwanegol a diangen mewn rhan arall o’r broses.  </w:t>
      </w:r>
    </w:p>
    <w:p w:rsidR="00AF3BBA" w:rsidRPr="004A028F" w:rsidRDefault="00B56307" w:rsidP="00234D20">
      <w:pPr>
        <w:rPr>
          <w:lang w:val="cy-GB"/>
        </w:rPr>
      </w:pPr>
      <w:r>
        <w:rPr>
          <w:rFonts w:ascii="Calibri" w:hAnsi="Calibri" w:cs="Calibri"/>
          <w:szCs w:val="22"/>
          <w:lang w:val="cy-GB"/>
        </w:rPr>
        <w:t xml:space="preserve">Nid oedd y gofyniad i ddarparu cyllid cyfatebol yn ymddangos fel rhwystr, ond ni wnaed unrhyw ymchwil penodol i ddadansoddi hyn. Roedd mwy na 70% o’r ymatebwyr yn yr arolwg ar-lein yn gallu dod o hyd i gyllid cyfatebol drwy eu hadnoddau eu hunain, naill ai o gyllid presennol eu clwb neu drwy godi arian. Hefyd, oherwydd y cysylltiadau ag Awdurdodau Lleol, mewn rhai ardaloedd, roedd cyllid cyfatebol wedi’i sicrhau drwy gynlluniau grant cymunedol lleol, gan ychwanegu gwerth ar gyfer y cyllidwyr.  </w:t>
      </w:r>
    </w:p>
    <w:p w:rsidR="009171BC" w:rsidRPr="004A028F" w:rsidRDefault="004F43AA" w:rsidP="009171BC">
      <w:pPr>
        <w:rPr>
          <w:lang w:val="cy-GB"/>
        </w:rPr>
      </w:pPr>
      <w:r>
        <w:rPr>
          <w:lang w:val="cy-GB"/>
        </w:rPr>
        <w:t>Os mynegodd yr</w:t>
      </w:r>
      <w:r w:rsidR="00234D20" w:rsidRPr="004A028F">
        <w:rPr>
          <w:lang w:val="cy-GB"/>
        </w:rPr>
        <w:t xml:space="preserve"> </w:t>
      </w:r>
      <w:r w:rsidR="006A3B5D">
        <w:rPr>
          <w:lang w:val="cy-GB"/>
        </w:rPr>
        <w:t>ymgeiswyr</w:t>
      </w:r>
      <w:r w:rsidR="00234D20" w:rsidRPr="004A028F">
        <w:rPr>
          <w:lang w:val="cy-GB"/>
        </w:rPr>
        <w:t xml:space="preserve"> </w:t>
      </w:r>
      <w:r>
        <w:rPr>
          <w:lang w:val="cy-GB"/>
        </w:rPr>
        <w:t>anfodlonrwydd</w:t>
      </w:r>
      <w:r w:rsidR="00234D20" w:rsidRPr="004A028F">
        <w:rPr>
          <w:lang w:val="cy-GB"/>
        </w:rPr>
        <w:t xml:space="preserve">, </w:t>
      </w:r>
      <w:r>
        <w:rPr>
          <w:lang w:val="cy-GB"/>
        </w:rPr>
        <w:t xml:space="preserve">roedd hynny oherwydd eu bod yn cael anhawster gyda’r TG oedd ei hangen i lenwi’r ffurflen, neu oherwydd eu bod wedi camddeall pwrpas y cynllun yn sylfaenol ac wedi cael eu siomi pan gafodd eu cais ei wrthod.             </w:t>
      </w:r>
    </w:p>
    <w:p w:rsidR="009171BC" w:rsidRPr="004A028F" w:rsidRDefault="009171BC">
      <w:pPr>
        <w:rPr>
          <w:lang w:val="cy-GB"/>
        </w:rPr>
      </w:pPr>
      <w:r w:rsidRPr="004A028F">
        <w:rPr>
          <w:lang w:val="cy-GB"/>
        </w:rPr>
        <w:br w:type="page"/>
      </w:r>
    </w:p>
    <w:p w:rsidR="00AB0983" w:rsidRPr="004A028F" w:rsidRDefault="00171367" w:rsidP="009171BC">
      <w:pPr>
        <w:pStyle w:val="Heading1"/>
        <w:rPr>
          <w:rFonts w:eastAsia="Times New Roman"/>
          <w:lang w:val="cy-GB" w:eastAsia="en-GB"/>
        </w:rPr>
      </w:pPr>
      <w:r w:rsidRPr="004A028F">
        <w:rPr>
          <w:rFonts w:eastAsia="Times New Roman"/>
          <w:lang w:val="cy-GB" w:eastAsia="en-GB"/>
        </w:rPr>
        <w:t xml:space="preserve"> </w:t>
      </w:r>
      <w:r w:rsidR="00547D28">
        <w:rPr>
          <w:rFonts w:eastAsia="Times New Roman"/>
          <w:lang w:val="cy-GB" w:eastAsia="en-GB"/>
        </w:rPr>
        <w:t>DADANSODDIAD</w:t>
      </w:r>
    </w:p>
    <w:p w:rsidR="000D4377" w:rsidRPr="004A028F" w:rsidRDefault="00D85374" w:rsidP="000D4377">
      <w:pPr>
        <w:rPr>
          <w:lang w:val="cy-GB" w:eastAsia="en-GB"/>
        </w:rPr>
      </w:pPr>
      <w:r>
        <w:rPr>
          <w:lang w:val="cy-GB" w:eastAsia="en-GB"/>
        </w:rPr>
        <w:t>Ar ôl adolygu’r canfyddiadau’n ofalus, rydym yn defnyddio’r adran hon i gyflwyno ein barn ni am ystyr y canfyddiadau. Rydym yn gofyn rhai cwestiynau sy’n cael eu codi gan ein dadansoddiad.</w:t>
      </w:r>
      <w:r w:rsidR="00AC0FD4" w:rsidRPr="004A028F">
        <w:rPr>
          <w:lang w:val="cy-GB" w:eastAsia="en-GB"/>
        </w:rPr>
        <w:t xml:space="preserve"> </w:t>
      </w:r>
    </w:p>
    <w:p w:rsidR="003E0075" w:rsidRPr="004A028F" w:rsidRDefault="00F80E98" w:rsidP="007D5DDF">
      <w:pPr>
        <w:pStyle w:val="Heading2"/>
        <w:rPr>
          <w:lang w:val="cy-GB"/>
        </w:rPr>
      </w:pPr>
      <w:r>
        <w:rPr>
          <w:lang w:val="cy-GB"/>
        </w:rPr>
        <w:t>HYRWYDDO’R CYNLLUN</w:t>
      </w:r>
      <w:r w:rsidR="002F5CFF">
        <w:rPr>
          <w:lang w:val="cy-GB"/>
        </w:rPr>
        <w:t>IAU</w:t>
      </w:r>
    </w:p>
    <w:p w:rsidR="00171367" w:rsidRPr="004A028F" w:rsidRDefault="00852A70" w:rsidP="007D5DDF">
      <w:pPr>
        <w:rPr>
          <w:lang w:val="cy-GB"/>
        </w:rPr>
      </w:pPr>
      <w:r>
        <w:rPr>
          <w:lang w:val="cy-GB"/>
        </w:rPr>
        <w:t xml:space="preserve">Nid yw’n glir sut mae darpar ymgeiswyr yn dod i wybod am y cynlluniau, o ystyried </w:t>
      </w:r>
      <w:r w:rsidR="00192871">
        <w:rPr>
          <w:lang w:val="cy-GB"/>
        </w:rPr>
        <w:t>yr wybodaeth</w:t>
      </w:r>
      <w:r>
        <w:rPr>
          <w:lang w:val="cy-GB"/>
        </w:rPr>
        <w:t xml:space="preserve"> anghyson </w:t>
      </w:r>
      <w:r w:rsidR="00192871">
        <w:rPr>
          <w:lang w:val="cy-GB"/>
        </w:rPr>
        <w:t>sydd ar gael</w:t>
      </w:r>
      <w:r>
        <w:rPr>
          <w:lang w:val="cy-GB"/>
        </w:rPr>
        <w:t xml:space="preserve"> ar lefel yr </w:t>
      </w:r>
      <w:r w:rsidR="00173FF7">
        <w:rPr>
          <w:lang w:val="cy-GB"/>
        </w:rPr>
        <w:t>Awdurdod</w:t>
      </w:r>
      <w:r>
        <w:rPr>
          <w:lang w:val="cy-GB"/>
        </w:rPr>
        <w:t>au</w:t>
      </w:r>
      <w:r w:rsidR="00173FF7">
        <w:rPr>
          <w:lang w:val="cy-GB"/>
        </w:rPr>
        <w:t xml:space="preserve"> Lleol</w:t>
      </w:r>
      <w:r w:rsidR="007D5DDF" w:rsidRPr="004A028F">
        <w:rPr>
          <w:lang w:val="cy-GB"/>
        </w:rPr>
        <w:t xml:space="preserve">. </w:t>
      </w:r>
      <w:r>
        <w:rPr>
          <w:lang w:val="cy-GB"/>
        </w:rPr>
        <w:t>Nid yw’r cynllun yn cael ei hyrwyddo’n dda gan Gyrff Rheoli ar eu gwefannau chwaith, er efallai y bydd grwpiau sydd â chyswllt uniongyrchol â</w:t>
      </w:r>
      <w:r w:rsidR="007D5DDF" w:rsidRPr="004A028F">
        <w:rPr>
          <w:lang w:val="cy-GB"/>
        </w:rPr>
        <w:t xml:space="preserve"> </w:t>
      </w:r>
      <w:r w:rsidR="000B121B">
        <w:rPr>
          <w:lang w:val="cy-GB"/>
        </w:rPr>
        <w:t>CRhC</w:t>
      </w:r>
      <w:r w:rsidR="00CD3FB5" w:rsidRPr="004A028F">
        <w:rPr>
          <w:lang w:val="cy-GB"/>
        </w:rPr>
        <w:t xml:space="preserve"> </w:t>
      </w:r>
      <w:r>
        <w:rPr>
          <w:lang w:val="cy-GB"/>
        </w:rPr>
        <w:t xml:space="preserve">yn dod i wybod amdano o’r ffynhonnell hon. Bydd sefydliadau </w:t>
      </w:r>
      <w:r w:rsidR="00192871">
        <w:rPr>
          <w:lang w:val="cy-GB"/>
        </w:rPr>
        <w:t xml:space="preserve">Gwasanaethau Gwirfoddol Sirol </w:t>
      </w:r>
      <w:r>
        <w:rPr>
          <w:lang w:val="cy-GB"/>
        </w:rPr>
        <w:t>lleol, sy’n bwynt cyswllt cyntaf yn aml i grwpiau sy’n chwilio am gyllid, yn gallu adnabod y cyllid ar eu systemau chwilio ar-lein arbenigol, ond bydd y systemau hyn hefyd yn dangos ffynonellau eraill ar yr un pryd. Mae’r Swyddogion</w:t>
      </w:r>
      <w:r w:rsidR="00566000" w:rsidRPr="004A028F">
        <w:rPr>
          <w:lang w:val="cy-GB"/>
        </w:rPr>
        <w:t xml:space="preserve"> Grant</w:t>
      </w:r>
      <w:r>
        <w:rPr>
          <w:lang w:val="cy-GB"/>
        </w:rPr>
        <w:t xml:space="preserve">iau sy’n gweithio ar y </w:t>
      </w:r>
      <w:r w:rsidR="00D35CFC" w:rsidRPr="004A028F">
        <w:rPr>
          <w:lang w:val="cy-GB"/>
        </w:rPr>
        <w:t>Grantiau Datblygu</w:t>
      </w:r>
      <w:r w:rsidR="00566000" w:rsidRPr="004A028F">
        <w:rPr>
          <w:lang w:val="cy-GB"/>
        </w:rPr>
        <w:t xml:space="preserve"> </w:t>
      </w:r>
      <w:r>
        <w:rPr>
          <w:lang w:val="cy-GB"/>
        </w:rPr>
        <w:t>wedi gwneud gwaith hyrwyddo uniongyrchol sylweddol, gydag A</w:t>
      </w:r>
      <w:r w:rsidR="00BF76E9">
        <w:rPr>
          <w:lang w:val="cy-GB"/>
        </w:rPr>
        <w:t>wdurdodau Lleol</w:t>
      </w:r>
      <w:r w:rsidR="00566000" w:rsidRPr="004A028F">
        <w:rPr>
          <w:lang w:val="cy-GB"/>
        </w:rPr>
        <w:t xml:space="preserve">, </w:t>
      </w:r>
      <w:r w:rsidR="001B5048">
        <w:rPr>
          <w:lang w:val="cy-GB"/>
        </w:rPr>
        <w:t>CRhC</w:t>
      </w:r>
      <w:r w:rsidR="00566000" w:rsidRPr="004A028F">
        <w:rPr>
          <w:lang w:val="cy-GB"/>
        </w:rPr>
        <w:t>, a</w:t>
      </w:r>
      <w:r>
        <w:rPr>
          <w:lang w:val="cy-GB"/>
        </w:rPr>
        <w:t xml:space="preserve"> sefydliadau mawr eraill, yn gysylltiedig â’r cynllun a byddant yn darparu gwybodaeth am y</w:t>
      </w:r>
      <w:r w:rsidR="0019770E">
        <w:rPr>
          <w:lang w:val="cy-GB"/>
        </w:rPr>
        <w:t xml:space="preserve"> Gist Gymunedol</w:t>
      </w:r>
      <w:r w:rsidR="00566000" w:rsidRPr="004A028F">
        <w:rPr>
          <w:lang w:val="cy-GB"/>
        </w:rPr>
        <w:t xml:space="preserve"> </w:t>
      </w:r>
      <w:r>
        <w:rPr>
          <w:lang w:val="cy-GB"/>
        </w:rPr>
        <w:t xml:space="preserve">ar yr un pryd. </w:t>
      </w:r>
    </w:p>
    <w:p w:rsidR="00A76F77" w:rsidRPr="004A028F" w:rsidRDefault="001E5C20" w:rsidP="007D5DDF">
      <w:pPr>
        <w:rPr>
          <w:lang w:val="cy-GB"/>
        </w:rPr>
      </w:pPr>
      <w:r>
        <w:rPr>
          <w:lang w:val="cy-GB"/>
        </w:rPr>
        <w:t>Mae’r wybodaeth ar wefan</w:t>
      </w:r>
      <w:r w:rsidR="00A76F77" w:rsidRPr="004A028F">
        <w:rPr>
          <w:lang w:val="cy-GB"/>
        </w:rPr>
        <w:t xml:space="preserve"> </w:t>
      </w:r>
      <w:r w:rsidR="00D35CFC" w:rsidRPr="004A028F">
        <w:rPr>
          <w:lang w:val="cy-GB"/>
        </w:rPr>
        <w:t>Chwaraeon Cymru</w:t>
      </w:r>
      <w:r w:rsidR="00A76F77" w:rsidRPr="004A028F">
        <w:rPr>
          <w:lang w:val="cy-GB"/>
        </w:rPr>
        <w:t>, a</w:t>
      </w:r>
      <w:r>
        <w:rPr>
          <w:lang w:val="cy-GB"/>
        </w:rPr>
        <w:t xml:space="preserve">c ar ambell wefan gan </w:t>
      </w:r>
      <w:r w:rsidR="00173FF7">
        <w:rPr>
          <w:lang w:val="cy-GB"/>
        </w:rPr>
        <w:t>Awdurdod</w:t>
      </w:r>
      <w:r>
        <w:rPr>
          <w:lang w:val="cy-GB"/>
        </w:rPr>
        <w:t>au</w:t>
      </w:r>
      <w:r w:rsidR="00173FF7">
        <w:rPr>
          <w:lang w:val="cy-GB"/>
        </w:rPr>
        <w:t xml:space="preserve"> Lleol</w:t>
      </w:r>
      <w:r>
        <w:rPr>
          <w:lang w:val="cy-GB"/>
        </w:rPr>
        <w:t>, yn ddefnyddiol iawn, ond byddai rhywfaint o weithgarwch hyrwyddo ychwanegol i dynnu sylw darpar</w:t>
      </w:r>
      <w:r w:rsidR="00A76F77" w:rsidRPr="004A028F">
        <w:rPr>
          <w:lang w:val="cy-GB"/>
        </w:rPr>
        <w:t xml:space="preserve"> </w:t>
      </w:r>
      <w:r w:rsidR="006A3B5D">
        <w:rPr>
          <w:lang w:val="cy-GB"/>
        </w:rPr>
        <w:t>ymgeiswyr</w:t>
      </w:r>
      <w:r>
        <w:rPr>
          <w:lang w:val="cy-GB"/>
        </w:rPr>
        <w:t xml:space="preserve"> at y ffynonellau hyn yn ddefnyddiol. Mae cyfryngau cymdeithasol yn cynnig cyfleoedd cyfathrebu ychwanegol erbyn hyn ac nid oedd y rhain ar gael pan sefydlodd</w:t>
      </w:r>
      <w:r w:rsidR="00E31800" w:rsidRPr="004A028F">
        <w:rPr>
          <w:lang w:val="cy-GB"/>
        </w:rPr>
        <w:t xml:space="preserve"> </w:t>
      </w:r>
      <w:r w:rsidR="00D35CFC" w:rsidRPr="004A028F">
        <w:rPr>
          <w:lang w:val="cy-GB"/>
        </w:rPr>
        <w:t>Chwaraeon Cymru</w:t>
      </w:r>
      <w:r w:rsidR="00E31800" w:rsidRPr="004A028F">
        <w:rPr>
          <w:lang w:val="cy-GB"/>
        </w:rPr>
        <w:t xml:space="preserve"> </w:t>
      </w:r>
      <w:r>
        <w:rPr>
          <w:lang w:val="cy-GB"/>
        </w:rPr>
        <w:t>y rhaglenni hyn i ddechrau</w:t>
      </w:r>
      <w:r w:rsidR="00E31800" w:rsidRPr="004A028F">
        <w:rPr>
          <w:lang w:val="cy-GB"/>
        </w:rPr>
        <w:t>.</w:t>
      </w:r>
    </w:p>
    <w:p w:rsidR="00A76F77" w:rsidRPr="004A028F" w:rsidRDefault="00722BB8" w:rsidP="00A76F77">
      <w:pPr>
        <w:rPr>
          <w:lang w:val="cy-GB"/>
        </w:rPr>
      </w:pPr>
      <w:r>
        <w:rPr>
          <w:lang w:val="cy-GB"/>
        </w:rPr>
        <w:t xml:space="preserve">Yn y dyfodol, gan fod rhai </w:t>
      </w:r>
      <w:r w:rsidR="00BF76E9">
        <w:rPr>
          <w:lang w:val="cy-GB"/>
        </w:rPr>
        <w:t>Awdurdodau Lleol</w:t>
      </w:r>
      <w:r w:rsidR="00A76F77" w:rsidRPr="004A028F">
        <w:rPr>
          <w:lang w:val="cy-GB"/>
        </w:rPr>
        <w:t xml:space="preserve"> </w:t>
      </w:r>
      <w:r>
        <w:rPr>
          <w:lang w:val="cy-GB"/>
        </w:rPr>
        <w:t xml:space="preserve">wedi rhoi eu darpariaeth chwaraeon gyfan allan ar gontract, byddai’r cyfle i fenter gymdeithasol trydydd parti hyrwyddo’r cynlluniau drwy wefan </w:t>
      </w:r>
      <w:r w:rsidR="00173FF7">
        <w:rPr>
          <w:lang w:val="cy-GB"/>
        </w:rPr>
        <w:t>Awdurdod Lleol</w:t>
      </w:r>
      <w:r>
        <w:rPr>
          <w:lang w:val="cy-GB"/>
        </w:rPr>
        <w:t xml:space="preserve"> yn ymddangos yn gyfyngedig, ac os oes gan y sefydliadau </w:t>
      </w:r>
      <w:r w:rsidR="004D6043">
        <w:rPr>
          <w:lang w:val="cy-GB"/>
        </w:rPr>
        <w:t xml:space="preserve">sydd wedi derbyn y contract eu gwefannau eu hunain, does dim sôn am y cynllun/iau, hyd yn oed pan mai eu staff hwy yw’r bobl </w:t>
      </w:r>
      <w:r w:rsidR="00A76F77" w:rsidRPr="004A028F">
        <w:rPr>
          <w:lang w:val="cy-GB"/>
        </w:rPr>
        <w:t>“</w:t>
      </w:r>
      <w:r w:rsidR="004D6043">
        <w:rPr>
          <w:lang w:val="cy-GB"/>
        </w:rPr>
        <w:t>gyswllt</w:t>
      </w:r>
      <w:r w:rsidR="00A76F77" w:rsidRPr="004A028F">
        <w:rPr>
          <w:lang w:val="cy-GB"/>
        </w:rPr>
        <w:t>”</w:t>
      </w:r>
      <w:r w:rsidR="004D6043">
        <w:rPr>
          <w:lang w:val="cy-GB"/>
        </w:rPr>
        <w:t>. Mae hyn yn golygu bod dibynnu ar</w:t>
      </w:r>
      <w:r w:rsidR="00DA47F2" w:rsidRPr="004A028F">
        <w:rPr>
          <w:lang w:val="cy-GB"/>
        </w:rPr>
        <w:t xml:space="preserve"> </w:t>
      </w:r>
      <w:r w:rsidR="00BF76E9">
        <w:rPr>
          <w:lang w:val="cy-GB"/>
        </w:rPr>
        <w:t>Awdurdodau Lleol</w:t>
      </w:r>
      <w:r w:rsidR="00DA47F2" w:rsidRPr="004A028F">
        <w:rPr>
          <w:lang w:val="cy-GB"/>
        </w:rPr>
        <w:t xml:space="preserve"> </w:t>
      </w:r>
      <w:r w:rsidR="004D6043">
        <w:rPr>
          <w:lang w:val="cy-GB"/>
        </w:rPr>
        <w:t>i hyrwyddo’r cynllun yn af</w:t>
      </w:r>
      <w:r w:rsidR="00DA47F2" w:rsidRPr="004A028F">
        <w:rPr>
          <w:lang w:val="cy-GB"/>
        </w:rPr>
        <w:t>realisti</w:t>
      </w:r>
      <w:r w:rsidR="004D6043">
        <w:rPr>
          <w:lang w:val="cy-GB"/>
        </w:rPr>
        <w:t>g</w:t>
      </w:r>
      <w:r w:rsidR="00DA47F2" w:rsidRPr="004A028F">
        <w:rPr>
          <w:lang w:val="cy-GB"/>
        </w:rPr>
        <w:t>.</w:t>
      </w:r>
    </w:p>
    <w:p w:rsidR="00A76F77" w:rsidRPr="004A028F" w:rsidRDefault="004D6043" w:rsidP="007D5DDF">
      <w:pPr>
        <w:rPr>
          <w:lang w:val="cy-GB"/>
        </w:rPr>
      </w:pPr>
      <w:r>
        <w:rPr>
          <w:lang w:val="cy-GB"/>
        </w:rPr>
        <w:t xml:space="preserve">Mae’n debygol bod y diffyg hyrwyddo da hwn ar y cynlluniau’n cyfrannu at y nifer sylweddol o geisiadau ailadroddus gan yr un grwpiau, am fod darpar ymgeiswyr yn anymwybodol o bosibiliadau i ymgeisio.                  </w:t>
      </w:r>
    </w:p>
    <w:p w:rsidR="00AC0FD4" w:rsidRPr="004A028F" w:rsidRDefault="004D6043" w:rsidP="007D5DDF">
      <w:pPr>
        <w:rPr>
          <w:b/>
          <w:i/>
          <w:lang w:val="cy-GB"/>
        </w:rPr>
      </w:pPr>
      <w:r>
        <w:rPr>
          <w:b/>
          <w:i/>
          <w:lang w:val="cy-GB"/>
        </w:rPr>
        <w:t xml:space="preserve">Beth yw’r ffordd orau o ddefnyddio cyfryngau cymdeithasol i gefnogi hyrwyddo? </w:t>
      </w:r>
    </w:p>
    <w:p w:rsidR="00AC0FD4" w:rsidRPr="004A028F" w:rsidRDefault="00192871" w:rsidP="007D5DDF">
      <w:pPr>
        <w:rPr>
          <w:b/>
          <w:i/>
          <w:lang w:val="cy-GB"/>
        </w:rPr>
      </w:pPr>
      <w:r>
        <w:rPr>
          <w:b/>
          <w:i/>
          <w:lang w:val="cy-GB"/>
        </w:rPr>
        <w:t>Beth yw’r llwybrau gor</w:t>
      </w:r>
      <w:r w:rsidR="004D6043">
        <w:rPr>
          <w:b/>
          <w:i/>
          <w:lang w:val="cy-GB"/>
        </w:rPr>
        <w:t xml:space="preserve">au i hyrwyddo cyfleoedd i gynulleidfaoedd targed penodol?                   </w:t>
      </w:r>
    </w:p>
    <w:p w:rsidR="00AC0FD4" w:rsidRPr="004A028F" w:rsidRDefault="004D6043" w:rsidP="007D5DDF">
      <w:pPr>
        <w:rPr>
          <w:b/>
          <w:lang w:val="cy-GB"/>
        </w:rPr>
      </w:pPr>
      <w:r>
        <w:rPr>
          <w:b/>
          <w:i/>
          <w:lang w:val="cy-GB"/>
        </w:rPr>
        <w:t>Pa rôl ddylai partneriaid</w:t>
      </w:r>
      <w:r w:rsidR="000E5F40" w:rsidRPr="004A028F">
        <w:rPr>
          <w:b/>
          <w:i/>
          <w:lang w:val="cy-GB"/>
        </w:rPr>
        <w:t xml:space="preserve"> (</w:t>
      </w:r>
      <w:r>
        <w:rPr>
          <w:b/>
          <w:i/>
          <w:lang w:val="cy-GB"/>
        </w:rPr>
        <w:t>ALl a</w:t>
      </w:r>
      <w:r w:rsidR="000E5F40" w:rsidRPr="004A028F">
        <w:rPr>
          <w:b/>
          <w:i/>
          <w:lang w:val="cy-GB"/>
        </w:rPr>
        <w:t xml:space="preserve"> </w:t>
      </w:r>
      <w:r w:rsidR="000B121B">
        <w:rPr>
          <w:b/>
          <w:i/>
          <w:lang w:val="cy-GB"/>
        </w:rPr>
        <w:t>CRhC</w:t>
      </w:r>
      <w:r w:rsidR="000E5F40" w:rsidRPr="004A028F">
        <w:rPr>
          <w:b/>
          <w:i/>
          <w:lang w:val="cy-GB"/>
        </w:rPr>
        <w:t>)</w:t>
      </w:r>
      <w:r>
        <w:rPr>
          <w:b/>
          <w:i/>
          <w:lang w:val="cy-GB"/>
        </w:rPr>
        <w:t xml:space="preserve"> fod yn ei chwarae mewn gweithgareddau hyrwyddo? </w:t>
      </w:r>
    </w:p>
    <w:p w:rsidR="00A76F77" w:rsidRPr="004A028F" w:rsidRDefault="004D6043" w:rsidP="00A76F77">
      <w:pPr>
        <w:pStyle w:val="Heading2"/>
        <w:rPr>
          <w:lang w:val="cy-GB"/>
        </w:rPr>
      </w:pPr>
      <w:bookmarkStart w:id="54" w:name="_Toc2165812"/>
      <w:r>
        <w:rPr>
          <w:lang w:val="cy-GB"/>
        </w:rPr>
        <w:t>BLE MAE’R ARIAN YN M</w:t>
      </w:r>
      <w:bookmarkEnd w:id="54"/>
      <w:r>
        <w:rPr>
          <w:lang w:val="cy-GB"/>
        </w:rPr>
        <w:t xml:space="preserve">YND </w:t>
      </w:r>
    </w:p>
    <w:p w:rsidR="00171367" w:rsidRPr="004A028F" w:rsidRDefault="004D6043" w:rsidP="00A76F77">
      <w:pPr>
        <w:rPr>
          <w:lang w:val="cy-GB"/>
        </w:rPr>
      </w:pPr>
      <w:r>
        <w:rPr>
          <w:lang w:val="cy-GB"/>
        </w:rPr>
        <w:t xml:space="preserve">Mae’r ddau gynllun wedi llwyddo i roi arian mewn chwaraeon ar lawr gwlad ac mae’n amlwg pa chwaraeon sy’n elwa. Yr hyn sy’n llai clir yw ar beth yn union mae’r arian wedi cael ei wario </w:t>
      </w:r>
      <w:r w:rsidR="002B20FD" w:rsidRPr="004A028F">
        <w:rPr>
          <w:lang w:val="cy-GB"/>
        </w:rPr>
        <w:t>(</w:t>
      </w:r>
      <w:r>
        <w:rPr>
          <w:lang w:val="cy-GB"/>
        </w:rPr>
        <w:t>oherwydd diffyg derbynebau fel tystiolaeth</w:t>
      </w:r>
      <w:r w:rsidR="002B20FD" w:rsidRPr="004A028F">
        <w:rPr>
          <w:lang w:val="cy-GB"/>
        </w:rPr>
        <w:t xml:space="preserve">) </w:t>
      </w:r>
      <w:r w:rsidR="00A76F77" w:rsidRPr="004A028F">
        <w:rPr>
          <w:lang w:val="cy-GB"/>
        </w:rPr>
        <w:t>a</w:t>
      </w:r>
      <w:r>
        <w:rPr>
          <w:lang w:val="cy-GB"/>
        </w:rPr>
        <w:t xml:space="preserve"> pha wahaniaeth mae’r cyllid wedi’i wneud yn y tymor byr a hir. Hefyd, mae’r cyllid wedi datblygu’n organig fel bod rhai chwaraeon yn derbyn llawer mwy o gyllid nag eraill, a gwrywod yn elwa mwy na benywod.  </w:t>
      </w:r>
    </w:p>
    <w:p w:rsidR="00A76F77" w:rsidRPr="004A028F" w:rsidRDefault="004D6043" w:rsidP="00A76F77">
      <w:pPr>
        <w:rPr>
          <w:lang w:val="cy-GB"/>
        </w:rPr>
      </w:pPr>
      <w:r>
        <w:rPr>
          <w:lang w:val="cy-GB"/>
        </w:rPr>
        <w:t xml:space="preserve">Pan ddechreuodd cynllun y </w:t>
      </w:r>
      <w:r w:rsidR="0019770E">
        <w:rPr>
          <w:lang w:val="cy-GB"/>
        </w:rPr>
        <w:t>Gist Gymunedol</w:t>
      </w:r>
      <w:r w:rsidR="00A76F77" w:rsidRPr="004A028F">
        <w:rPr>
          <w:lang w:val="cy-GB"/>
        </w:rPr>
        <w:t xml:space="preserve"> </w:t>
      </w:r>
      <w:r>
        <w:rPr>
          <w:lang w:val="cy-GB"/>
        </w:rPr>
        <w:t xml:space="preserve">ugain mlynedd yn ôl, roedd cred – a rannwyd gan sawl cyllidwr ar y pryd – y byddai darparu offer ar gyfer grŵp yn galluogi iddo gyflawni mwy, neu’n well. Dros y blynyddoedd, mae’r rhan fwyaf o gyllidwyr wedi cydnabod y gwerth o beidio ag edrych yn ddyngarol ar eu grantiau, </w:t>
      </w:r>
      <w:r w:rsidR="005C2387">
        <w:rPr>
          <w:lang w:val="cy-GB"/>
        </w:rPr>
        <w:t>lle mae’r</w:t>
      </w:r>
      <w:r>
        <w:rPr>
          <w:lang w:val="cy-GB"/>
        </w:rPr>
        <w:t xml:space="preserve"> weithred o gyllido’n bwysig a phob cyllid yn sicrhau budd; gan edrych mwy ar ddeall y gwerth o ran lle mae’r grant yn cael ei weld fel buddsoddiad, ac mae gofyn i’r derby</w:t>
      </w:r>
      <w:r w:rsidR="005C2387">
        <w:rPr>
          <w:lang w:val="cy-GB"/>
        </w:rPr>
        <w:t>n</w:t>
      </w:r>
      <w:r>
        <w:rPr>
          <w:lang w:val="cy-GB"/>
        </w:rPr>
        <w:t xml:space="preserve">nydd ddangos nid yn unig beth mae’n ei wneud gyda’r arian, ond beth fydd y manteision, ac i bwy. Fel hyn, mae cyllidwr yn gallu sicrhau bod ei wariant yn cyd-fynd â’i flaenoriaethau strategol ei hun.      </w:t>
      </w:r>
    </w:p>
    <w:p w:rsidR="004E6BFF" w:rsidRPr="004A028F" w:rsidRDefault="004D6043" w:rsidP="00A76F77">
      <w:pPr>
        <w:rPr>
          <w:lang w:val="cy-GB"/>
        </w:rPr>
      </w:pPr>
      <w:r>
        <w:rPr>
          <w:lang w:val="cy-GB"/>
        </w:rPr>
        <w:t>Mae’n glir oddi wrth y canfyddiadau bod cyfran fawr o wari</w:t>
      </w:r>
      <w:r w:rsidR="005C2387">
        <w:rPr>
          <w:lang w:val="cy-GB"/>
        </w:rPr>
        <w:t>an</w:t>
      </w:r>
      <w:r>
        <w:rPr>
          <w:lang w:val="cy-GB"/>
        </w:rPr>
        <w:t>t yn cyrraedd nifer bach o chwaraeon a gellir dadlau bod rhywfaint ohono’n mynd i ch</w:t>
      </w:r>
      <w:r w:rsidR="00676371">
        <w:rPr>
          <w:lang w:val="cy-GB"/>
        </w:rPr>
        <w:t>waraeon sydd â</w:t>
      </w:r>
      <w:r>
        <w:rPr>
          <w:lang w:val="cy-GB"/>
        </w:rPr>
        <w:t xml:space="preserve"> chyllid da eisoes. </w:t>
      </w:r>
      <w:r w:rsidR="001350C4">
        <w:rPr>
          <w:lang w:val="cy-GB"/>
        </w:rPr>
        <w:t>Fodd bynnag</w:t>
      </w:r>
      <w:r w:rsidR="004E6BFF" w:rsidRPr="004A028F">
        <w:rPr>
          <w:lang w:val="cy-GB"/>
        </w:rPr>
        <w:t xml:space="preserve">, </w:t>
      </w:r>
      <w:r>
        <w:rPr>
          <w:lang w:val="cy-GB"/>
        </w:rPr>
        <w:t xml:space="preserve">mae rhai o’r chwaraeon hynny’n profi’r lefel uchaf o gyfranogiad o hyd hefyd, ac felly efallai ei bod yn rhesymol iddynt dderbyn cyfran sy’n cyfateb i hynny.                             </w:t>
      </w:r>
    </w:p>
    <w:p w:rsidR="00171367" w:rsidRPr="004A028F" w:rsidRDefault="007272DE" w:rsidP="00A76F77">
      <w:pPr>
        <w:rPr>
          <w:lang w:val="cy-GB"/>
        </w:rPr>
      </w:pPr>
      <w:r>
        <w:rPr>
          <w:lang w:val="cy-GB"/>
        </w:rPr>
        <w:t>Ar gyfer y</w:t>
      </w:r>
      <w:r w:rsidR="0019770E">
        <w:rPr>
          <w:lang w:val="cy-GB"/>
        </w:rPr>
        <w:t xml:space="preserve"> Gist Gymunedol</w:t>
      </w:r>
      <w:r w:rsidR="00511D71" w:rsidRPr="004A028F">
        <w:rPr>
          <w:lang w:val="cy-GB"/>
        </w:rPr>
        <w:t xml:space="preserve">, </w:t>
      </w:r>
      <w:r>
        <w:rPr>
          <w:lang w:val="cy-GB"/>
        </w:rPr>
        <w:t>mae lefel y ceisiadau ailadroddus gan yr un grwpiau’n peri pryder. Ceir tystiolaeth o ddibyniaeth</w:t>
      </w:r>
      <w:r w:rsidR="00676371">
        <w:rPr>
          <w:lang w:val="cy-GB"/>
        </w:rPr>
        <w:t>,</w:t>
      </w:r>
      <w:r>
        <w:rPr>
          <w:lang w:val="cy-GB"/>
        </w:rPr>
        <w:t xml:space="preserve"> fel y mynegir yn y sylw hwn,  </w:t>
      </w:r>
    </w:p>
    <w:p w:rsidR="00171367" w:rsidRPr="004A028F" w:rsidRDefault="00171367" w:rsidP="00A76F77">
      <w:pPr>
        <w:rPr>
          <w:lang w:val="cy-GB"/>
        </w:rPr>
      </w:pPr>
      <w:r w:rsidRPr="004A028F">
        <w:rPr>
          <w:lang w:val="cy-GB"/>
        </w:rPr>
        <w:t>“</w:t>
      </w:r>
      <w:r w:rsidR="007272DE">
        <w:rPr>
          <w:i/>
          <w:lang w:val="cy-GB"/>
        </w:rPr>
        <w:t>oni bai fod y clybiau yma’n cael grant bob blwyddyn, fe fydden nhw’n cau, dydi’r rhai yn yr ardaloedd difreintiedig ddim yn gallu goroesi hebddyn nhw</w:t>
      </w:r>
      <w:r w:rsidRPr="004A028F">
        <w:rPr>
          <w:i/>
          <w:lang w:val="cy-GB"/>
        </w:rPr>
        <w:t>,</w:t>
      </w:r>
      <w:r w:rsidRPr="004A028F">
        <w:rPr>
          <w:lang w:val="cy-GB"/>
        </w:rPr>
        <w:t xml:space="preserve">”   </w:t>
      </w:r>
      <w:r w:rsidR="007272DE">
        <w:rPr>
          <w:lang w:val="cy-GB"/>
        </w:rPr>
        <w:t xml:space="preserve">Swyddog </w:t>
      </w:r>
      <w:r w:rsidR="00173FF7">
        <w:rPr>
          <w:lang w:val="cy-GB"/>
        </w:rPr>
        <w:t>Awdurdod Lleol</w:t>
      </w:r>
      <w:r w:rsidRPr="004A028F">
        <w:rPr>
          <w:lang w:val="cy-GB"/>
        </w:rPr>
        <w:t xml:space="preserve"> </w:t>
      </w:r>
      <w:r w:rsidR="007272DE">
        <w:rPr>
          <w:lang w:val="cy-GB"/>
        </w:rPr>
        <w:t xml:space="preserve"> </w:t>
      </w:r>
    </w:p>
    <w:p w:rsidR="00511D71" w:rsidRPr="004A028F" w:rsidRDefault="007272DE" w:rsidP="00A76F77">
      <w:pPr>
        <w:rPr>
          <w:lang w:val="cy-GB"/>
        </w:rPr>
      </w:pPr>
      <w:r>
        <w:rPr>
          <w:lang w:val="cy-GB"/>
        </w:rPr>
        <w:t xml:space="preserve">Hefyd mae clybiau eraill heb fod mewn ardaloedd difreintiedig yn elwa’n flynyddol o gyllid gan y cynllun. Mae’r sylw hwn yn adlewyrchu hyn.         </w:t>
      </w:r>
    </w:p>
    <w:p w:rsidR="00511D71" w:rsidRPr="004A028F" w:rsidRDefault="00511D71" w:rsidP="00A76F77">
      <w:pPr>
        <w:rPr>
          <w:lang w:val="cy-GB"/>
        </w:rPr>
      </w:pPr>
      <w:r w:rsidRPr="004A028F">
        <w:rPr>
          <w:lang w:val="cy-GB"/>
        </w:rPr>
        <w:t>..</w:t>
      </w:r>
      <w:r w:rsidR="007272DE">
        <w:rPr>
          <w:lang w:val="cy-GB"/>
        </w:rPr>
        <w:t>. “Rydw i’n gwirfoddoli gyda chlwb</w:t>
      </w:r>
      <w:r w:rsidRPr="004A028F">
        <w:rPr>
          <w:lang w:val="cy-GB"/>
        </w:rPr>
        <w:t xml:space="preserve"> XXX </w:t>
      </w:r>
      <w:r w:rsidR="007272DE">
        <w:rPr>
          <w:lang w:val="cy-GB"/>
        </w:rPr>
        <w:t xml:space="preserve">ac yn gwneud cais bob blwyddyn i’r </w:t>
      </w:r>
      <w:r w:rsidR="0019770E">
        <w:rPr>
          <w:lang w:val="cy-GB"/>
        </w:rPr>
        <w:t>Gist Gymunedol</w:t>
      </w:r>
      <w:r w:rsidRPr="004A028F">
        <w:rPr>
          <w:lang w:val="cy-GB"/>
        </w:rPr>
        <w:t>,</w:t>
      </w:r>
      <w:r w:rsidR="00676371">
        <w:rPr>
          <w:lang w:val="cy-GB"/>
        </w:rPr>
        <w:t xml:space="preserve"> os yw yna,</w:t>
      </w:r>
      <w:r w:rsidR="007272DE">
        <w:rPr>
          <w:lang w:val="cy-GB"/>
        </w:rPr>
        <w:t xml:space="preserve"> waeth i ni elwa ohono.</w:t>
      </w:r>
      <w:r w:rsidRPr="004A028F">
        <w:rPr>
          <w:lang w:val="cy-GB"/>
        </w:rPr>
        <w:t xml:space="preserve">”   </w:t>
      </w:r>
      <w:r w:rsidR="00AC0FD4" w:rsidRPr="004A028F">
        <w:rPr>
          <w:lang w:val="cy-GB"/>
        </w:rPr>
        <w:t>[</w:t>
      </w:r>
      <w:r w:rsidR="007272DE">
        <w:rPr>
          <w:lang w:val="cy-GB"/>
        </w:rPr>
        <w:t>Swyddog gyda</w:t>
      </w:r>
      <w:r w:rsidRPr="004A028F">
        <w:rPr>
          <w:lang w:val="cy-GB"/>
        </w:rPr>
        <w:t xml:space="preserve"> </w:t>
      </w:r>
      <w:r w:rsidR="000B121B">
        <w:rPr>
          <w:lang w:val="cy-GB"/>
        </w:rPr>
        <w:t>CRhC</w:t>
      </w:r>
      <w:r w:rsidRPr="004A028F">
        <w:rPr>
          <w:lang w:val="cy-GB"/>
        </w:rPr>
        <w:t xml:space="preserve">, </w:t>
      </w:r>
      <w:r w:rsidR="007272DE">
        <w:rPr>
          <w:lang w:val="cy-GB"/>
        </w:rPr>
        <w:t>sydd hefyd yn gwirfoddoli gyda champ wahanol</w:t>
      </w:r>
      <w:r w:rsidR="00AC0FD4" w:rsidRPr="004A028F">
        <w:rPr>
          <w:lang w:val="cy-GB"/>
        </w:rPr>
        <w:t>]</w:t>
      </w:r>
      <w:r w:rsidRPr="004A028F">
        <w:rPr>
          <w:lang w:val="cy-GB"/>
        </w:rPr>
        <w:t>.</w:t>
      </w:r>
    </w:p>
    <w:p w:rsidR="00511D71" w:rsidRPr="004A028F" w:rsidRDefault="005B09FF" w:rsidP="00A76F77">
      <w:pPr>
        <w:rPr>
          <w:b/>
          <w:szCs w:val="22"/>
          <w:lang w:val="cy-GB"/>
        </w:rPr>
      </w:pPr>
      <w:r>
        <w:rPr>
          <w:szCs w:val="22"/>
          <w:lang w:val="cy-GB"/>
        </w:rPr>
        <w:t xml:space="preserve">Mae’r dull yma o weithredu’n golygu bod grwpiau sydd wedi’u </w:t>
      </w:r>
      <w:r w:rsidR="00C5130A">
        <w:rPr>
          <w:szCs w:val="22"/>
          <w:lang w:val="cy-GB"/>
        </w:rPr>
        <w:t xml:space="preserve">sefydlu’n fwy tebygol o gael </w:t>
      </w:r>
      <w:r>
        <w:rPr>
          <w:szCs w:val="22"/>
          <w:lang w:val="cy-GB"/>
        </w:rPr>
        <w:t>cyllid na grwp</w:t>
      </w:r>
      <w:r w:rsidR="00C5130A">
        <w:rPr>
          <w:szCs w:val="22"/>
          <w:lang w:val="cy-GB"/>
        </w:rPr>
        <w:t>iau newydd, y mae’r system yn anghyfarw</w:t>
      </w:r>
      <w:r w:rsidR="00676371">
        <w:rPr>
          <w:szCs w:val="22"/>
          <w:lang w:val="cy-GB"/>
        </w:rPr>
        <w:t>ydd iddynt. Mae hyn yn gweithio yn er</w:t>
      </w:r>
      <w:r w:rsidR="00C5130A">
        <w:rPr>
          <w:szCs w:val="22"/>
          <w:lang w:val="cy-GB"/>
        </w:rPr>
        <w:t xml:space="preserve">byn yr amcan strategol sydd wedi’i ddatgan o sicrhau bod... </w:t>
      </w:r>
      <w:r w:rsidR="00C5130A" w:rsidRPr="00C5130A">
        <w:rPr>
          <w:b/>
          <w:szCs w:val="22"/>
          <w:lang w:val="cy-GB"/>
        </w:rPr>
        <w:t xml:space="preserve">“chwaraeon yn agored i bawb: sicrhau bod </w:t>
      </w:r>
      <w:r w:rsidR="00C5130A">
        <w:rPr>
          <w:b/>
          <w:szCs w:val="22"/>
          <w:lang w:val="cy-GB"/>
        </w:rPr>
        <w:t>gan b</w:t>
      </w:r>
      <w:r w:rsidR="00C5130A" w:rsidRPr="00C5130A">
        <w:rPr>
          <w:b/>
          <w:szCs w:val="22"/>
          <w:lang w:val="cy-GB"/>
        </w:rPr>
        <w:t>ob cymuned leol</w:t>
      </w:r>
      <w:r w:rsidR="00C5130A">
        <w:rPr>
          <w:szCs w:val="22"/>
          <w:lang w:val="cy-GB"/>
        </w:rPr>
        <w:t xml:space="preserve"> </w:t>
      </w:r>
      <w:r w:rsidR="00C5130A">
        <w:rPr>
          <w:rStyle w:val="normaltextrun"/>
          <w:b/>
          <w:color w:val="000000"/>
          <w:szCs w:val="22"/>
          <w:lang w:val="cy-GB"/>
        </w:rPr>
        <w:t>amrywiaeth eang o gyfleoedd hamdden</w:t>
      </w:r>
      <w:r w:rsidR="00511D71" w:rsidRPr="004A028F">
        <w:rPr>
          <w:rStyle w:val="normaltextrun"/>
          <w:b/>
          <w:color w:val="000000"/>
          <w:szCs w:val="22"/>
          <w:lang w:val="cy-GB"/>
        </w:rPr>
        <w:t xml:space="preserve">, </w:t>
      </w:r>
      <w:r w:rsidR="00C5130A">
        <w:rPr>
          <w:rStyle w:val="normaltextrun"/>
          <w:b/>
          <w:color w:val="000000"/>
          <w:szCs w:val="22"/>
          <w:lang w:val="cy-GB"/>
        </w:rPr>
        <w:t>anffurfiol a chystadleuol sy’n cael cyhoeddusrwydd da ac yn hygyrch ac yn fforddiadwy</w:t>
      </w:r>
      <w:r w:rsidR="00511D71" w:rsidRPr="004A028F">
        <w:rPr>
          <w:rStyle w:val="normaltextrun"/>
          <w:b/>
          <w:color w:val="000000"/>
          <w:szCs w:val="22"/>
          <w:lang w:val="cy-GB"/>
        </w:rPr>
        <w:t>.”</w:t>
      </w:r>
      <w:r w:rsidR="00511D71" w:rsidRPr="004A028F">
        <w:rPr>
          <w:b/>
          <w:szCs w:val="22"/>
          <w:lang w:val="cy-GB"/>
        </w:rPr>
        <w:t xml:space="preserve"> </w:t>
      </w:r>
    </w:p>
    <w:p w:rsidR="00822B5C" w:rsidRPr="004A028F" w:rsidRDefault="00C5130A" w:rsidP="00822B5C">
      <w:pPr>
        <w:rPr>
          <w:lang w:val="cy-GB"/>
        </w:rPr>
      </w:pPr>
      <w:r>
        <w:rPr>
          <w:lang w:val="cy-GB"/>
        </w:rPr>
        <w:t>M</w:t>
      </w:r>
      <w:r w:rsidR="007E4FA0">
        <w:rPr>
          <w:lang w:val="cy-GB"/>
        </w:rPr>
        <w:t xml:space="preserve">ae hyn yn cadarnhau’r ffaith </w:t>
      </w:r>
      <w:r>
        <w:rPr>
          <w:lang w:val="cy-GB"/>
        </w:rPr>
        <w:t xml:space="preserve">bod </w:t>
      </w:r>
      <w:r w:rsidR="007E4FA0">
        <w:rPr>
          <w:lang w:val="cy-GB"/>
        </w:rPr>
        <w:t xml:space="preserve">hwn </w:t>
      </w:r>
      <w:r>
        <w:rPr>
          <w:lang w:val="cy-GB"/>
        </w:rPr>
        <w:t>yn amser addas</w:t>
      </w:r>
      <w:r w:rsidR="007E4FA0">
        <w:rPr>
          <w:lang w:val="cy-GB"/>
        </w:rPr>
        <w:t xml:space="preserve"> yn ôl pob tebyg</w:t>
      </w:r>
      <w:r>
        <w:rPr>
          <w:lang w:val="cy-GB"/>
        </w:rPr>
        <w:t xml:space="preserve"> i newid ffocws y cynl</w:t>
      </w:r>
      <w:r w:rsidR="00676371">
        <w:rPr>
          <w:lang w:val="cy-GB"/>
        </w:rPr>
        <w:t>luniau hyn, symud oddi wrth dde</w:t>
      </w:r>
      <w:r>
        <w:rPr>
          <w:lang w:val="cy-GB"/>
        </w:rPr>
        <w:t>f</w:t>
      </w:r>
      <w:r w:rsidR="00676371">
        <w:rPr>
          <w:lang w:val="cy-GB"/>
        </w:rPr>
        <w:t>ny</w:t>
      </w:r>
      <w:r>
        <w:rPr>
          <w:lang w:val="cy-GB"/>
        </w:rPr>
        <w:t>ddio cynllun grantiau bychain yn unig i ddosbarthu cyllid i ddatblygu cynlluniau grant sy’n fuddsoddiad yn y</w:t>
      </w:r>
      <w:r w:rsidR="00822B5C" w:rsidRPr="004A028F">
        <w:rPr>
          <w:lang w:val="cy-GB"/>
        </w:rPr>
        <w:t xml:space="preserve"> sector a</w:t>
      </w:r>
      <w:r>
        <w:rPr>
          <w:lang w:val="cy-GB"/>
        </w:rPr>
        <w:t xml:space="preserve">r lawr gwlad.        </w:t>
      </w:r>
    </w:p>
    <w:p w:rsidR="00AC0FD4" w:rsidRPr="004A028F" w:rsidRDefault="00C5130A" w:rsidP="00822B5C">
      <w:pPr>
        <w:rPr>
          <w:b/>
          <w:lang w:val="cy-GB"/>
        </w:rPr>
      </w:pPr>
      <w:r>
        <w:rPr>
          <w:b/>
          <w:lang w:val="cy-GB"/>
        </w:rPr>
        <w:t xml:space="preserve">A ddylai cyllid ailadroddus ar gyfer yr un eitemau, neu eitemau tebyg iawn, fod yn gymwys? Os felly, o dan ba amgylchiadau? </w:t>
      </w:r>
    </w:p>
    <w:p w:rsidR="00AC0FD4" w:rsidRPr="004A028F" w:rsidRDefault="00C5130A" w:rsidP="00822B5C">
      <w:pPr>
        <w:rPr>
          <w:b/>
          <w:lang w:val="cy-GB"/>
        </w:rPr>
      </w:pPr>
      <w:r>
        <w:rPr>
          <w:b/>
          <w:lang w:val="cy-GB"/>
        </w:rPr>
        <w:t>Sut gall y broses dyfarnu grantiau geisio lleihau dibyniaeth</w:t>
      </w:r>
      <w:r w:rsidR="00AC0FD4" w:rsidRPr="004A028F">
        <w:rPr>
          <w:b/>
          <w:lang w:val="cy-GB"/>
        </w:rPr>
        <w:t>?</w:t>
      </w:r>
    </w:p>
    <w:p w:rsidR="00AC0FD4" w:rsidRPr="004A028F" w:rsidRDefault="00C5130A" w:rsidP="00822B5C">
      <w:pPr>
        <w:rPr>
          <w:b/>
          <w:lang w:val="cy-GB"/>
        </w:rPr>
      </w:pPr>
      <w:r>
        <w:rPr>
          <w:b/>
          <w:lang w:val="cy-GB"/>
        </w:rPr>
        <w:t xml:space="preserve">I ba raddau mae </w:t>
      </w:r>
      <w:r w:rsidR="00D35CFC" w:rsidRPr="004A028F">
        <w:rPr>
          <w:b/>
          <w:lang w:val="cy-GB"/>
        </w:rPr>
        <w:t>Chwaraeon Cymru</w:t>
      </w:r>
      <w:r w:rsidR="00AC0FD4" w:rsidRPr="004A028F">
        <w:rPr>
          <w:b/>
          <w:lang w:val="cy-GB"/>
        </w:rPr>
        <w:t xml:space="preserve"> </w:t>
      </w:r>
      <w:r>
        <w:rPr>
          <w:b/>
          <w:lang w:val="cy-GB"/>
        </w:rPr>
        <w:t xml:space="preserve">eisiau dylanwadu ar wariant rhwng gwahanol chwaraeon? </w:t>
      </w:r>
    </w:p>
    <w:p w:rsidR="00AC0FD4" w:rsidRPr="004A028F" w:rsidRDefault="00C5130A" w:rsidP="00822B5C">
      <w:pPr>
        <w:rPr>
          <w:b/>
          <w:lang w:val="cy-GB"/>
        </w:rPr>
      </w:pPr>
      <w:r>
        <w:rPr>
          <w:b/>
          <w:lang w:val="cy-GB"/>
        </w:rPr>
        <w:t>Pa swm o gefnogaeth sy’n ymarferol i</w:t>
      </w:r>
      <w:r w:rsidR="00AC0FD4" w:rsidRPr="004A028F">
        <w:rPr>
          <w:b/>
          <w:lang w:val="cy-GB"/>
        </w:rPr>
        <w:t xml:space="preserve"> </w:t>
      </w:r>
      <w:r w:rsidR="00D35CFC" w:rsidRPr="004A028F">
        <w:rPr>
          <w:b/>
          <w:lang w:val="cy-GB"/>
        </w:rPr>
        <w:t>Chwaraeon Cymru</w:t>
      </w:r>
      <w:r w:rsidR="00AC0FD4" w:rsidRPr="004A028F">
        <w:rPr>
          <w:b/>
          <w:lang w:val="cy-GB"/>
        </w:rPr>
        <w:t xml:space="preserve"> </w:t>
      </w:r>
      <w:r>
        <w:rPr>
          <w:b/>
          <w:lang w:val="cy-GB"/>
        </w:rPr>
        <w:t>ei ddarparu a beth fydd ei natur</w:t>
      </w:r>
      <w:r w:rsidR="00AC0FD4" w:rsidRPr="004A028F">
        <w:rPr>
          <w:b/>
          <w:lang w:val="cy-GB"/>
        </w:rPr>
        <w:t>?</w:t>
      </w:r>
    </w:p>
    <w:p w:rsidR="00822B5C" w:rsidRPr="004A028F" w:rsidRDefault="00511D71" w:rsidP="00822B5C">
      <w:pPr>
        <w:pStyle w:val="Heading2"/>
        <w:rPr>
          <w:lang w:val="cy-GB"/>
        </w:rPr>
      </w:pPr>
      <w:r w:rsidRPr="004A028F">
        <w:rPr>
          <w:lang w:val="cy-GB"/>
        </w:rPr>
        <w:t xml:space="preserve"> </w:t>
      </w:r>
      <w:bookmarkStart w:id="55" w:name="_Toc2165813"/>
      <w:r w:rsidR="00C5130A">
        <w:rPr>
          <w:lang w:val="cy-GB"/>
        </w:rPr>
        <w:t xml:space="preserve">Y BROSES – CEISIADAU AR-LEIN A PHROBLEMAU TG </w:t>
      </w:r>
      <w:bookmarkEnd w:id="55"/>
      <w:r w:rsidR="00C5130A">
        <w:rPr>
          <w:lang w:val="cy-GB"/>
        </w:rPr>
        <w:t xml:space="preserve"> </w:t>
      </w:r>
    </w:p>
    <w:p w:rsidR="00511D71" w:rsidRPr="004A028F" w:rsidRDefault="00C5130A" w:rsidP="00822B5C">
      <w:pPr>
        <w:rPr>
          <w:lang w:val="cy-GB"/>
        </w:rPr>
      </w:pPr>
      <w:r>
        <w:rPr>
          <w:lang w:val="cy-GB"/>
        </w:rPr>
        <w:t xml:space="preserve">Rhaid i bob cyllidwr fod â phroses a fydd mor syml â phosib i </w:t>
      </w:r>
      <w:r w:rsidR="006A3B5D">
        <w:rPr>
          <w:lang w:val="cy-GB"/>
        </w:rPr>
        <w:t>ymgeiswyr</w:t>
      </w:r>
      <w:r w:rsidR="00822B5C" w:rsidRPr="004A028F">
        <w:rPr>
          <w:lang w:val="cy-GB"/>
        </w:rPr>
        <w:t xml:space="preserve">, </w:t>
      </w:r>
      <w:r>
        <w:rPr>
          <w:lang w:val="cy-GB"/>
        </w:rPr>
        <w:t xml:space="preserve">ond eto’n casglu’r wybodaeth ofynnol i asesu, gwneud penderfyniadau ac adrodd yn ôl ar gyllid. </w:t>
      </w:r>
    </w:p>
    <w:p w:rsidR="00343793" w:rsidRPr="004A028F" w:rsidRDefault="00C5130A" w:rsidP="00822B5C">
      <w:pPr>
        <w:rPr>
          <w:lang w:val="cy-GB"/>
        </w:rPr>
      </w:pPr>
      <w:r>
        <w:rPr>
          <w:lang w:val="cy-GB"/>
        </w:rPr>
        <w:t xml:space="preserve">Ar hyn o bryd mae’r system ar-lein yn gallu bod yn her i rai </w:t>
      </w:r>
      <w:r w:rsidR="006A3B5D">
        <w:rPr>
          <w:lang w:val="cy-GB"/>
        </w:rPr>
        <w:t>ymgeiswyr</w:t>
      </w:r>
      <w:r w:rsidR="00822B5C" w:rsidRPr="004A028F">
        <w:rPr>
          <w:lang w:val="cy-GB"/>
        </w:rPr>
        <w:t xml:space="preserve">, </w:t>
      </w:r>
      <w:r>
        <w:rPr>
          <w:lang w:val="cy-GB"/>
        </w:rPr>
        <w:t xml:space="preserve">ond mae’n debygol ei bod wedi gwella ers peth o’r adborth gwreiddiol, a nododd broblemau’r </w:t>
      </w:r>
      <w:r w:rsidR="00822B5C" w:rsidRPr="004A028F">
        <w:rPr>
          <w:lang w:val="cy-GB"/>
        </w:rPr>
        <w:t>system</w:t>
      </w:r>
      <w:r w:rsidR="004A0E7D">
        <w:rPr>
          <w:lang w:val="cy-GB"/>
        </w:rPr>
        <w:t>. Mae problemau’n codi’n benna</w:t>
      </w:r>
      <w:r w:rsidR="0091518D">
        <w:rPr>
          <w:lang w:val="cy-GB"/>
        </w:rPr>
        <w:t>f oherwydd diffyg gallu’</w:t>
      </w:r>
      <w:r w:rsidR="004A0E7D">
        <w:rPr>
          <w:lang w:val="cy-GB"/>
        </w:rPr>
        <w:t>r</w:t>
      </w:r>
      <w:r w:rsidR="00BA656B" w:rsidRPr="004A028F">
        <w:rPr>
          <w:lang w:val="cy-GB"/>
        </w:rPr>
        <w:t xml:space="preserve"> </w:t>
      </w:r>
      <w:r w:rsidR="006A3B5D">
        <w:rPr>
          <w:lang w:val="cy-GB"/>
        </w:rPr>
        <w:t>ymgeiswyr</w:t>
      </w:r>
      <w:r w:rsidR="00BA656B" w:rsidRPr="004A028F">
        <w:rPr>
          <w:lang w:val="cy-GB"/>
        </w:rPr>
        <w:t>, a</w:t>
      </w:r>
      <w:r w:rsidR="004A0E7D">
        <w:rPr>
          <w:lang w:val="cy-GB"/>
        </w:rPr>
        <w:t xml:space="preserve">c mae staff datblygu chwaraeon wedi syrthio i batrwm o geisio cynorthwyo </w:t>
      </w:r>
      <w:r w:rsidR="006A3B5D">
        <w:rPr>
          <w:lang w:val="cy-GB"/>
        </w:rPr>
        <w:t>ymgeiswyr</w:t>
      </w:r>
      <w:r w:rsidR="004A0E7D">
        <w:rPr>
          <w:lang w:val="cy-GB"/>
        </w:rPr>
        <w:t xml:space="preserve"> gyda TG, yn hytrach na meithrin eu gallu i ddod o hyd i’r gefnogaeth hon yn rhywle arall, yn eu clybiau eu hunain efallai, neu gan sefydliadau cefnogi eraill, fel</w:t>
      </w:r>
      <w:r w:rsidR="00511D71" w:rsidRPr="004A028F">
        <w:rPr>
          <w:lang w:val="cy-GB"/>
        </w:rPr>
        <w:t xml:space="preserve"> </w:t>
      </w:r>
      <w:r w:rsidR="0091518D">
        <w:rPr>
          <w:lang w:val="cy-GB"/>
        </w:rPr>
        <w:t xml:space="preserve">Gwasanaethau Gwirfoddol Sirol </w:t>
      </w:r>
      <w:r w:rsidR="004A0E7D">
        <w:rPr>
          <w:lang w:val="cy-GB"/>
        </w:rPr>
        <w:t xml:space="preserve">lleol. </w:t>
      </w:r>
    </w:p>
    <w:p w:rsidR="00343793" w:rsidRPr="004A028F" w:rsidRDefault="00B56307" w:rsidP="00822B5C">
      <w:pPr>
        <w:rPr>
          <w:lang w:val="cy-GB"/>
        </w:rPr>
      </w:pPr>
      <w:r w:rsidRPr="00B56307">
        <w:rPr>
          <w:rFonts w:ascii="Calibri" w:hAnsi="Calibri" w:cs="Calibri"/>
          <w:szCs w:val="22"/>
          <w:lang w:val="cy-GB"/>
        </w:rPr>
        <w:t xml:space="preserve">Mae buddsoddiad sylweddol wedi’i wneud yn y broses ar-lein; mae’n gyffredin yn awr i brosesau ymgeisio fod ar-lein yn unig. Hefyd, mae’n rhaid i’r system ar-lein weithio ar gyfer systemau eraill yn Chwaraeon Cymru, nid dim ond i’r ddau gynllun grant ar gyfer y cyhoedd. Felly mae’n afresymol disgwyl i’r system gael ei newid am system bapur, neu gynnwys system bapur hefyd. Mae systemau papur yn gofyn am staff gweinyddol i fewnbynnu’r data ac nid oes adnoddau ar gyfer hyn yn Chwaraeon Cymru. Er bod rhai ymatebwyr wedi codi’r mater bod gwasanaeth band eang gwael mewn rhai rhannau o Gymru o hyd, y gwirionedd yw bod llawer o bobl yn gallu defnyddio systemau sydd ar gael yn gyhoeddus, fel mewn llyfrgelloedd. Hefyd, mae proses Chwaraeon Cymru yn galluogi ymgeiswyr i lenwi rhan o’r ffurflen gais ac wedyn dychwelyd ati, fel ei bod yn bosib cwblhau gwahanol gamau ar wahanol amseroedd, ac mewn gwahanol leoliadau. Fodd bynnag, byddai croeso i welliannau i’r system, yn enwedig er mwyn ei gwneud yn haws i bobl eraill helpu’r person sy’n gwneud y cais. Hefyd dylid rhoi sylw i ymgeiswyr sy’n osgoi rhai adrannau, ac yn darparu gwybodaeth anghywir o ganlyniad, a chywiro hyn.  </w:t>
      </w:r>
    </w:p>
    <w:p w:rsidR="00D11CC2" w:rsidRPr="004A028F" w:rsidRDefault="00B56307" w:rsidP="00BA656B">
      <w:pPr>
        <w:rPr>
          <w:lang w:val="cy-GB"/>
        </w:rPr>
      </w:pPr>
      <w:r>
        <w:rPr>
          <w:rFonts w:ascii="Calibri" w:hAnsi="Calibri" w:cs="Calibri"/>
          <w:szCs w:val="22"/>
          <w:lang w:val="cy-GB"/>
        </w:rPr>
        <w:t xml:space="preserve">Mae rhai o’r cwestiynau yn y system bresennol yn casglu gwybodaeth nad yw’n cael ei defnyddio yn ôl pob tebyg; a gallai cael gwared ar y rhain wneud y ffurflen ar-lein yn fwy effeithlon. Rhaid ceisio casglu cyn lleied o wybodaeth ag sydd angen, gan gynnwys casglu’r wybodaeth ‘gywir’ fel bod Chwaraeon Cymru yn gallu adrodd yn ôl ar allbynnau’r cynllun, gwerthuso effeithiolrwydd y cynllun a dangos ble mae’r arian yn mynd.           </w:t>
      </w:r>
    </w:p>
    <w:p w:rsidR="00D42082" w:rsidRPr="004A028F" w:rsidRDefault="004A58B6" w:rsidP="00BA656B">
      <w:pPr>
        <w:rPr>
          <w:b/>
          <w:color w:val="FF0000"/>
          <w:lang w:val="cy-GB"/>
        </w:rPr>
      </w:pPr>
      <w:r>
        <w:rPr>
          <w:b/>
          <w:lang w:val="cy-GB"/>
        </w:rPr>
        <w:t>Pa wybodaeth sydd WIR yn angenrheidiol ar y ffurflen gais</w:t>
      </w:r>
      <w:r w:rsidR="00D42082" w:rsidRPr="004A028F">
        <w:rPr>
          <w:b/>
          <w:lang w:val="cy-GB"/>
        </w:rPr>
        <w:t>?</w:t>
      </w:r>
    </w:p>
    <w:p w:rsidR="00BA656B" w:rsidRPr="004A028F" w:rsidRDefault="004A58B6" w:rsidP="00D11CC2">
      <w:pPr>
        <w:pStyle w:val="Heading3"/>
        <w:rPr>
          <w:lang w:val="cy-GB"/>
        </w:rPr>
      </w:pPr>
      <w:bookmarkStart w:id="56" w:name="_Toc2165814"/>
      <w:r>
        <w:rPr>
          <w:lang w:val="cy-GB"/>
        </w:rPr>
        <w:t xml:space="preserve">CEISIADAU ANGHYFLAWN   </w:t>
      </w:r>
      <w:bookmarkEnd w:id="56"/>
      <w:r>
        <w:rPr>
          <w:lang w:val="cy-GB"/>
        </w:rPr>
        <w:t xml:space="preserve"> </w:t>
      </w:r>
    </w:p>
    <w:p w:rsidR="0081473F" w:rsidRPr="004A028F" w:rsidRDefault="00E30D2B" w:rsidP="00822B5C">
      <w:pPr>
        <w:rPr>
          <w:lang w:val="cy-GB"/>
        </w:rPr>
      </w:pPr>
      <w:r>
        <w:rPr>
          <w:lang w:val="cy-GB"/>
        </w:rPr>
        <w:t>Mae ymgeiswyr sy’n cyflwyno eu ffurflen heb ddarparu’r holl wybodaeth yn creu gwaith i’r staff sy’n gweinyddu’r cynllun. Efallai bod yr wybodaeth hon ar goll, yn anghyflawn, neu ddim ond yn anghywir. Os yw</w:t>
      </w:r>
      <w:r w:rsidR="00BA656B" w:rsidRPr="004A028F">
        <w:rPr>
          <w:lang w:val="cy-GB"/>
        </w:rPr>
        <w:t xml:space="preserve"> </w:t>
      </w:r>
      <w:r w:rsidR="006A3B5D">
        <w:rPr>
          <w:lang w:val="cy-GB"/>
        </w:rPr>
        <w:t>ymgeiswyr</w:t>
      </w:r>
      <w:r w:rsidR="00BA656B" w:rsidRPr="004A028F">
        <w:rPr>
          <w:lang w:val="cy-GB"/>
        </w:rPr>
        <w:t xml:space="preserve"> </w:t>
      </w:r>
      <w:r>
        <w:rPr>
          <w:lang w:val="cy-GB"/>
        </w:rPr>
        <w:t>yn gwneud camgymeriadau’n rheolaidd yn yr un adran, dylid ystyried sut i wella hyn</w:t>
      </w:r>
      <w:r w:rsidR="0081473F" w:rsidRPr="004A028F">
        <w:rPr>
          <w:lang w:val="cy-GB"/>
        </w:rPr>
        <w:t xml:space="preserve">, </w:t>
      </w:r>
      <w:r w:rsidR="00D33F74">
        <w:rPr>
          <w:lang w:val="cy-GB"/>
        </w:rPr>
        <w:t>e.e.</w:t>
      </w:r>
      <w:r w:rsidR="00D42082" w:rsidRPr="004A028F">
        <w:rPr>
          <w:lang w:val="cy-GB"/>
        </w:rPr>
        <w:t xml:space="preserve"> </w:t>
      </w:r>
      <w:r>
        <w:rPr>
          <w:lang w:val="cy-GB"/>
        </w:rPr>
        <w:t xml:space="preserve">drwy newid y geiriad neu roi rhagor o gyfarwyddyd, ond gyda phob cynllun grant mynediad agored, mae disgwyl nifer o geisiadau gwallus. Yr hyn sy’n bwysig i’r cyllidwr yw cadw ei gostau gweinyddol i lawr drwy leihau’r amser sy’n cael ei dreulio’n mynd ar ôl </w:t>
      </w:r>
      <w:r w:rsidR="006A3B5D">
        <w:rPr>
          <w:lang w:val="cy-GB"/>
        </w:rPr>
        <w:t>ymgeiswyr</w:t>
      </w:r>
      <w:r w:rsidR="0081473F" w:rsidRPr="004A028F">
        <w:rPr>
          <w:lang w:val="cy-GB"/>
        </w:rPr>
        <w:t xml:space="preserve"> </w:t>
      </w:r>
      <w:r>
        <w:rPr>
          <w:lang w:val="cy-GB"/>
        </w:rPr>
        <w:t xml:space="preserve">am wybodaeth goll, a pharhau â ffocws ar y cwsmer, ac yn gefnogol.                  </w:t>
      </w:r>
    </w:p>
    <w:p w:rsidR="00DA5C1D" w:rsidRPr="004A028F" w:rsidRDefault="008634FE" w:rsidP="00822B5C">
      <w:pPr>
        <w:rPr>
          <w:lang w:val="cy-GB"/>
        </w:rPr>
      </w:pPr>
      <w:r>
        <w:rPr>
          <w:lang w:val="cy-GB"/>
        </w:rPr>
        <w:t xml:space="preserve">Nid yw’r cydbwysedd yn hyn o beth, o ran yr amser a dreulir yn chwilio am wybodaeth ychwanegol neu well, cystal â mewn cynlluniau eraill sydd â phrosesau cadarnach yn eu lle ar gyfer delio â cheisiadau anghyflawn. Mae’r arfer presennol o fynd ar ôl </w:t>
      </w:r>
      <w:r w:rsidR="006A3B5D">
        <w:rPr>
          <w:lang w:val="cy-GB"/>
        </w:rPr>
        <w:t>ymgeiswyr</w:t>
      </w:r>
      <w:r w:rsidR="00DA5C1D" w:rsidRPr="004A028F">
        <w:rPr>
          <w:lang w:val="cy-GB"/>
        </w:rPr>
        <w:t xml:space="preserve"> </w:t>
      </w:r>
      <w:r>
        <w:rPr>
          <w:lang w:val="cy-GB"/>
        </w:rPr>
        <w:t xml:space="preserve">am wybodaeth ychwanegol ar ôl i benderfyniad gael ei wneud yn aneffeithiol iawn ac yn gwastraffu amser pawb cysylltiedig. </w:t>
      </w:r>
      <w:r w:rsidR="00DA5C1D" w:rsidRPr="004A028F">
        <w:rPr>
          <w:lang w:val="cy-GB"/>
        </w:rPr>
        <w:t xml:space="preserve"> </w:t>
      </w:r>
      <w:r>
        <w:rPr>
          <w:lang w:val="cy-GB"/>
        </w:rPr>
        <w:t xml:space="preserve"> </w:t>
      </w:r>
    </w:p>
    <w:p w:rsidR="00824412" w:rsidRPr="004A028F" w:rsidRDefault="004A58B6" w:rsidP="00D11CC2">
      <w:pPr>
        <w:pStyle w:val="Heading3"/>
        <w:rPr>
          <w:lang w:val="cy-GB"/>
        </w:rPr>
      </w:pPr>
      <w:bookmarkStart w:id="57" w:name="_Toc2165815"/>
      <w:r>
        <w:rPr>
          <w:lang w:val="cy-GB"/>
        </w:rPr>
        <w:t>DARPARU CEFNOGAETH I</w:t>
      </w:r>
      <w:r w:rsidR="00824412" w:rsidRPr="004A028F">
        <w:rPr>
          <w:lang w:val="cy-GB"/>
        </w:rPr>
        <w:t xml:space="preserve"> </w:t>
      </w:r>
      <w:r w:rsidR="006A3B5D">
        <w:rPr>
          <w:lang w:val="cy-GB"/>
        </w:rPr>
        <w:t>ymgeiswyr</w:t>
      </w:r>
      <w:bookmarkEnd w:id="57"/>
    </w:p>
    <w:p w:rsidR="00D11CC2" w:rsidRPr="004A028F" w:rsidRDefault="008634FE" w:rsidP="00D11CC2">
      <w:pPr>
        <w:rPr>
          <w:lang w:val="cy-GB"/>
        </w:rPr>
      </w:pPr>
      <w:r>
        <w:rPr>
          <w:lang w:val="cy-GB"/>
        </w:rPr>
        <w:t xml:space="preserve">Mae pob cynllun grant yn darparu cefnogaeth i </w:t>
      </w:r>
      <w:r w:rsidR="006A3B5D">
        <w:rPr>
          <w:lang w:val="cy-GB"/>
        </w:rPr>
        <w:t>ymgeiswyr</w:t>
      </w:r>
      <w:r w:rsidR="00D11CC2" w:rsidRPr="004A028F">
        <w:rPr>
          <w:lang w:val="cy-GB"/>
        </w:rPr>
        <w:t xml:space="preserve"> a</w:t>
      </w:r>
      <w:r>
        <w:rPr>
          <w:lang w:val="cy-GB"/>
        </w:rPr>
        <w:t xml:space="preserve"> </w:t>
      </w:r>
      <w:r w:rsidR="00D1707B">
        <w:rPr>
          <w:lang w:val="cy-GB"/>
        </w:rPr>
        <w:t>gall hyn gynnwys cefnogaeth gyda materion technegol fel sut i lenwi’r cais, a sut wybodaeth ychwanegol ddylid ei chyflwyno, a hefyd gwybodaeth arbenigol</w:t>
      </w:r>
      <w:r w:rsidR="00D11CC2" w:rsidRPr="004A028F">
        <w:rPr>
          <w:lang w:val="cy-GB"/>
        </w:rPr>
        <w:t xml:space="preserve">, </w:t>
      </w:r>
      <w:r w:rsidR="00D33F74">
        <w:rPr>
          <w:lang w:val="cy-GB"/>
        </w:rPr>
        <w:t>e.e.</w:t>
      </w:r>
      <w:r w:rsidR="00D42082" w:rsidRPr="004A028F">
        <w:rPr>
          <w:lang w:val="cy-GB"/>
        </w:rPr>
        <w:t xml:space="preserve"> </w:t>
      </w:r>
      <w:r w:rsidR="00D11CC2" w:rsidRPr="004A028F">
        <w:rPr>
          <w:lang w:val="cy-GB"/>
        </w:rPr>
        <w:t>a</w:t>
      </w:r>
      <w:r w:rsidR="00D1707B">
        <w:rPr>
          <w:lang w:val="cy-GB"/>
        </w:rPr>
        <w:t>m eu camp eu hunain.</w:t>
      </w:r>
    </w:p>
    <w:p w:rsidR="00D11CC2" w:rsidRPr="004A028F" w:rsidRDefault="00D1707B" w:rsidP="00D11CC2">
      <w:pPr>
        <w:rPr>
          <w:lang w:val="cy-GB"/>
        </w:rPr>
      </w:pPr>
      <w:r>
        <w:rPr>
          <w:lang w:val="cy-GB"/>
        </w:rPr>
        <w:t>Ar gyfer dau gynllun</w:t>
      </w:r>
      <w:r w:rsidR="00D42082" w:rsidRPr="004A028F">
        <w:rPr>
          <w:lang w:val="cy-GB"/>
        </w:rPr>
        <w:t xml:space="preserve"> </w:t>
      </w:r>
      <w:r w:rsidR="00D35CFC" w:rsidRPr="004A028F">
        <w:rPr>
          <w:lang w:val="cy-GB"/>
        </w:rPr>
        <w:t>Chwaraeon Cymru</w:t>
      </w:r>
      <w:r>
        <w:rPr>
          <w:lang w:val="cy-GB"/>
        </w:rPr>
        <w:t>, daw’r gefnogaeth i</w:t>
      </w:r>
      <w:r w:rsidR="00D11CC2" w:rsidRPr="004A028F">
        <w:rPr>
          <w:lang w:val="cy-GB"/>
        </w:rPr>
        <w:t xml:space="preserve"> </w:t>
      </w:r>
      <w:r w:rsidR="006A3B5D">
        <w:rPr>
          <w:lang w:val="cy-GB"/>
        </w:rPr>
        <w:t>ymgeiswyr</w:t>
      </w:r>
      <w:r>
        <w:rPr>
          <w:lang w:val="cy-GB"/>
        </w:rPr>
        <w:t xml:space="preserve"> yn bennaf o ddwy ffynhonnell</w:t>
      </w:r>
      <w:r w:rsidR="00D11CC2" w:rsidRPr="004A028F">
        <w:rPr>
          <w:lang w:val="cy-GB"/>
        </w:rPr>
        <w:t xml:space="preserve">, </w:t>
      </w:r>
      <w:r w:rsidR="00D35CFC" w:rsidRPr="004A028F">
        <w:rPr>
          <w:lang w:val="cy-GB"/>
        </w:rPr>
        <w:t>Chwaraeon Cymru</w:t>
      </w:r>
      <w:r>
        <w:rPr>
          <w:lang w:val="cy-GB"/>
        </w:rPr>
        <w:t xml:space="preserve"> </w:t>
      </w:r>
      <w:r w:rsidR="00DD41DC">
        <w:rPr>
          <w:lang w:val="cy-GB"/>
        </w:rPr>
        <w:t xml:space="preserve">a </w:t>
      </w:r>
      <w:r>
        <w:rPr>
          <w:lang w:val="cy-GB"/>
        </w:rPr>
        <w:t>swyddogion yr</w:t>
      </w:r>
      <w:r w:rsidR="00D11CC2" w:rsidRPr="004A028F">
        <w:rPr>
          <w:lang w:val="cy-GB"/>
        </w:rPr>
        <w:t xml:space="preserve"> </w:t>
      </w:r>
      <w:r w:rsidR="00173FF7">
        <w:rPr>
          <w:lang w:val="cy-GB"/>
        </w:rPr>
        <w:t>Awdurdod Lleol</w:t>
      </w:r>
      <w:r w:rsidR="0066706A" w:rsidRPr="004A028F">
        <w:rPr>
          <w:lang w:val="cy-GB"/>
        </w:rPr>
        <w:t xml:space="preserve">. </w:t>
      </w:r>
      <w:r>
        <w:rPr>
          <w:lang w:val="cy-GB"/>
        </w:rPr>
        <w:t>Mae faint o amser a dreulir yn cefnogi gyda phroblemau TG sylfaenol yn afresymol, ac er ei bod yn ddealladwy bod y swyddogion, yn enwedig ar lefel yr</w:t>
      </w:r>
      <w:r w:rsidR="0066706A" w:rsidRPr="004A028F">
        <w:rPr>
          <w:lang w:val="cy-GB"/>
        </w:rPr>
        <w:t xml:space="preserve"> </w:t>
      </w:r>
      <w:r w:rsidR="00173FF7">
        <w:rPr>
          <w:lang w:val="cy-GB"/>
        </w:rPr>
        <w:t>Awdurdod Lleol</w:t>
      </w:r>
      <w:r>
        <w:rPr>
          <w:lang w:val="cy-GB"/>
        </w:rPr>
        <w:t xml:space="preserve">, eisiau </w:t>
      </w:r>
      <w:r w:rsidR="0066706A" w:rsidRPr="004A028F">
        <w:rPr>
          <w:lang w:val="cy-GB"/>
        </w:rPr>
        <w:t>help</w:t>
      </w:r>
      <w:r>
        <w:rPr>
          <w:lang w:val="cy-GB"/>
        </w:rPr>
        <w:t>u a chefnogi grwpiau lleol, mae cwblhau ceisiadau ar eu rhan neu helpu’r rhai â lefel isel o allu TG yn anghynaliadwy ar gyfer y clwb a’r rhaglenni</w:t>
      </w:r>
      <w:r w:rsidR="00D42082" w:rsidRPr="004A028F">
        <w:rPr>
          <w:lang w:val="cy-GB"/>
        </w:rPr>
        <w:t xml:space="preserve"> grant</w:t>
      </w:r>
      <w:r w:rsidR="0066706A" w:rsidRPr="004A028F">
        <w:rPr>
          <w:lang w:val="cy-GB"/>
        </w:rPr>
        <w:t xml:space="preserve">. </w:t>
      </w:r>
      <w:r>
        <w:rPr>
          <w:lang w:val="cy-GB"/>
        </w:rPr>
        <w:t xml:space="preserve">Mae’r math yma o gefnogaeth ar gael yn rhywle arall a dylai fod yn rhan o ddatblygiad clwb. </w:t>
      </w:r>
    </w:p>
    <w:p w:rsidR="00D42082" w:rsidRPr="004A028F" w:rsidRDefault="00D1707B" w:rsidP="00D11CC2">
      <w:pPr>
        <w:rPr>
          <w:b/>
          <w:lang w:val="cy-GB"/>
        </w:rPr>
      </w:pPr>
      <w:r>
        <w:rPr>
          <w:b/>
          <w:lang w:val="cy-GB"/>
        </w:rPr>
        <w:t>Pa fath o gefnogaeth y mae’n ddymunol ac yn ymarferol i</w:t>
      </w:r>
      <w:r w:rsidR="00D42082" w:rsidRPr="004A028F">
        <w:rPr>
          <w:b/>
          <w:lang w:val="cy-GB"/>
        </w:rPr>
        <w:t xml:space="preserve"> </w:t>
      </w:r>
      <w:r w:rsidR="00D35CFC" w:rsidRPr="004A028F">
        <w:rPr>
          <w:b/>
          <w:lang w:val="cy-GB"/>
        </w:rPr>
        <w:t>Chwaraeon Cymru</w:t>
      </w:r>
      <w:r w:rsidR="00D42082" w:rsidRPr="004A028F">
        <w:rPr>
          <w:b/>
          <w:lang w:val="cy-GB"/>
        </w:rPr>
        <w:t xml:space="preserve"> </w:t>
      </w:r>
      <w:r>
        <w:rPr>
          <w:b/>
          <w:lang w:val="cy-GB"/>
        </w:rPr>
        <w:t xml:space="preserve">ei darparu (gan gofio am adnoddau a gallu </w:t>
      </w:r>
      <w:r w:rsidR="00D35CFC" w:rsidRPr="004A028F">
        <w:rPr>
          <w:b/>
          <w:lang w:val="cy-GB"/>
        </w:rPr>
        <w:t>Chwaraeon Cymru</w:t>
      </w:r>
      <w:r w:rsidR="006401E8" w:rsidRPr="004A028F">
        <w:rPr>
          <w:b/>
          <w:lang w:val="cy-GB"/>
        </w:rPr>
        <w:t xml:space="preserve">, </w:t>
      </w:r>
      <w:r>
        <w:rPr>
          <w:b/>
          <w:lang w:val="cy-GB"/>
        </w:rPr>
        <w:t>ac</w:t>
      </w:r>
      <w:r w:rsidR="006401E8" w:rsidRPr="004A028F">
        <w:rPr>
          <w:b/>
          <w:lang w:val="cy-GB"/>
        </w:rPr>
        <w:t xml:space="preserve"> ethos </w:t>
      </w:r>
      <w:r>
        <w:rPr>
          <w:b/>
          <w:lang w:val="cy-GB"/>
        </w:rPr>
        <w:t>o alluogi a hybu galluoedd a chynaliadwyedd ymgeiswyr</w:t>
      </w:r>
      <w:r w:rsidR="006401E8" w:rsidRPr="004A028F">
        <w:rPr>
          <w:b/>
          <w:lang w:val="cy-GB"/>
        </w:rPr>
        <w:t>)</w:t>
      </w:r>
      <w:r w:rsidR="00D42082" w:rsidRPr="004A028F">
        <w:rPr>
          <w:b/>
          <w:lang w:val="cy-GB"/>
        </w:rPr>
        <w:t>, a</w:t>
      </w:r>
      <w:r>
        <w:rPr>
          <w:b/>
          <w:lang w:val="cy-GB"/>
        </w:rPr>
        <w:t xml:space="preserve"> beth fydd</w:t>
      </w:r>
      <w:r w:rsidR="006401E8" w:rsidRPr="004A028F">
        <w:rPr>
          <w:b/>
          <w:lang w:val="cy-GB"/>
        </w:rPr>
        <w:t xml:space="preserve"> </w:t>
      </w:r>
      <w:r w:rsidR="00D35CFC" w:rsidRPr="004A028F">
        <w:rPr>
          <w:b/>
          <w:lang w:val="cy-GB"/>
        </w:rPr>
        <w:t>Chwaraeon Cymru</w:t>
      </w:r>
      <w:r w:rsidR="006401E8" w:rsidRPr="004A028F">
        <w:rPr>
          <w:b/>
          <w:lang w:val="cy-GB"/>
        </w:rPr>
        <w:t xml:space="preserve"> </w:t>
      </w:r>
      <w:r>
        <w:rPr>
          <w:b/>
          <w:lang w:val="cy-GB"/>
        </w:rPr>
        <w:t xml:space="preserve">yn ei wneud am y gefnogaeth arall sydd ei hangen </w:t>
      </w:r>
      <w:r w:rsidR="00DD41DC">
        <w:rPr>
          <w:b/>
          <w:lang w:val="cy-GB"/>
        </w:rPr>
        <w:t>neu y gofynnir amdani ac nad oes</w:t>
      </w:r>
      <w:r>
        <w:rPr>
          <w:b/>
          <w:lang w:val="cy-GB"/>
        </w:rPr>
        <w:t xml:space="preserve"> modd ei rhoi?</w:t>
      </w:r>
    </w:p>
    <w:p w:rsidR="00822B5C" w:rsidRPr="004A028F" w:rsidRDefault="004A58B6" w:rsidP="00DA5C1D">
      <w:pPr>
        <w:pStyle w:val="Heading3"/>
        <w:rPr>
          <w:lang w:val="cy-GB"/>
        </w:rPr>
      </w:pPr>
      <w:bookmarkStart w:id="58" w:name="_Toc2165816"/>
      <w:r>
        <w:rPr>
          <w:lang w:val="cy-GB"/>
        </w:rPr>
        <w:t xml:space="preserve">SYSTEM Y PANEL A PHENDERFYNIADAU LLEOL    </w:t>
      </w:r>
      <w:bookmarkEnd w:id="58"/>
    </w:p>
    <w:p w:rsidR="00DA5C1D" w:rsidRPr="004A028F" w:rsidRDefault="00D1707B" w:rsidP="00822B5C">
      <w:pPr>
        <w:rPr>
          <w:lang w:val="cy-GB"/>
        </w:rPr>
      </w:pPr>
      <w:r>
        <w:rPr>
          <w:lang w:val="cy-GB"/>
        </w:rPr>
        <w:t>Mae system y panel ar lefel yr</w:t>
      </w:r>
      <w:r w:rsidR="00DA5C1D" w:rsidRPr="004A028F">
        <w:rPr>
          <w:lang w:val="cy-GB"/>
        </w:rPr>
        <w:t xml:space="preserve"> </w:t>
      </w:r>
      <w:r w:rsidR="00173FF7">
        <w:rPr>
          <w:lang w:val="cy-GB"/>
        </w:rPr>
        <w:t>Awdurdod Lleol</w:t>
      </w:r>
      <w:r w:rsidR="00DA5C1D" w:rsidRPr="004A028F">
        <w:rPr>
          <w:lang w:val="cy-GB"/>
        </w:rPr>
        <w:t xml:space="preserve">, </w:t>
      </w:r>
      <w:r>
        <w:rPr>
          <w:lang w:val="cy-GB"/>
        </w:rPr>
        <w:t xml:space="preserve">er ei bod yn gweithio’n dda mewn rhai ardaloedd, yn anhylaw bellach mewn sawl </w:t>
      </w:r>
      <w:r w:rsidR="00C802EE">
        <w:rPr>
          <w:lang w:val="cy-GB"/>
        </w:rPr>
        <w:t>ardal ac yn gweithio oddi mewn i amgylchiadau’n newid yn yr</w:t>
      </w:r>
      <w:r w:rsidR="00DA5C1D" w:rsidRPr="004A028F">
        <w:rPr>
          <w:lang w:val="cy-GB"/>
        </w:rPr>
        <w:t xml:space="preserve"> </w:t>
      </w:r>
      <w:r w:rsidR="00BF76E9">
        <w:rPr>
          <w:lang w:val="cy-GB"/>
        </w:rPr>
        <w:t>Awdurdodau Lleol</w:t>
      </w:r>
      <w:r w:rsidR="006B545D" w:rsidRPr="004A028F">
        <w:rPr>
          <w:lang w:val="cy-GB"/>
        </w:rPr>
        <w:t xml:space="preserve">. </w:t>
      </w:r>
      <w:r w:rsidR="00C802EE">
        <w:rPr>
          <w:lang w:val="cy-GB"/>
        </w:rPr>
        <w:t>Er bod gwybodaeth a chyngor lleol yn hynod werthfawr</w:t>
      </w:r>
      <w:r w:rsidR="00DD41DC">
        <w:rPr>
          <w:lang w:val="cy-GB"/>
        </w:rPr>
        <w:t>,</w:t>
      </w:r>
      <w:r w:rsidR="00C802EE">
        <w:rPr>
          <w:lang w:val="cy-GB"/>
        </w:rPr>
        <w:t xml:space="preserve"> cydnabyddir yn eang, ond nid yn unfrydol</w:t>
      </w:r>
      <w:r w:rsidR="00DD41DC">
        <w:rPr>
          <w:lang w:val="cy-GB"/>
        </w:rPr>
        <w:t>,</w:t>
      </w:r>
      <w:r w:rsidR="00C802EE">
        <w:rPr>
          <w:lang w:val="cy-GB"/>
        </w:rPr>
        <w:t xml:space="preserve"> nad yw system y panel yn ddull effeithiol bellach o wneud penderfyniadau da. Byddai newid i’r system hon yn briodol a by</w:t>
      </w:r>
      <w:r w:rsidR="00DD41DC">
        <w:rPr>
          <w:lang w:val="cy-GB"/>
        </w:rPr>
        <w:t>dd yn hanfodol os yw’r cynllun am</w:t>
      </w:r>
      <w:r w:rsidR="00C802EE">
        <w:rPr>
          <w:lang w:val="cy-GB"/>
        </w:rPr>
        <w:t xml:space="preserve"> sicrhau ffocws o’r newydd ar fuddsoddi mewn grwpiau yn hytrach na dim ond eu cyllido.                     </w:t>
      </w:r>
    </w:p>
    <w:p w:rsidR="0066706A" w:rsidRPr="004A028F" w:rsidRDefault="001942D7" w:rsidP="00822B5C">
      <w:pPr>
        <w:rPr>
          <w:lang w:val="cy-GB"/>
        </w:rPr>
      </w:pPr>
      <w:r>
        <w:rPr>
          <w:lang w:val="cy-GB"/>
        </w:rPr>
        <w:t>Mewn rhai achosion, mae’r amser mae’n ei gymryd i asesu a gwneud penderfyniadau ynghylch y</w:t>
      </w:r>
      <w:r w:rsidR="0019770E">
        <w:rPr>
          <w:lang w:val="cy-GB"/>
        </w:rPr>
        <w:t xml:space="preserve"> Gist Gymunedol</w:t>
      </w:r>
      <w:r>
        <w:rPr>
          <w:lang w:val="cy-GB"/>
        </w:rPr>
        <w:t xml:space="preserve"> yn gallu bod yn hirach na’r amser mae’n ei gymryd i gwblhau’r un broses ar gyfer y</w:t>
      </w:r>
      <w:r w:rsidR="0066706A" w:rsidRPr="004A028F">
        <w:rPr>
          <w:lang w:val="cy-GB"/>
        </w:rPr>
        <w:t xml:space="preserve"> </w:t>
      </w:r>
      <w:r w:rsidR="00D35CFC" w:rsidRPr="004A028F">
        <w:rPr>
          <w:lang w:val="cy-GB"/>
        </w:rPr>
        <w:t>Grantiau Datblygu</w:t>
      </w:r>
      <w:r w:rsidR="0066706A" w:rsidRPr="004A028F">
        <w:rPr>
          <w:lang w:val="cy-GB"/>
        </w:rPr>
        <w:t xml:space="preserve">, </w:t>
      </w:r>
      <w:r>
        <w:rPr>
          <w:lang w:val="cy-GB"/>
        </w:rPr>
        <w:t xml:space="preserve">sy’n afresymol o ystyried maint y grantiau ym mhob cynllun. Fel rheol gyffredinol, dylai cynllun llai sy’n dyrannu symiau is o arian allu gwneud penderfyniadau da’n gynt na chynllun cymhlethach. </w:t>
      </w:r>
      <w:r w:rsidR="0027441A">
        <w:rPr>
          <w:lang w:val="cy-GB"/>
        </w:rPr>
        <w:t>Mae amserlen y cyfarfod, dyddi</w:t>
      </w:r>
      <w:r w:rsidR="002F67AA">
        <w:rPr>
          <w:lang w:val="cy-GB"/>
        </w:rPr>
        <w:t>ad cau bythefnos cyn i’r panel g</w:t>
      </w:r>
      <w:r w:rsidR="0027441A">
        <w:rPr>
          <w:lang w:val="cy-GB"/>
        </w:rPr>
        <w:t xml:space="preserve">yfarfod er mwyn trefnu’r cyfarfod panel, a gofyn am wybodaeth ychwanegol wedyn (mewn rhai achosion), i gyd yn cyfrannu at yr oedi presennol sy’n digwydd.                           </w:t>
      </w:r>
    </w:p>
    <w:p w:rsidR="00343793" w:rsidRPr="004A028F" w:rsidRDefault="0027441A" w:rsidP="00822B5C">
      <w:pPr>
        <w:rPr>
          <w:lang w:val="cy-GB"/>
        </w:rPr>
      </w:pPr>
      <w:r>
        <w:rPr>
          <w:lang w:val="cy-GB"/>
        </w:rPr>
        <w:t>Mae’r penderfyniadau’n anghyson ar draws gwahanol awdurdodau erbyn hyn</w:t>
      </w:r>
      <w:r w:rsidR="0081473F" w:rsidRPr="004A028F">
        <w:rPr>
          <w:lang w:val="cy-GB"/>
        </w:rPr>
        <w:t xml:space="preserve">; </w:t>
      </w:r>
      <w:r>
        <w:rPr>
          <w:lang w:val="cy-GB"/>
        </w:rPr>
        <w:t>mewn cynllun sy’n cael ei “yrru gan reolau</w:t>
      </w:r>
      <w:r w:rsidR="00343793" w:rsidRPr="004A028F">
        <w:rPr>
          <w:lang w:val="cy-GB"/>
        </w:rPr>
        <w:t xml:space="preserve">” </w:t>
      </w:r>
      <w:r>
        <w:rPr>
          <w:lang w:val="cy-GB"/>
        </w:rPr>
        <w:t>fel y</w:t>
      </w:r>
      <w:r w:rsidR="0019770E">
        <w:rPr>
          <w:lang w:val="cy-GB"/>
        </w:rPr>
        <w:t xml:space="preserve"> Gist Gymunedol</w:t>
      </w:r>
      <w:r>
        <w:rPr>
          <w:lang w:val="cy-GB"/>
        </w:rPr>
        <w:t>, mae hyn yn achosi pryderon a chyhuddiadau o annhegwch</w:t>
      </w:r>
      <w:r w:rsidR="00343793" w:rsidRPr="004A028F">
        <w:rPr>
          <w:lang w:val="cy-GB"/>
        </w:rPr>
        <w:t xml:space="preserve">. </w:t>
      </w:r>
      <w:r>
        <w:rPr>
          <w:lang w:val="cy-GB"/>
        </w:rPr>
        <w:t>Mae symud at wneud penderfyniadau’n seiliedig ar effaith yn hytrach nag ar allbynnau cylli</w:t>
      </w:r>
      <w:r w:rsidR="00317614">
        <w:rPr>
          <w:lang w:val="cy-GB"/>
        </w:rPr>
        <w:t>do’n symud y cyfrifoldeb oddi wrth</w:t>
      </w:r>
      <w:r>
        <w:rPr>
          <w:lang w:val="cy-GB"/>
        </w:rPr>
        <w:t xml:space="preserve"> y rheolau ac yn rhoi’r pwyslais ar beth fydd yn gweithio orau. Y nod yw cyllid mwy ymatebol ar lefel leol, a chyflawni amcanion mwy strategol.                 </w:t>
      </w:r>
    </w:p>
    <w:p w:rsidR="008504D9" w:rsidRPr="004A028F" w:rsidRDefault="0027441A" w:rsidP="00822B5C">
      <w:pPr>
        <w:rPr>
          <w:b/>
          <w:lang w:val="cy-GB"/>
        </w:rPr>
      </w:pPr>
      <w:r>
        <w:rPr>
          <w:b/>
          <w:lang w:val="cy-GB"/>
        </w:rPr>
        <w:t>Ym mha ffordd y gall</w:t>
      </w:r>
      <w:r w:rsidR="008504D9" w:rsidRPr="004A028F">
        <w:rPr>
          <w:b/>
          <w:lang w:val="cy-GB"/>
        </w:rPr>
        <w:t xml:space="preserve"> </w:t>
      </w:r>
      <w:r w:rsidR="00D35CFC" w:rsidRPr="004A028F">
        <w:rPr>
          <w:b/>
          <w:lang w:val="cy-GB"/>
        </w:rPr>
        <w:t>Chwaraeon Cymru</w:t>
      </w:r>
      <w:r w:rsidR="008504D9" w:rsidRPr="004A028F">
        <w:rPr>
          <w:b/>
          <w:lang w:val="cy-GB"/>
        </w:rPr>
        <w:t xml:space="preserve"> </w:t>
      </w:r>
      <w:r>
        <w:rPr>
          <w:b/>
          <w:lang w:val="cy-GB"/>
        </w:rPr>
        <w:t>gynnal mewnbwn lleol mewn penderfyniadau heb gyfaddawdu ar gyflymder ac ansawdd</w:t>
      </w:r>
      <w:r w:rsidR="008504D9" w:rsidRPr="004A028F">
        <w:rPr>
          <w:b/>
          <w:lang w:val="cy-GB"/>
        </w:rPr>
        <w:t>?</w:t>
      </w:r>
    </w:p>
    <w:p w:rsidR="006B545D" w:rsidRPr="004A028F" w:rsidRDefault="00B3171F" w:rsidP="006B545D">
      <w:pPr>
        <w:pStyle w:val="Heading3"/>
        <w:rPr>
          <w:lang w:val="cy-GB"/>
        </w:rPr>
      </w:pPr>
      <w:bookmarkStart w:id="59" w:name="_Toc2165817"/>
      <w:r>
        <w:rPr>
          <w:lang w:val="cy-GB"/>
        </w:rPr>
        <w:t>DYFARNU GRANTIAU â FFOCWS AR G</w:t>
      </w:r>
      <w:r w:rsidR="00652F96">
        <w:rPr>
          <w:lang w:val="cy-GB"/>
        </w:rPr>
        <w:t>anlyniadau</w:t>
      </w:r>
      <w:bookmarkEnd w:id="59"/>
    </w:p>
    <w:p w:rsidR="006B545D" w:rsidRPr="004A028F" w:rsidRDefault="00B3171F" w:rsidP="006B545D">
      <w:pPr>
        <w:rPr>
          <w:lang w:val="cy-GB"/>
        </w:rPr>
      </w:pPr>
      <w:r>
        <w:rPr>
          <w:lang w:val="cy-GB"/>
        </w:rPr>
        <w:t xml:space="preserve">Mae cynllun y </w:t>
      </w:r>
      <w:r w:rsidR="0019770E">
        <w:rPr>
          <w:lang w:val="cy-GB"/>
        </w:rPr>
        <w:t>Gist Gymunedol</w:t>
      </w:r>
      <w:r w:rsidR="000C4CE3" w:rsidRPr="004A028F">
        <w:rPr>
          <w:lang w:val="cy-GB"/>
        </w:rPr>
        <w:t xml:space="preserve"> </w:t>
      </w:r>
      <w:r>
        <w:rPr>
          <w:lang w:val="cy-GB"/>
        </w:rPr>
        <w:t>wedi esblygu i fod yn un sydd â’i ffocws ar hyn o bryd ar gyflawni allbynnau, fel mwy o hyfforddwyr a mwy o offer. Roedd hyn yn cyd-fynd yn dda â’r amcanion gwreiddiol a’r modelau traddodiadol o ddyfarnu grantiau, ond nid yw bellach yn bodloni’r dyheadau strategol sydd wedi’u mynegi gan</w:t>
      </w:r>
      <w:r w:rsidR="00606781" w:rsidRPr="004A028F">
        <w:rPr>
          <w:lang w:val="cy-GB"/>
        </w:rPr>
        <w:t xml:space="preserve"> </w:t>
      </w:r>
      <w:r w:rsidR="00D35CFC" w:rsidRPr="004A028F">
        <w:rPr>
          <w:lang w:val="cy-GB"/>
        </w:rPr>
        <w:t>Chwaraeon Cymru</w:t>
      </w:r>
      <w:r>
        <w:rPr>
          <w:lang w:val="cy-GB"/>
        </w:rPr>
        <w:t xml:space="preserve">, neu’r dulliau cyfoes o ddyfarnu grantiau effeithiol. </w:t>
      </w:r>
      <w:r w:rsidR="00F35703">
        <w:rPr>
          <w:lang w:val="cy-GB"/>
        </w:rPr>
        <w:t>Roedd yr ymarfer theori o newid yn eithriadol ddefnyddiol o ran mynegi’r newidiadau mae</w:t>
      </w:r>
      <w:r w:rsidR="00606781" w:rsidRPr="004A028F">
        <w:rPr>
          <w:lang w:val="cy-GB"/>
        </w:rPr>
        <w:t xml:space="preserve"> </w:t>
      </w:r>
      <w:r w:rsidR="00D35CFC" w:rsidRPr="004A028F">
        <w:rPr>
          <w:lang w:val="cy-GB"/>
        </w:rPr>
        <w:t>Chwaraeon Cymru</w:t>
      </w:r>
      <w:r w:rsidR="00F35703">
        <w:rPr>
          <w:lang w:val="cy-GB"/>
        </w:rPr>
        <w:t xml:space="preserve"> eisiau eu cyflawni drwy ei gyllid ar lawr gwlad. Yr her yn awr yw sefydlu’r prosesau i wneud i hyn ddigwydd, o gais i gyflawni, monitro a gwerthuso. Bydd hyn yn gofyn am newid diwylliant llwyr.                                          </w:t>
      </w:r>
    </w:p>
    <w:p w:rsidR="008504D9" w:rsidRPr="004A028F" w:rsidRDefault="00F35703" w:rsidP="006B545D">
      <w:pPr>
        <w:rPr>
          <w:lang w:val="cy-GB"/>
        </w:rPr>
      </w:pPr>
      <w:r>
        <w:rPr>
          <w:lang w:val="cy-GB"/>
        </w:rPr>
        <w:t>Ar gyfer</w:t>
      </w:r>
      <w:r w:rsidR="008504D9" w:rsidRPr="004A028F">
        <w:rPr>
          <w:lang w:val="cy-GB"/>
        </w:rPr>
        <w:t xml:space="preserve"> </w:t>
      </w:r>
      <w:r w:rsidR="006A3B5D">
        <w:rPr>
          <w:lang w:val="cy-GB"/>
        </w:rPr>
        <w:t>ymgeiswyr</w:t>
      </w:r>
      <w:r w:rsidR="008504D9" w:rsidRPr="004A028F">
        <w:rPr>
          <w:lang w:val="cy-GB"/>
        </w:rPr>
        <w:t>,</w:t>
      </w:r>
      <w:r w:rsidR="006B2444">
        <w:rPr>
          <w:lang w:val="cy-GB"/>
        </w:rPr>
        <w:t xml:space="preserve"> a hyd yn oed partneriaid, bydd hwn yn newid mawr; mae profiad cynlluniau</w:t>
      </w:r>
      <w:r w:rsidR="008504D9" w:rsidRPr="004A028F">
        <w:rPr>
          <w:lang w:val="cy-GB"/>
        </w:rPr>
        <w:t xml:space="preserve"> grant</w:t>
      </w:r>
      <w:r w:rsidR="006B2444">
        <w:rPr>
          <w:lang w:val="cy-GB"/>
        </w:rPr>
        <w:t xml:space="preserve"> eraill yn awgrymu y bydd </w:t>
      </w:r>
      <w:r w:rsidR="006A3B5D">
        <w:rPr>
          <w:lang w:val="cy-GB"/>
        </w:rPr>
        <w:t>ymgeiswyr</w:t>
      </w:r>
      <w:r w:rsidR="008504D9" w:rsidRPr="004A028F">
        <w:rPr>
          <w:lang w:val="cy-GB"/>
        </w:rPr>
        <w:t xml:space="preserve"> </w:t>
      </w:r>
      <w:r w:rsidR="006B2444">
        <w:rPr>
          <w:lang w:val="cy-GB"/>
        </w:rPr>
        <w:t>yn cael anhawster esbonio canlyniadau bwriadol o ganlyniad i’r arian grant, a bydd angen cefnogaeth i allu gwneud hyn. Mae risg y bydd oedi gyda phenderfyniadau ac y bydd lefel uchel o wrthod os bydd</w:t>
      </w:r>
      <w:r w:rsidR="008504D9" w:rsidRPr="004A028F">
        <w:rPr>
          <w:lang w:val="cy-GB"/>
        </w:rPr>
        <w:t xml:space="preserve"> </w:t>
      </w:r>
      <w:r w:rsidR="006A3B5D">
        <w:rPr>
          <w:lang w:val="cy-GB"/>
        </w:rPr>
        <w:t>ymgeiswyr</w:t>
      </w:r>
      <w:r w:rsidR="008504D9" w:rsidRPr="004A028F">
        <w:rPr>
          <w:lang w:val="cy-GB"/>
        </w:rPr>
        <w:t xml:space="preserve"> </w:t>
      </w:r>
      <w:r w:rsidR="006B2444">
        <w:rPr>
          <w:lang w:val="cy-GB"/>
        </w:rPr>
        <w:t xml:space="preserve">yn methu darparu </w:t>
      </w:r>
      <w:r w:rsidR="003B61A5">
        <w:rPr>
          <w:lang w:val="cy-GB"/>
        </w:rPr>
        <w:t>ymatebion digon safonol am g</w:t>
      </w:r>
      <w:r w:rsidR="00652F96">
        <w:rPr>
          <w:lang w:val="cy-GB"/>
        </w:rPr>
        <w:t>anlyniadau</w:t>
      </w:r>
      <w:r w:rsidR="008504D9" w:rsidRPr="004A028F">
        <w:rPr>
          <w:lang w:val="cy-GB"/>
        </w:rPr>
        <w:t xml:space="preserve">. </w:t>
      </w:r>
    </w:p>
    <w:p w:rsidR="000C4CE3" w:rsidRPr="004A028F" w:rsidRDefault="00440306" w:rsidP="000C4CE3">
      <w:pPr>
        <w:pStyle w:val="CommentText"/>
        <w:rPr>
          <w:b/>
          <w:sz w:val="22"/>
          <w:szCs w:val="22"/>
          <w:lang w:val="cy-GB"/>
        </w:rPr>
      </w:pPr>
      <w:r>
        <w:rPr>
          <w:b/>
          <w:sz w:val="22"/>
          <w:szCs w:val="22"/>
          <w:lang w:val="cy-GB"/>
        </w:rPr>
        <w:t>Beth sydd ei angen i sicrhau bod staff</w:t>
      </w:r>
      <w:r w:rsidR="000C4CE3" w:rsidRPr="004A028F">
        <w:rPr>
          <w:b/>
          <w:sz w:val="22"/>
          <w:szCs w:val="22"/>
          <w:lang w:val="cy-GB"/>
        </w:rPr>
        <w:t xml:space="preserve"> </w:t>
      </w:r>
      <w:r w:rsidR="00173FF7">
        <w:rPr>
          <w:b/>
          <w:sz w:val="22"/>
          <w:szCs w:val="22"/>
          <w:lang w:val="cy-GB"/>
        </w:rPr>
        <w:t>Awdurdod</w:t>
      </w:r>
      <w:r>
        <w:rPr>
          <w:b/>
          <w:sz w:val="22"/>
          <w:szCs w:val="22"/>
          <w:lang w:val="cy-GB"/>
        </w:rPr>
        <w:t>au</w:t>
      </w:r>
      <w:r w:rsidR="00173FF7">
        <w:rPr>
          <w:b/>
          <w:sz w:val="22"/>
          <w:szCs w:val="22"/>
          <w:lang w:val="cy-GB"/>
        </w:rPr>
        <w:t xml:space="preserve"> Lleol</w:t>
      </w:r>
      <w:r w:rsidR="000C4CE3" w:rsidRPr="004A028F">
        <w:rPr>
          <w:b/>
          <w:sz w:val="22"/>
          <w:szCs w:val="22"/>
          <w:lang w:val="cy-GB"/>
        </w:rPr>
        <w:t xml:space="preserve"> </w:t>
      </w:r>
      <w:r>
        <w:rPr>
          <w:b/>
          <w:sz w:val="22"/>
          <w:szCs w:val="22"/>
          <w:lang w:val="cy-GB"/>
        </w:rPr>
        <w:t>a</w:t>
      </w:r>
      <w:r w:rsidR="000C4CE3" w:rsidRPr="004A028F">
        <w:rPr>
          <w:b/>
          <w:sz w:val="22"/>
          <w:szCs w:val="22"/>
          <w:lang w:val="cy-GB"/>
        </w:rPr>
        <w:t xml:space="preserve"> </w:t>
      </w:r>
      <w:r w:rsidR="000B121B">
        <w:rPr>
          <w:b/>
          <w:sz w:val="22"/>
          <w:szCs w:val="22"/>
          <w:lang w:val="cy-GB"/>
        </w:rPr>
        <w:t>CRhC</w:t>
      </w:r>
      <w:r w:rsidR="000C4CE3" w:rsidRPr="004A028F">
        <w:rPr>
          <w:b/>
          <w:sz w:val="22"/>
          <w:szCs w:val="22"/>
          <w:lang w:val="cy-GB"/>
        </w:rPr>
        <w:t xml:space="preserve"> </w:t>
      </w:r>
      <w:r>
        <w:rPr>
          <w:b/>
          <w:sz w:val="22"/>
          <w:szCs w:val="22"/>
          <w:lang w:val="cy-GB"/>
        </w:rPr>
        <w:t>yn cydnabod y cynllun fel adnoddau datblygu ar gyfer eu cymuned / camp</w:t>
      </w:r>
      <w:r w:rsidR="000C4CE3" w:rsidRPr="004A028F">
        <w:rPr>
          <w:b/>
          <w:sz w:val="22"/>
          <w:szCs w:val="22"/>
          <w:lang w:val="cy-GB"/>
        </w:rPr>
        <w:t>?”</w:t>
      </w:r>
    </w:p>
    <w:p w:rsidR="00DA5C1D" w:rsidRPr="004A028F" w:rsidRDefault="00DA5C1D" w:rsidP="00DA5C1D">
      <w:pPr>
        <w:pStyle w:val="Heading3"/>
        <w:rPr>
          <w:lang w:val="cy-GB"/>
        </w:rPr>
      </w:pPr>
      <w:bookmarkStart w:id="60" w:name="_Toc2165818"/>
      <w:r w:rsidRPr="004A028F">
        <w:rPr>
          <w:lang w:val="cy-GB"/>
        </w:rPr>
        <w:t>Monit</w:t>
      </w:r>
      <w:r w:rsidR="00440306">
        <w:rPr>
          <w:lang w:val="cy-GB"/>
        </w:rPr>
        <w:t xml:space="preserve">RO A GWERTHUSO      </w:t>
      </w:r>
      <w:bookmarkEnd w:id="60"/>
    </w:p>
    <w:p w:rsidR="0081473F" w:rsidRPr="004A028F" w:rsidRDefault="00317614" w:rsidP="00DA5C1D">
      <w:pPr>
        <w:rPr>
          <w:lang w:val="cy-GB"/>
        </w:rPr>
      </w:pPr>
      <w:r>
        <w:rPr>
          <w:lang w:val="cy-GB"/>
        </w:rPr>
        <w:t>Nid yw’r monit</w:t>
      </w:r>
      <w:r w:rsidR="00BF7064">
        <w:rPr>
          <w:lang w:val="cy-GB"/>
        </w:rPr>
        <w:t>r</w:t>
      </w:r>
      <w:r>
        <w:rPr>
          <w:lang w:val="cy-GB"/>
        </w:rPr>
        <w:t xml:space="preserve">o ar </w:t>
      </w:r>
      <w:r w:rsidR="0072701B">
        <w:rPr>
          <w:lang w:val="cy-GB"/>
        </w:rPr>
        <w:t xml:space="preserve">gynllun y </w:t>
      </w:r>
      <w:r w:rsidR="0019770E">
        <w:rPr>
          <w:lang w:val="cy-GB"/>
        </w:rPr>
        <w:t>Gist Gymunedol</w:t>
      </w:r>
      <w:r w:rsidR="00A073EE" w:rsidRPr="004A028F">
        <w:rPr>
          <w:lang w:val="cy-GB"/>
        </w:rPr>
        <w:t xml:space="preserve"> </w:t>
      </w:r>
      <w:r w:rsidR="00BF7064">
        <w:rPr>
          <w:lang w:val="cy-GB"/>
        </w:rPr>
        <w:t>mor gadarn ag ydyw ar gynll</w:t>
      </w:r>
      <w:r w:rsidR="0072701B">
        <w:rPr>
          <w:lang w:val="cy-GB"/>
        </w:rPr>
        <w:t>uniau eraill ac mae hyn yn cael ei gydnabod gan y bobl niferus sy’n gysylltiedig. Mae nerfusrwydd wedi bod am gynyddu’r monitro</w:t>
      </w:r>
      <w:r w:rsidR="00BF7064">
        <w:rPr>
          <w:lang w:val="cy-GB"/>
        </w:rPr>
        <w:t>,</w:t>
      </w:r>
      <w:r w:rsidR="0072701B">
        <w:rPr>
          <w:lang w:val="cy-GB"/>
        </w:rPr>
        <w:t xml:space="preserve"> oherwydd goblygiadau posib o ran adnoddau. Fodd bynnag, dylai rhoi sylw i feysydd gwaith eraill yn y broses ymgeisio sy’n cymryd amser ac ymdrech ar hyn o bryd arwain at ryddhau adnoddau ar gyfer gwella</w:t>
      </w:r>
      <w:r w:rsidR="00BF7064">
        <w:rPr>
          <w:lang w:val="cy-GB"/>
        </w:rPr>
        <w:t>’r</w:t>
      </w:r>
      <w:r w:rsidR="0072701B">
        <w:rPr>
          <w:lang w:val="cy-GB"/>
        </w:rPr>
        <w:t xml:space="preserve"> monitro. Mae’n hanfodol bod disgwyl i y</w:t>
      </w:r>
      <w:r w:rsidR="006A3B5D">
        <w:rPr>
          <w:lang w:val="cy-GB"/>
        </w:rPr>
        <w:t>mgeiswyr</w:t>
      </w:r>
      <w:r w:rsidR="0096111F" w:rsidRPr="004A028F">
        <w:rPr>
          <w:lang w:val="cy-GB"/>
        </w:rPr>
        <w:t xml:space="preserve"> </w:t>
      </w:r>
      <w:r w:rsidR="0072701B">
        <w:rPr>
          <w:lang w:val="cy-GB"/>
        </w:rPr>
        <w:t xml:space="preserve">ddarparu gwybodaeth sy’n dangos tystiolaeth o wariant yn unol â’u cynnig grant, fel isafswm. </w:t>
      </w:r>
      <w:r w:rsidR="001206EA">
        <w:rPr>
          <w:lang w:val="cy-GB"/>
        </w:rPr>
        <w:t xml:space="preserve">Mae rhai cyllidwyr grantiau’n cadw cyfran o gyllid yn ôl nes bod ffurflen adroddiad diwedd prosiect </w:t>
      </w:r>
      <w:r w:rsidR="00BF7064">
        <w:rPr>
          <w:lang w:val="cy-GB"/>
        </w:rPr>
        <w:t>f</w:t>
      </w:r>
      <w:r w:rsidR="001206EA">
        <w:rPr>
          <w:lang w:val="cy-GB"/>
        </w:rPr>
        <w:t xml:space="preserve">oddhaol wedi’i derbyn, ac er y byddai i hyn oblygiadau o ran adnoddau i gynllun y </w:t>
      </w:r>
      <w:r w:rsidR="0019770E">
        <w:rPr>
          <w:lang w:val="cy-GB"/>
        </w:rPr>
        <w:t>Gist Gymunedol</w:t>
      </w:r>
      <w:r w:rsidR="001206EA">
        <w:rPr>
          <w:lang w:val="cy-GB"/>
        </w:rPr>
        <w:t>, mae eisoes yn weithredol i ryw raddau, yn y</w:t>
      </w:r>
      <w:r w:rsidR="000C4CE3" w:rsidRPr="004A028F">
        <w:rPr>
          <w:lang w:val="cy-GB"/>
        </w:rPr>
        <w:t xml:space="preserve"> </w:t>
      </w:r>
      <w:r w:rsidR="00D35CFC" w:rsidRPr="004A028F">
        <w:rPr>
          <w:lang w:val="cy-GB"/>
        </w:rPr>
        <w:t>Grantiau Datblygu</w:t>
      </w:r>
      <w:r w:rsidR="000C4CE3" w:rsidRPr="004A028F">
        <w:rPr>
          <w:lang w:val="cy-GB"/>
        </w:rPr>
        <w:t>,</w:t>
      </w:r>
      <w:r w:rsidR="001206EA">
        <w:rPr>
          <w:lang w:val="cy-GB"/>
        </w:rPr>
        <w:t xml:space="preserve"> gyd</w:t>
      </w:r>
      <w:r w:rsidR="00BF7064">
        <w:rPr>
          <w:lang w:val="cy-GB"/>
        </w:rPr>
        <w:t>a</w:t>
      </w:r>
      <w:r w:rsidR="001206EA">
        <w:rPr>
          <w:lang w:val="cy-GB"/>
        </w:rPr>
        <w:t xml:space="preserve"> disgwyl i ymge</w:t>
      </w:r>
      <w:r w:rsidR="006A3B5D">
        <w:rPr>
          <w:lang w:val="cy-GB"/>
        </w:rPr>
        <w:t>iswyr</w:t>
      </w:r>
      <w:r w:rsidR="000C4CE3" w:rsidRPr="004A028F">
        <w:rPr>
          <w:lang w:val="cy-GB"/>
        </w:rPr>
        <w:t xml:space="preserve"> </w:t>
      </w:r>
      <w:r w:rsidR="001206EA">
        <w:rPr>
          <w:lang w:val="cy-GB"/>
        </w:rPr>
        <w:t xml:space="preserve">gwblhau un cam </w:t>
      </w:r>
      <w:r w:rsidR="00BF7064">
        <w:rPr>
          <w:lang w:val="cy-GB"/>
        </w:rPr>
        <w:t>o’r b</w:t>
      </w:r>
      <w:r w:rsidR="001206EA">
        <w:rPr>
          <w:lang w:val="cy-GB"/>
        </w:rPr>
        <w:t xml:space="preserve">roses cyn derbyn cyllid ar gyfer y cam nesaf. </w:t>
      </w:r>
    </w:p>
    <w:p w:rsidR="0096111F" w:rsidRPr="004A028F" w:rsidRDefault="001206EA" w:rsidP="00DA5C1D">
      <w:pPr>
        <w:rPr>
          <w:lang w:val="cy-GB"/>
        </w:rPr>
      </w:pPr>
      <w:r>
        <w:rPr>
          <w:lang w:val="cy-GB"/>
        </w:rPr>
        <w:t>Nid oes llawer o werthuso, yn hunanwerthuso gan y grwpiau a gyllidir neu’n werthuso’r cynlluniau. Y canlyniad mwyaf arwyddocaol yw nad yw’n bosib cael darlun clir o effaith cyllid</w:t>
      </w:r>
      <w:r w:rsidR="0096111F" w:rsidRPr="004A028F">
        <w:rPr>
          <w:lang w:val="cy-GB"/>
        </w:rPr>
        <w:t xml:space="preserve"> </w:t>
      </w:r>
      <w:r w:rsidR="00D35CFC" w:rsidRPr="004A028F">
        <w:rPr>
          <w:lang w:val="cy-GB"/>
        </w:rPr>
        <w:t>Chwaraeon Cymru</w:t>
      </w:r>
      <w:r>
        <w:rPr>
          <w:lang w:val="cy-GB"/>
        </w:rPr>
        <w:t xml:space="preserve">.        </w:t>
      </w:r>
      <w:r w:rsidR="0096111F" w:rsidRPr="004A028F">
        <w:rPr>
          <w:lang w:val="cy-GB"/>
        </w:rPr>
        <w:t xml:space="preserve"> </w:t>
      </w:r>
    </w:p>
    <w:p w:rsidR="00D14867" w:rsidRPr="004A028F" w:rsidRDefault="00B1678C" w:rsidP="00DA5C1D">
      <w:pPr>
        <w:rPr>
          <w:lang w:val="cy-GB"/>
        </w:rPr>
      </w:pPr>
      <w:r>
        <w:rPr>
          <w:lang w:val="cy-GB"/>
        </w:rPr>
        <w:t xml:space="preserve">Hefyd, mae </w:t>
      </w:r>
      <w:r w:rsidR="00D35CFC" w:rsidRPr="004A028F">
        <w:rPr>
          <w:lang w:val="cy-GB"/>
        </w:rPr>
        <w:t>Chwaraeon Cymru</w:t>
      </w:r>
      <w:r w:rsidR="00BF7064">
        <w:rPr>
          <w:lang w:val="cy-GB"/>
        </w:rPr>
        <w:t xml:space="preserve"> yn</w:t>
      </w:r>
      <w:r>
        <w:rPr>
          <w:lang w:val="cy-GB"/>
        </w:rPr>
        <w:t xml:space="preserve"> colli’r cyfle i ddathlu beth sy’n cael ei gyflawni drwy’r gronfa. Mae wedi darparu adnodd cynhwysfawr o’r enw Atebion Clwb ar gyfer clybiau ar lawr gwlad, a gellid ystyried cyfeirio’n gyson at yr adnodd hwn, sy’n cynnwys gwybodaeth am hyrwyddo.                               </w:t>
      </w:r>
    </w:p>
    <w:p w:rsidR="0096111F" w:rsidRPr="004A028F" w:rsidRDefault="00D7588B" w:rsidP="00DA5C1D">
      <w:pPr>
        <w:rPr>
          <w:lang w:val="cy-GB"/>
        </w:rPr>
      </w:pPr>
      <w:r>
        <w:rPr>
          <w:lang w:val="cy-GB"/>
        </w:rPr>
        <w:t>Gallai cael</w:t>
      </w:r>
      <w:r w:rsidR="00B1678C">
        <w:rPr>
          <w:lang w:val="cy-GB"/>
        </w:rPr>
        <w:t xml:space="preserve"> </w:t>
      </w:r>
      <w:r w:rsidR="00D35CFC" w:rsidRPr="004A028F">
        <w:rPr>
          <w:lang w:val="cy-GB"/>
        </w:rPr>
        <w:t>Chwaraeon Cymru</w:t>
      </w:r>
      <w:r w:rsidR="00D14867" w:rsidRPr="004A028F">
        <w:rPr>
          <w:lang w:val="cy-GB"/>
        </w:rPr>
        <w:t xml:space="preserve"> </w:t>
      </w:r>
      <w:r>
        <w:rPr>
          <w:lang w:val="cy-GB"/>
        </w:rPr>
        <w:t xml:space="preserve">i hyrwyddo grwpiau </w:t>
      </w:r>
      <w:r w:rsidR="002C6A31">
        <w:rPr>
          <w:lang w:val="cy-GB"/>
        </w:rPr>
        <w:t xml:space="preserve">weithio nid yn unig fel adnodd ar gyfer y rhai sy’n chwilio am gyllid, ond hefyd fel adnodd ar gyfer y rhai sydd eisiau </w:t>
      </w:r>
      <w:r w:rsidR="00652F96">
        <w:rPr>
          <w:lang w:val="cy-GB"/>
        </w:rPr>
        <w:t>canlyniadau</w:t>
      </w:r>
      <w:r w:rsidR="002C6A31">
        <w:rPr>
          <w:lang w:val="cy-GB"/>
        </w:rPr>
        <w:t xml:space="preserve"> tebyg</w:t>
      </w:r>
      <w:r w:rsidR="00343793" w:rsidRPr="004A028F">
        <w:rPr>
          <w:lang w:val="cy-GB"/>
        </w:rPr>
        <w:t xml:space="preserve">, </w:t>
      </w:r>
      <w:r w:rsidR="002C6A31">
        <w:rPr>
          <w:lang w:val="cy-GB"/>
        </w:rPr>
        <w:t xml:space="preserve">i osgoi ceisio ‘ailddyfeisio’r olwyn’. Ceir cyfle arbennig ar gyfer hyn yn y rhaglen </w:t>
      </w:r>
      <w:r w:rsidR="00D35CFC" w:rsidRPr="004A028F">
        <w:rPr>
          <w:lang w:val="cy-GB"/>
        </w:rPr>
        <w:t>Grantiau Datblygu</w:t>
      </w:r>
      <w:r w:rsidR="00B63567">
        <w:rPr>
          <w:lang w:val="cy-GB"/>
        </w:rPr>
        <w:t>. M</w:t>
      </w:r>
      <w:r w:rsidR="002C6A31">
        <w:rPr>
          <w:lang w:val="cy-GB"/>
        </w:rPr>
        <w:t xml:space="preserve">ae’r staff yn cyfathrebu’n agos â’r ymgeiswyr sy’n derbyn grantiau, ac felly’n gallu gweld mewn cam cynnar yn y prosiectau pa rai sydd â photensial cadarn ar gyfer hyrwyddo yn y dyfodol, naill ai oherwydd </w:t>
      </w:r>
      <w:r w:rsidR="002C6A31">
        <w:rPr>
          <w:b/>
          <w:lang w:val="cy-GB"/>
        </w:rPr>
        <w:t xml:space="preserve">beth </w:t>
      </w:r>
      <w:r w:rsidR="002C6A31">
        <w:rPr>
          <w:lang w:val="cy-GB"/>
        </w:rPr>
        <w:t xml:space="preserve">maent yn ei wneud, y </w:t>
      </w:r>
      <w:r w:rsidR="002C6A31">
        <w:rPr>
          <w:b/>
          <w:lang w:val="cy-GB"/>
        </w:rPr>
        <w:t xml:space="preserve">ffordd </w:t>
      </w:r>
      <w:r w:rsidR="002C6A31">
        <w:rPr>
          <w:lang w:val="cy-GB"/>
        </w:rPr>
        <w:t xml:space="preserve">maent yn ei wneud neu gyda </w:t>
      </w:r>
      <w:r w:rsidR="002C6A31" w:rsidRPr="002C6A31">
        <w:rPr>
          <w:b/>
          <w:lang w:val="cy-GB"/>
        </w:rPr>
        <w:t>phwy</w:t>
      </w:r>
      <w:r w:rsidR="002C6A31">
        <w:rPr>
          <w:lang w:val="cy-GB"/>
        </w:rPr>
        <w:t xml:space="preserve"> maent yn ei wneud</w:t>
      </w:r>
      <w:r w:rsidR="00A073EE" w:rsidRPr="004A028F">
        <w:rPr>
          <w:lang w:val="cy-GB"/>
        </w:rPr>
        <w:t>; a</w:t>
      </w:r>
      <w:r w:rsidR="002C6A31">
        <w:rPr>
          <w:lang w:val="cy-GB"/>
        </w:rPr>
        <w:t xml:space="preserve">c maent eisoes yn gweithio gyda’r Tîm Cyfathrebu yn </w:t>
      </w:r>
      <w:r w:rsidR="00D35CFC" w:rsidRPr="004A028F">
        <w:rPr>
          <w:lang w:val="cy-GB"/>
        </w:rPr>
        <w:t>Chwaraeon Cymru</w:t>
      </w:r>
      <w:r w:rsidR="00A073EE" w:rsidRPr="004A028F">
        <w:rPr>
          <w:lang w:val="cy-GB"/>
        </w:rPr>
        <w:t xml:space="preserve"> </w:t>
      </w:r>
      <w:r w:rsidR="002C6A31">
        <w:rPr>
          <w:lang w:val="cy-GB"/>
        </w:rPr>
        <w:t>i ddatblygu hyn.</w:t>
      </w:r>
      <w:r w:rsidR="0096111F" w:rsidRPr="004A028F">
        <w:rPr>
          <w:lang w:val="cy-GB"/>
        </w:rPr>
        <w:t xml:space="preserve"> </w:t>
      </w:r>
    </w:p>
    <w:p w:rsidR="00DA5C1D" w:rsidRPr="004A028F" w:rsidRDefault="002C6A31" w:rsidP="00DA5C1D">
      <w:pPr>
        <w:rPr>
          <w:lang w:val="cy-GB"/>
        </w:rPr>
      </w:pPr>
      <w:r>
        <w:rPr>
          <w:lang w:val="cy-GB"/>
        </w:rPr>
        <w:t xml:space="preserve">Ceir cwmpas hefyd i ystyried sut gellid cynnwys gallu yn y sector wrth i grwpiau ddysgu oddi wrth ei gilydd am ‘sut i gynnal a gwerthuso’ gweithgareddau, yn hytrach na dysgu am ‘beth allant ei gael’ o’r cynlluniau, fel sy’n digwydd ar hyn o bryd. Y fantais ychwanegol yn y cyswllt hwn yw y gallai gefnogi’r bwriad i Chwaraeon Cymru hybu cydweithredu rhwng clybiau. </w:t>
      </w:r>
    </w:p>
    <w:p w:rsidR="00D14867" w:rsidRPr="004A028F" w:rsidRDefault="006455F1" w:rsidP="00DA5C1D">
      <w:pPr>
        <w:rPr>
          <w:b/>
          <w:lang w:val="cy-GB"/>
        </w:rPr>
      </w:pPr>
      <w:r>
        <w:rPr>
          <w:b/>
          <w:lang w:val="cy-GB"/>
        </w:rPr>
        <w:t xml:space="preserve">Pa ddulliau gwerthuso sy’n ymarferol i </w:t>
      </w:r>
      <w:r w:rsidR="00D35CFC" w:rsidRPr="004A028F">
        <w:rPr>
          <w:b/>
          <w:lang w:val="cy-GB"/>
        </w:rPr>
        <w:t>Chwaraeon Cymru</w:t>
      </w:r>
      <w:r w:rsidR="0096111F" w:rsidRPr="004A028F">
        <w:rPr>
          <w:b/>
          <w:lang w:val="cy-GB"/>
        </w:rPr>
        <w:t xml:space="preserve"> </w:t>
      </w:r>
      <w:r>
        <w:rPr>
          <w:b/>
          <w:lang w:val="cy-GB"/>
        </w:rPr>
        <w:t xml:space="preserve">eu mabwysiadu? </w:t>
      </w:r>
    </w:p>
    <w:p w:rsidR="00D14867" w:rsidRPr="004A028F" w:rsidRDefault="006455F1" w:rsidP="00D14867">
      <w:pPr>
        <w:rPr>
          <w:b/>
          <w:lang w:val="cy-GB"/>
        </w:rPr>
      </w:pPr>
      <w:r>
        <w:rPr>
          <w:b/>
          <w:lang w:val="cy-GB"/>
        </w:rPr>
        <w:t>Beth sydd ei angen i annog</w:t>
      </w:r>
      <w:r w:rsidR="00D14867" w:rsidRPr="004A028F">
        <w:rPr>
          <w:b/>
          <w:lang w:val="cy-GB"/>
        </w:rPr>
        <w:t xml:space="preserve"> </w:t>
      </w:r>
      <w:r w:rsidR="006A3B5D">
        <w:rPr>
          <w:b/>
          <w:lang w:val="cy-GB"/>
        </w:rPr>
        <w:t>ymgeiswyr</w:t>
      </w:r>
      <w:r w:rsidR="00D14867" w:rsidRPr="004A028F">
        <w:rPr>
          <w:b/>
          <w:lang w:val="cy-GB"/>
        </w:rPr>
        <w:t xml:space="preserve"> </w:t>
      </w:r>
      <w:r>
        <w:rPr>
          <w:b/>
          <w:lang w:val="cy-GB"/>
        </w:rPr>
        <w:t xml:space="preserve">i ystyried a/neu fynegi’r </w:t>
      </w:r>
      <w:r w:rsidR="00652F96">
        <w:rPr>
          <w:b/>
          <w:lang w:val="cy-GB"/>
        </w:rPr>
        <w:t>canlyniadau</w:t>
      </w:r>
      <w:r w:rsidR="00D14867" w:rsidRPr="004A028F">
        <w:rPr>
          <w:b/>
          <w:lang w:val="cy-GB"/>
        </w:rPr>
        <w:t xml:space="preserve"> a</w:t>
      </w:r>
      <w:r>
        <w:rPr>
          <w:b/>
          <w:lang w:val="cy-GB"/>
        </w:rPr>
        <w:t xml:space="preserve">’r effeithiau maent yn eu ceisio drwy’r cyllid? </w:t>
      </w:r>
    </w:p>
    <w:p w:rsidR="00A81FF8" w:rsidRPr="004A028F" w:rsidRDefault="00DD1299" w:rsidP="00A81FF8">
      <w:pPr>
        <w:pStyle w:val="Heading3"/>
        <w:rPr>
          <w:lang w:val="cy-GB"/>
        </w:rPr>
      </w:pPr>
      <w:bookmarkStart w:id="61" w:name="_Toc2165819"/>
      <w:r>
        <w:rPr>
          <w:lang w:val="cy-GB"/>
        </w:rPr>
        <w:t>Y CYD-DESTUN LLEO</w:t>
      </w:r>
      <w:bookmarkEnd w:id="61"/>
      <w:r>
        <w:rPr>
          <w:lang w:val="cy-GB"/>
        </w:rPr>
        <w:t xml:space="preserve">L </w:t>
      </w:r>
    </w:p>
    <w:p w:rsidR="00A81FF8" w:rsidRPr="004A028F" w:rsidRDefault="00DD1299" w:rsidP="00A81FF8">
      <w:pPr>
        <w:rPr>
          <w:lang w:val="cy-GB"/>
        </w:rPr>
      </w:pPr>
      <w:r>
        <w:rPr>
          <w:lang w:val="cy-GB"/>
        </w:rPr>
        <w:t xml:space="preserve">Roedd llawer o’r ymatebwyr yn gweld mantais mewnbwn lleol a mynegodd cyllidwyr grant eraill eu hedmygedd o’r lefel roeddent yn ei galw’n “gyrhaeddiad lleol”. </w:t>
      </w:r>
    </w:p>
    <w:p w:rsidR="00A81FF8" w:rsidRPr="004A028F" w:rsidRDefault="00DD1299" w:rsidP="00A81FF8">
      <w:pPr>
        <w:rPr>
          <w:lang w:val="cy-GB"/>
        </w:rPr>
      </w:pPr>
      <w:r>
        <w:rPr>
          <w:lang w:val="cy-GB"/>
        </w:rPr>
        <w:t>Roedd ‘lleol’ yn cael ei gydnabod fel bod ar lefel yr</w:t>
      </w:r>
      <w:r w:rsidR="00A81FF8" w:rsidRPr="004A028F">
        <w:rPr>
          <w:lang w:val="cy-GB"/>
        </w:rPr>
        <w:t xml:space="preserve"> </w:t>
      </w:r>
      <w:r w:rsidR="00173FF7">
        <w:rPr>
          <w:lang w:val="cy-GB"/>
        </w:rPr>
        <w:t>Awdurdod Lleol</w:t>
      </w:r>
      <w:r>
        <w:rPr>
          <w:lang w:val="cy-GB"/>
        </w:rPr>
        <w:t>, gyda pheth pryder wedi’i fynegi y gallai dull rhanbarthol o weithredu golli’r budd lleol iawn. Fodd bynnag, gan fod rhai awdurdodau cyfagos</w:t>
      </w:r>
      <w:r w:rsidR="00A81FF8" w:rsidRPr="004A028F">
        <w:rPr>
          <w:rStyle w:val="FootnoteReference"/>
          <w:lang w:val="cy-GB"/>
        </w:rPr>
        <w:footnoteReference w:id="18"/>
      </w:r>
      <w:r w:rsidR="00A81FF8" w:rsidRPr="004A028F">
        <w:rPr>
          <w:lang w:val="cy-GB"/>
        </w:rPr>
        <w:t xml:space="preserve"> </w:t>
      </w:r>
      <w:r>
        <w:rPr>
          <w:lang w:val="cy-GB"/>
        </w:rPr>
        <w:t xml:space="preserve">eisoes yn cydweithio’n ffurfiol ac yn anffurfiol, efallai nad oes sail i’r ofnau hyn. </w:t>
      </w:r>
    </w:p>
    <w:p w:rsidR="00E531E2" w:rsidRPr="004A028F" w:rsidRDefault="00E531E2" w:rsidP="00A81FF8">
      <w:pPr>
        <w:rPr>
          <w:lang w:val="cy-GB"/>
        </w:rPr>
      </w:pPr>
      <w:r w:rsidRPr="004A028F">
        <w:rPr>
          <w:lang w:val="cy-GB"/>
        </w:rPr>
        <w:t>Ma</w:t>
      </w:r>
      <w:r w:rsidR="00474077">
        <w:rPr>
          <w:lang w:val="cy-GB"/>
        </w:rPr>
        <w:t>e gan lawer o banelau aelodau sydd â phrofiad sylweddol a nodedig. Gall y rhain gynnwys gwirfoddolwyr sydd wedi bod yn Gyfarwyddwyr Darpariaeth Chwaraeon mewn</w:t>
      </w:r>
      <w:r w:rsidRPr="004A028F">
        <w:rPr>
          <w:lang w:val="cy-GB"/>
        </w:rPr>
        <w:t xml:space="preserve"> </w:t>
      </w:r>
      <w:r w:rsidR="00173FF7">
        <w:rPr>
          <w:lang w:val="cy-GB"/>
        </w:rPr>
        <w:t>Awdurdod</w:t>
      </w:r>
      <w:r w:rsidR="00B63567">
        <w:rPr>
          <w:lang w:val="cy-GB"/>
        </w:rPr>
        <w:t>au</w:t>
      </w:r>
      <w:r w:rsidR="00173FF7">
        <w:rPr>
          <w:lang w:val="cy-GB"/>
        </w:rPr>
        <w:t xml:space="preserve"> Lleol</w:t>
      </w:r>
      <w:r w:rsidRPr="004A028F">
        <w:rPr>
          <w:lang w:val="cy-GB"/>
        </w:rPr>
        <w:t xml:space="preserve">. </w:t>
      </w:r>
      <w:r w:rsidR="00E74F1F">
        <w:rPr>
          <w:lang w:val="cy-GB"/>
        </w:rPr>
        <w:t>M</w:t>
      </w:r>
      <w:r w:rsidR="00474077">
        <w:rPr>
          <w:lang w:val="cy-GB"/>
        </w:rPr>
        <w:t>aent yn cynnig cyfoeth o wybodaeth am amrywi</w:t>
      </w:r>
      <w:r w:rsidR="00B63567">
        <w:rPr>
          <w:lang w:val="cy-GB"/>
        </w:rPr>
        <w:t>aeth o chwaraeon ac am rai o’r b</w:t>
      </w:r>
      <w:r w:rsidR="00474077">
        <w:rPr>
          <w:lang w:val="cy-GB"/>
        </w:rPr>
        <w:t xml:space="preserve">obl sy’n gysylltiedig yn lleol; ond hefyd gwerthfawrogiad o’r Cyd-destun Strategol, yn lleol ac yn genedlaethol.            </w:t>
      </w:r>
    </w:p>
    <w:p w:rsidR="00E531E2" w:rsidRPr="004A028F" w:rsidRDefault="004D7881" w:rsidP="006D6197">
      <w:pPr>
        <w:pStyle w:val="Heading3"/>
        <w:rPr>
          <w:lang w:val="cy-GB"/>
        </w:rPr>
      </w:pPr>
      <w:bookmarkStart w:id="62" w:name="_Toc2165820"/>
      <w:r>
        <w:rPr>
          <w:lang w:val="cy-GB"/>
        </w:rPr>
        <w:t>MAINT A PHWRPAS Y GRAN</w:t>
      </w:r>
      <w:bookmarkEnd w:id="62"/>
      <w:r>
        <w:rPr>
          <w:lang w:val="cy-GB"/>
        </w:rPr>
        <w:t xml:space="preserve">TIAU </w:t>
      </w:r>
    </w:p>
    <w:p w:rsidR="00724907" w:rsidRPr="004A028F" w:rsidRDefault="004D7881" w:rsidP="0096111F">
      <w:pPr>
        <w:spacing w:line="240" w:lineRule="auto"/>
        <w:rPr>
          <w:lang w:val="cy-GB" w:eastAsia="en-GB"/>
        </w:rPr>
      </w:pPr>
      <w:r>
        <w:rPr>
          <w:lang w:val="cy-GB" w:eastAsia="en-GB"/>
        </w:rPr>
        <w:t xml:space="preserve">Nid oedd llawer o sylwadau am faint y grantiau sydd ar gael, ar wahân i’r broblem bod offer rhai chwaraeon yn ddrutach nag eraill a’r ffaith bod grantiau bychain yn cael eu hystyried yn ddefnyddiol iawn yn y cyd-destun hwn o weithgarwch ar lawr gwlad. Hefyd, nododd sawl ymatebydd nad oedd rhai </w:t>
      </w:r>
      <w:r w:rsidR="00D35CFC" w:rsidRPr="004A028F">
        <w:rPr>
          <w:lang w:val="cy-GB" w:eastAsia="en-GB"/>
        </w:rPr>
        <w:t>Grantiau Datblygu</w:t>
      </w:r>
      <w:r w:rsidR="00B63567">
        <w:rPr>
          <w:lang w:val="cy-GB" w:eastAsia="en-GB"/>
        </w:rPr>
        <w:t>’</w:t>
      </w:r>
      <w:r>
        <w:rPr>
          <w:lang w:val="cy-GB" w:eastAsia="en-GB"/>
        </w:rPr>
        <w:t xml:space="preserve">n wahanol iawn mewn gwirionedd i natur a gwariant y </w:t>
      </w:r>
      <w:r w:rsidR="0019770E">
        <w:rPr>
          <w:lang w:val="cy-GB" w:eastAsia="en-GB"/>
        </w:rPr>
        <w:t>Gist Gymunedol</w:t>
      </w:r>
      <w:r w:rsidR="00724907" w:rsidRPr="004A028F">
        <w:rPr>
          <w:lang w:val="cy-GB" w:eastAsia="en-GB"/>
        </w:rPr>
        <w:t xml:space="preserve">, </w:t>
      </w:r>
      <w:r>
        <w:rPr>
          <w:lang w:val="cy-GB" w:eastAsia="en-GB"/>
        </w:rPr>
        <w:t xml:space="preserve">ar wahân i swm yr arian cysylltiedig.   </w:t>
      </w:r>
    </w:p>
    <w:p w:rsidR="00724907" w:rsidRPr="004A028F" w:rsidRDefault="004E4F2C" w:rsidP="0096111F">
      <w:pPr>
        <w:spacing w:line="240" w:lineRule="auto"/>
        <w:rPr>
          <w:lang w:val="cy-GB" w:eastAsia="en-GB"/>
        </w:rPr>
      </w:pPr>
      <w:r>
        <w:rPr>
          <w:lang w:val="cy-GB" w:eastAsia="en-GB"/>
        </w:rPr>
        <w:t xml:space="preserve">Mae gwir ddyhead i’r </w:t>
      </w:r>
      <w:r w:rsidR="00D35CFC" w:rsidRPr="004A028F">
        <w:rPr>
          <w:lang w:val="cy-GB" w:eastAsia="en-GB"/>
        </w:rPr>
        <w:t>Grantiau Datblygu</w:t>
      </w:r>
      <w:r w:rsidR="00724907" w:rsidRPr="004A028F">
        <w:rPr>
          <w:lang w:val="cy-GB" w:eastAsia="en-GB"/>
        </w:rPr>
        <w:t xml:space="preserve"> </w:t>
      </w:r>
      <w:r>
        <w:rPr>
          <w:lang w:val="cy-GB" w:eastAsia="en-GB"/>
        </w:rPr>
        <w:t>‘wneud yr union beth maent yn ei ddweud</w:t>
      </w:r>
      <w:r w:rsidR="00724907" w:rsidRPr="004A028F">
        <w:rPr>
          <w:lang w:val="cy-GB" w:eastAsia="en-GB"/>
        </w:rPr>
        <w:t xml:space="preserve">’ </w:t>
      </w:r>
      <w:r w:rsidR="00D33F74">
        <w:rPr>
          <w:lang w:val="cy-GB" w:eastAsia="en-GB"/>
        </w:rPr>
        <w:t>h.y.</w:t>
      </w:r>
      <w:r>
        <w:rPr>
          <w:lang w:val="cy-GB" w:eastAsia="en-GB"/>
        </w:rPr>
        <w:t xml:space="preserve"> cefnogi a galluogi datblygiad, drwy hyrwyddo ac annog arloesi, a helpu clybiau i fod yn fwy cynaliadwy yn sefydliadol. Ceir hefyd ymrwymiad cadarn i gadw cyllid i gefnogi gweithgarwch ar lawr gwlad. </w:t>
      </w:r>
      <w:r w:rsidR="00724907" w:rsidRPr="004A028F">
        <w:rPr>
          <w:lang w:val="cy-GB" w:eastAsia="en-GB"/>
        </w:rPr>
        <w:t xml:space="preserve"> </w:t>
      </w:r>
    </w:p>
    <w:p w:rsidR="00724907" w:rsidRPr="004A028F" w:rsidRDefault="005C7EEC" w:rsidP="0096111F">
      <w:pPr>
        <w:spacing w:line="240" w:lineRule="auto"/>
        <w:rPr>
          <w:lang w:val="cy-GB" w:eastAsia="en-GB"/>
        </w:rPr>
      </w:pPr>
      <w:r>
        <w:rPr>
          <w:lang w:val="cy-GB" w:eastAsia="en-GB"/>
        </w:rPr>
        <w:t>Mae hyn yn awgrymu nad yw’r dull presennol o weithio</w:t>
      </w:r>
      <w:r w:rsidR="00B63567">
        <w:rPr>
          <w:lang w:val="cy-GB" w:eastAsia="en-GB"/>
        </w:rPr>
        <w:t>,</w:t>
      </w:r>
      <w:r>
        <w:rPr>
          <w:lang w:val="cy-GB" w:eastAsia="en-GB"/>
        </w:rPr>
        <w:t xml:space="preserve"> gyda dau gynllun grant ar wahân yn cynnig symiau gwahanol o gyllid, angen ei ailgynllunio’n sylweddol, dim ond addasu pwrpas ac arferion fel bod gwahaniaeth clir rhyngddynt. </w:t>
      </w:r>
    </w:p>
    <w:p w:rsidR="0096111F" w:rsidRPr="004A028F" w:rsidRDefault="00BF76E9" w:rsidP="009551E3">
      <w:pPr>
        <w:pStyle w:val="Heading3"/>
        <w:rPr>
          <w:lang w:val="cy-GB"/>
        </w:rPr>
      </w:pPr>
      <w:bookmarkStart w:id="63" w:name="_Toc2165821"/>
      <w:r>
        <w:rPr>
          <w:lang w:val="cy-GB"/>
        </w:rPr>
        <w:t>DENU</w:t>
      </w:r>
      <w:r w:rsidR="009551E3" w:rsidRPr="004A028F">
        <w:rPr>
          <w:lang w:val="cy-GB"/>
        </w:rPr>
        <w:t xml:space="preserve"> </w:t>
      </w:r>
      <w:r w:rsidR="006A3B5D">
        <w:rPr>
          <w:lang w:val="cy-GB"/>
        </w:rPr>
        <w:t>ymgeiswyr</w:t>
      </w:r>
      <w:bookmarkEnd w:id="63"/>
    </w:p>
    <w:p w:rsidR="009551E3" w:rsidRPr="004A028F" w:rsidRDefault="00BF76E9" w:rsidP="009551E3">
      <w:pPr>
        <w:rPr>
          <w:lang w:val="cy-GB"/>
        </w:rPr>
      </w:pPr>
      <w:r>
        <w:rPr>
          <w:lang w:val="cy-GB"/>
        </w:rPr>
        <w:t xml:space="preserve">Ar hyn o bryd, nid yw rhai ardaloedd yn derbyn digon o geisiadau ar gyfer y swm o gyllid sydd ar gael, sy’n gallu golygu bod ansawdd y grantiau a </w:t>
      </w:r>
      <w:r w:rsidR="005E7558">
        <w:rPr>
          <w:lang w:val="cy-GB"/>
        </w:rPr>
        <w:t>ddyfernir</w:t>
      </w:r>
      <w:r>
        <w:rPr>
          <w:lang w:val="cy-GB"/>
        </w:rPr>
        <w:t xml:space="preserve"> yn gallu dioddef. Hefyd, mae llawer o geisiadau gan sefydliadau sydd wedi’u cyllido’n flaenorol, ar gyfer yr un peth i raddau helaeth</w:t>
      </w:r>
      <w:r w:rsidR="009551E3" w:rsidRPr="004A028F">
        <w:rPr>
          <w:lang w:val="cy-GB"/>
        </w:rPr>
        <w:t xml:space="preserve">. </w:t>
      </w:r>
      <w:r w:rsidR="005E7558">
        <w:rPr>
          <w:lang w:val="cy-GB"/>
        </w:rPr>
        <w:t>Yn ogystal</w:t>
      </w:r>
      <w:r>
        <w:rPr>
          <w:lang w:val="cy-GB"/>
        </w:rPr>
        <w:t xml:space="preserve">, mae’n debygol iawn nad yw rhai clybiau, sy’n gymwys ac mewn angen, yn gwneud ceisiadau o gwbl.  </w:t>
      </w:r>
    </w:p>
    <w:p w:rsidR="009551E3" w:rsidRPr="004A028F" w:rsidRDefault="00BF76E9" w:rsidP="009551E3">
      <w:pPr>
        <w:rPr>
          <w:lang w:val="cy-GB"/>
        </w:rPr>
      </w:pPr>
      <w:r>
        <w:rPr>
          <w:lang w:val="cy-GB"/>
        </w:rPr>
        <w:t xml:space="preserve">O edrych i’r dyfodol, mae sawl ffordd i </w:t>
      </w:r>
      <w:r w:rsidR="00D35CFC" w:rsidRPr="004A028F">
        <w:rPr>
          <w:lang w:val="cy-GB"/>
        </w:rPr>
        <w:t>Chwaraeon Cymru</w:t>
      </w:r>
      <w:r w:rsidR="009551E3" w:rsidRPr="004A028F">
        <w:rPr>
          <w:lang w:val="cy-GB"/>
        </w:rPr>
        <w:t xml:space="preserve"> </w:t>
      </w:r>
      <w:r>
        <w:rPr>
          <w:lang w:val="cy-GB"/>
        </w:rPr>
        <w:t>fynd i’r afael â’r mater hwn, yn benodol drwy sefydlu eglurder o ran buddiolwyr targed y rhaglenni grant, ac wedyn gweithio i dargedu</w:t>
      </w:r>
      <w:r w:rsidR="007D2943">
        <w:rPr>
          <w:lang w:val="cy-GB"/>
        </w:rPr>
        <w:t>,</w:t>
      </w:r>
      <w:r>
        <w:rPr>
          <w:lang w:val="cy-GB"/>
        </w:rPr>
        <w:t xml:space="preserve"> hyrwyddo a chefnogi yn unol â hynny, a phennu blaenoriaethau ar gyfer cyllid sy’n denu gwahanol fathau o</w:t>
      </w:r>
      <w:r w:rsidR="00FC323A" w:rsidRPr="004A028F">
        <w:rPr>
          <w:lang w:val="cy-GB"/>
        </w:rPr>
        <w:t xml:space="preserve"> </w:t>
      </w:r>
      <w:r w:rsidR="006A3B5D">
        <w:rPr>
          <w:lang w:val="cy-GB"/>
        </w:rPr>
        <w:t>ymgeiswyr</w:t>
      </w:r>
      <w:r w:rsidR="00FC323A" w:rsidRPr="004A028F">
        <w:rPr>
          <w:lang w:val="cy-GB"/>
        </w:rPr>
        <w:t xml:space="preserve"> a</w:t>
      </w:r>
      <w:r>
        <w:rPr>
          <w:lang w:val="cy-GB"/>
        </w:rPr>
        <w:t xml:space="preserve"> gwahanol fathau o weithgarwch</w:t>
      </w:r>
      <w:r w:rsidR="00FC323A" w:rsidRPr="004A028F">
        <w:rPr>
          <w:lang w:val="cy-GB"/>
        </w:rPr>
        <w:t xml:space="preserve">. </w:t>
      </w:r>
      <w:r>
        <w:rPr>
          <w:lang w:val="cy-GB"/>
        </w:rPr>
        <w:t xml:space="preserve">Yn ddelfrydol, bydd sefyllfa yn y diwedd lle mae cystadleuaeth am gyllid, gwthio ceisiadau a phenderfyniadau o safon gyffredinol uwch yn cael eu gwneud.           </w:t>
      </w:r>
    </w:p>
    <w:p w:rsidR="009D1D55" w:rsidRPr="004A028F" w:rsidRDefault="009D1D55">
      <w:pPr>
        <w:rPr>
          <w:lang w:val="cy-GB"/>
        </w:rPr>
        <w:sectPr w:rsidR="009D1D55" w:rsidRPr="004A028F" w:rsidSect="00E248A6">
          <w:pgSz w:w="11906" w:h="16838"/>
          <w:pgMar w:top="1440" w:right="991" w:bottom="1440" w:left="1440" w:header="708" w:footer="708" w:gutter="0"/>
          <w:pgNumType w:start="1"/>
          <w:cols w:space="708"/>
          <w:titlePg/>
          <w:docGrid w:linePitch="360"/>
        </w:sectPr>
      </w:pPr>
    </w:p>
    <w:p w:rsidR="009D1D55" w:rsidRPr="004A028F" w:rsidRDefault="00647B30" w:rsidP="000B00A0">
      <w:pPr>
        <w:pStyle w:val="Heading2"/>
        <w:rPr>
          <w:lang w:val="cy-GB"/>
        </w:rPr>
      </w:pPr>
      <w:bookmarkStart w:id="64" w:name="_Toc2165822"/>
      <w:r>
        <w:rPr>
          <w:lang w:val="cy-GB"/>
        </w:rPr>
        <w:t>CYNLLUN Â’I FFOCWS AR GANLYNIADAU A’R THEORI O NEW</w:t>
      </w:r>
      <w:bookmarkEnd w:id="64"/>
      <w:r>
        <w:rPr>
          <w:lang w:val="cy-GB"/>
        </w:rPr>
        <w:t xml:space="preserve">ID </w:t>
      </w:r>
    </w:p>
    <w:p w:rsidR="009D1D55" w:rsidRPr="004A028F" w:rsidRDefault="00647B30" w:rsidP="009D1D55">
      <w:pPr>
        <w:rPr>
          <w:lang w:val="cy-GB"/>
        </w:rPr>
      </w:pPr>
      <w:r>
        <w:rPr>
          <w:lang w:val="cy-GB"/>
        </w:rPr>
        <w:t xml:space="preserve">Roedd un elfen o’r broses ymchwil yn cynnwys gweithio gyda staff </w:t>
      </w:r>
      <w:r w:rsidR="00D35CFC" w:rsidRPr="004A028F">
        <w:rPr>
          <w:lang w:val="cy-GB"/>
        </w:rPr>
        <w:t>Chwaraeon Cymru</w:t>
      </w:r>
      <w:r w:rsidR="009D1D55" w:rsidRPr="004A028F">
        <w:rPr>
          <w:lang w:val="cy-GB"/>
        </w:rPr>
        <w:t xml:space="preserve">, </w:t>
      </w:r>
      <w:r>
        <w:rPr>
          <w:lang w:val="cy-GB"/>
        </w:rPr>
        <w:t>ac eraill o</w:t>
      </w:r>
      <w:r w:rsidR="009D1D55" w:rsidRPr="004A028F">
        <w:rPr>
          <w:lang w:val="cy-GB"/>
        </w:rPr>
        <w:t xml:space="preserve"> </w:t>
      </w:r>
      <w:r w:rsidR="00BF76E9">
        <w:rPr>
          <w:lang w:val="cy-GB"/>
        </w:rPr>
        <w:t>Awdurdodau Lleol</w:t>
      </w:r>
      <w:r>
        <w:rPr>
          <w:lang w:val="cy-GB"/>
        </w:rPr>
        <w:t>, drwy fframwaith theori o ne</w:t>
      </w:r>
      <w:r w:rsidR="007D2943">
        <w:rPr>
          <w:lang w:val="cy-GB"/>
        </w:rPr>
        <w:t>wid i adolygu’r rhaglenni fel</w:t>
      </w:r>
      <w:r>
        <w:rPr>
          <w:lang w:val="cy-GB"/>
        </w:rPr>
        <w:t xml:space="preserve"> y maent ar hyn o bryd a sut gall</w:t>
      </w:r>
      <w:r w:rsidR="007D2943">
        <w:rPr>
          <w:lang w:val="cy-GB"/>
        </w:rPr>
        <w:t>ent fod yn y dyfodol. Profodd hw</w:t>
      </w:r>
      <w:r>
        <w:rPr>
          <w:lang w:val="cy-GB"/>
        </w:rPr>
        <w:t xml:space="preserve">n yn adnodd dadansoddi defnyddiol iawn, gan wella ein dealltwriaeth o arferion presennol a dyheadau rhanddeiliaid allweddol ar gyfer y dyfodol. Cyflwynir y canlyniadau yn yr adran hon, gan ddechrau gyda’r </w:t>
      </w:r>
      <w:r w:rsidRPr="004A028F">
        <w:rPr>
          <w:lang w:val="cy-GB"/>
        </w:rPr>
        <w:t>diagram</w:t>
      </w:r>
      <w:r>
        <w:rPr>
          <w:lang w:val="cy-GB"/>
        </w:rPr>
        <w:t xml:space="preserve"> theori o newid lefel uchel</w:t>
      </w:r>
      <w:r w:rsidR="009D1D55" w:rsidRPr="004A028F">
        <w:rPr>
          <w:rStyle w:val="FootnoteReference"/>
          <w:lang w:val="cy-GB"/>
        </w:rPr>
        <w:footnoteReference w:id="19"/>
      </w:r>
      <w:r w:rsidR="009D1D55" w:rsidRPr="004A028F">
        <w:rPr>
          <w:lang w:val="cy-GB"/>
        </w:rPr>
        <w:t xml:space="preserve"> </w:t>
      </w:r>
      <w:r>
        <w:rPr>
          <w:lang w:val="cy-GB"/>
        </w:rPr>
        <w:t xml:space="preserve">sy’n cynrychioli model rhesymegol ar gyfer dyfarnu grantiau yn y dyfodol, ac wedyn mynd ymlaen i ystyried y rhagdybiaethau sy’n sail i gyfnodau allweddol y model rhesymegol. </w:t>
      </w:r>
    </w:p>
    <w:p w:rsidR="009D1D55" w:rsidRPr="004A028F" w:rsidRDefault="009D1D55" w:rsidP="009D1D55">
      <w:pPr>
        <w:rPr>
          <w:lang w:val="cy-GB"/>
        </w:rPr>
      </w:pPr>
      <w:r w:rsidRPr="004A028F">
        <w:rPr>
          <w:noProof/>
          <w:lang w:eastAsia="en-GB"/>
        </w:rPr>
        <w:drawing>
          <wp:anchor distT="0" distB="0" distL="114300" distR="114300" simplePos="0" relativeHeight="251658244" behindDoc="1" locked="0" layoutInCell="1" allowOverlap="1">
            <wp:simplePos x="0" y="0"/>
            <wp:positionH relativeFrom="page">
              <wp:posOffset>914400</wp:posOffset>
            </wp:positionH>
            <wp:positionV relativeFrom="paragraph">
              <wp:posOffset>294640</wp:posOffset>
            </wp:positionV>
            <wp:extent cx="9105900" cy="2971800"/>
            <wp:effectExtent l="19050" t="0" r="0" b="0"/>
            <wp:wrapTight wrapText="bothSides">
              <wp:wrapPolygon edited="0">
                <wp:start x="-45" y="0"/>
                <wp:lineTo x="-45" y="21600"/>
                <wp:lineTo x="17081" y="21600"/>
                <wp:lineTo x="17126" y="21600"/>
                <wp:lineTo x="18844" y="19938"/>
                <wp:lineTo x="21058" y="17723"/>
                <wp:lineTo x="21238" y="17723"/>
                <wp:lineTo x="21419" y="16477"/>
                <wp:lineTo x="21419" y="4292"/>
                <wp:lineTo x="20425" y="3323"/>
                <wp:lineTo x="19341" y="2215"/>
                <wp:lineTo x="17307" y="277"/>
                <wp:lineTo x="17036" y="0"/>
                <wp:lineTo x="-45"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7448D7" w:rsidRPr="004A028F" w:rsidRDefault="00B73224" w:rsidP="0067432E">
      <w:pPr>
        <w:rPr>
          <w:lang w:val="cy-GB"/>
        </w:rPr>
      </w:pPr>
      <w:r w:rsidRPr="004A028F">
        <w:rPr>
          <w:lang w:val="cy-GB"/>
        </w:rPr>
        <w:br w:type="page"/>
      </w:r>
      <w:r w:rsidR="008B46C4">
        <w:rPr>
          <w:lang w:val="cy-GB"/>
        </w:rPr>
        <w:t xml:space="preserve">Mae’r tabl canlynol yn disgrifio’r rhagdybiaethau sylfaenol sy’n cyd-fynd â’r Theori o Newid. </w:t>
      </w:r>
    </w:p>
    <w:p w:rsidR="008F424D" w:rsidRPr="004A028F" w:rsidRDefault="008F424D" w:rsidP="008F424D">
      <w:pPr>
        <w:rPr>
          <w:lang w:val="cy-GB"/>
        </w:rPr>
      </w:pPr>
    </w:p>
    <w:tbl>
      <w:tblPr>
        <w:tblStyle w:val="TableGrid"/>
        <w:tblW w:w="14519" w:type="dxa"/>
        <w:tblInd w:w="360" w:type="dxa"/>
        <w:tblLook w:val="04A0" w:firstRow="1" w:lastRow="0" w:firstColumn="1" w:lastColumn="0" w:noHBand="0" w:noVBand="1"/>
      </w:tblPr>
      <w:tblGrid>
        <w:gridCol w:w="2896"/>
        <w:gridCol w:w="11623"/>
      </w:tblGrid>
      <w:tr w:rsidR="007D1C58" w:rsidRPr="004A028F" w:rsidTr="009D1D55">
        <w:tc>
          <w:tcPr>
            <w:tcW w:w="2896" w:type="dxa"/>
            <w:shd w:val="clear" w:color="auto" w:fill="ADCCEA" w:themeFill="accent3" w:themeFillTint="99"/>
          </w:tcPr>
          <w:p w:rsidR="007D1C58" w:rsidRPr="004A028F" w:rsidRDefault="008B46C4" w:rsidP="0042679F">
            <w:pPr>
              <w:ind w:left="99"/>
              <w:jc w:val="center"/>
              <w:rPr>
                <w:b/>
                <w:lang w:val="cy-GB"/>
              </w:rPr>
            </w:pPr>
            <w:r>
              <w:rPr>
                <w:b/>
                <w:lang w:val="cy-GB"/>
              </w:rPr>
              <w:t>MEWNBYNNAU</w:t>
            </w:r>
          </w:p>
        </w:tc>
        <w:tc>
          <w:tcPr>
            <w:tcW w:w="11623" w:type="dxa"/>
            <w:shd w:val="clear" w:color="auto" w:fill="ADCCEA" w:themeFill="accent3" w:themeFillTint="99"/>
          </w:tcPr>
          <w:p w:rsidR="007D1C58" w:rsidRPr="004A028F" w:rsidRDefault="008B46C4" w:rsidP="0042679F">
            <w:pPr>
              <w:ind w:left="99"/>
              <w:jc w:val="center"/>
              <w:rPr>
                <w:b/>
                <w:lang w:val="cy-GB"/>
              </w:rPr>
            </w:pPr>
            <w:r>
              <w:rPr>
                <w:b/>
                <w:lang w:val="cy-GB"/>
              </w:rPr>
              <w:t>RHAGDYBIAETHAU</w:t>
            </w:r>
          </w:p>
        </w:tc>
      </w:tr>
      <w:tr w:rsidR="008F424D" w:rsidRPr="004A028F" w:rsidTr="009D1D55">
        <w:tc>
          <w:tcPr>
            <w:tcW w:w="2896" w:type="dxa"/>
          </w:tcPr>
          <w:p w:rsidR="008F424D" w:rsidRPr="004A028F" w:rsidRDefault="008B46C4" w:rsidP="0042679F">
            <w:pPr>
              <w:rPr>
                <w:lang w:val="cy-GB"/>
              </w:rPr>
            </w:pPr>
            <w:r>
              <w:rPr>
                <w:lang w:val="cy-GB"/>
              </w:rPr>
              <w:t xml:space="preserve">Amser staff </w:t>
            </w:r>
          </w:p>
          <w:p w:rsidR="008F424D" w:rsidRPr="004A028F" w:rsidRDefault="008F424D" w:rsidP="0042679F">
            <w:pPr>
              <w:rPr>
                <w:lang w:val="cy-GB"/>
              </w:rPr>
            </w:pPr>
          </w:p>
          <w:p w:rsidR="008F424D" w:rsidRPr="004A028F" w:rsidRDefault="008B46C4" w:rsidP="009D1D55">
            <w:pPr>
              <w:rPr>
                <w:lang w:val="cy-GB"/>
              </w:rPr>
            </w:pPr>
            <w:r>
              <w:rPr>
                <w:lang w:val="cy-GB"/>
              </w:rPr>
              <w:t xml:space="preserve">Cyllid </w:t>
            </w:r>
          </w:p>
          <w:p w:rsidR="008F424D" w:rsidRPr="004A028F" w:rsidRDefault="008F424D" w:rsidP="0042679F">
            <w:pPr>
              <w:rPr>
                <w:lang w:val="cy-GB"/>
              </w:rPr>
            </w:pPr>
          </w:p>
        </w:tc>
        <w:tc>
          <w:tcPr>
            <w:tcW w:w="11623" w:type="dxa"/>
          </w:tcPr>
          <w:p w:rsidR="008F424D" w:rsidRPr="004A028F" w:rsidRDefault="008B46C4" w:rsidP="002E45CC">
            <w:pPr>
              <w:pStyle w:val="ListParagraph"/>
              <w:numPr>
                <w:ilvl w:val="0"/>
                <w:numId w:val="18"/>
              </w:numPr>
              <w:rPr>
                <w:lang w:val="cy-GB"/>
              </w:rPr>
            </w:pPr>
            <w:r>
              <w:rPr>
                <w:lang w:val="cy-GB"/>
              </w:rPr>
              <w:t xml:space="preserve">Bydd cyllid yn gwneud gwahaniaeth. </w:t>
            </w:r>
          </w:p>
          <w:p w:rsidR="008F424D" w:rsidRPr="004A028F" w:rsidRDefault="008B46C4" w:rsidP="002E45CC">
            <w:pPr>
              <w:pStyle w:val="ListParagraph"/>
              <w:numPr>
                <w:ilvl w:val="0"/>
                <w:numId w:val="18"/>
              </w:numPr>
              <w:rPr>
                <w:lang w:val="cy-GB"/>
              </w:rPr>
            </w:pPr>
            <w:r>
              <w:rPr>
                <w:lang w:val="cy-GB"/>
              </w:rPr>
              <w:t>Mae gwerth y grant yn werth am arian mewn perthynas â mewn</w:t>
            </w:r>
            <w:r w:rsidR="006577C8">
              <w:rPr>
                <w:lang w:val="cy-GB"/>
              </w:rPr>
              <w:t>bwn</w:t>
            </w:r>
            <w:r>
              <w:rPr>
                <w:lang w:val="cy-GB"/>
              </w:rPr>
              <w:t xml:space="preserve"> cyffredinol yr adnoddau. </w:t>
            </w:r>
            <w:r w:rsidR="008F424D" w:rsidRPr="004A028F">
              <w:rPr>
                <w:lang w:val="cy-GB"/>
              </w:rPr>
              <w:t xml:space="preserve"> </w:t>
            </w:r>
          </w:p>
          <w:p w:rsidR="008F424D" w:rsidRPr="004A028F" w:rsidRDefault="008B46C4" w:rsidP="002E45CC">
            <w:pPr>
              <w:pStyle w:val="ListParagraph"/>
              <w:numPr>
                <w:ilvl w:val="0"/>
                <w:numId w:val="18"/>
              </w:numPr>
              <w:rPr>
                <w:lang w:val="cy-GB"/>
              </w:rPr>
            </w:pPr>
            <w:r>
              <w:rPr>
                <w:lang w:val="cy-GB"/>
              </w:rPr>
              <w:t>Mae digon o gefnogaeth ar gael ar gyfer</w:t>
            </w:r>
            <w:r w:rsidR="008F424D" w:rsidRPr="004A028F">
              <w:rPr>
                <w:lang w:val="cy-GB"/>
              </w:rPr>
              <w:t xml:space="preserve"> </w:t>
            </w:r>
            <w:r w:rsidR="006A3B5D">
              <w:rPr>
                <w:lang w:val="cy-GB"/>
              </w:rPr>
              <w:t>ymgeiswyr</w:t>
            </w:r>
            <w:r w:rsidR="008F424D" w:rsidRPr="004A028F">
              <w:rPr>
                <w:lang w:val="cy-GB"/>
              </w:rPr>
              <w:t>.</w:t>
            </w:r>
          </w:p>
          <w:p w:rsidR="008F424D" w:rsidRPr="004A028F" w:rsidRDefault="008F424D" w:rsidP="0042679F">
            <w:pPr>
              <w:pStyle w:val="ListParagraph"/>
              <w:ind w:left="459"/>
              <w:rPr>
                <w:lang w:val="cy-GB"/>
              </w:rPr>
            </w:pPr>
          </w:p>
        </w:tc>
      </w:tr>
    </w:tbl>
    <w:p w:rsidR="008F424D" w:rsidRPr="004A028F" w:rsidRDefault="008F424D" w:rsidP="008F424D">
      <w:pPr>
        <w:spacing w:after="0" w:line="240" w:lineRule="auto"/>
        <w:ind w:left="360"/>
        <w:rPr>
          <w:b/>
          <w:lang w:val="cy-GB"/>
        </w:rPr>
      </w:pPr>
    </w:p>
    <w:tbl>
      <w:tblPr>
        <w:tblStyle w:val="TableGrid"/>
        <w:tblW w:w="14519" w:type="dxa"/>
        <w:tblInd w:w="360" w:type="dxa"/>
        <w:tblLook w:val="04A0" w:firstRow="1" w:lastRow="0" w:firstColumn="1" w:lastColumn="0" w:noHBand="0" w:noVBand="1"/>
      </w:tblPr>
      <w:tblGrid>
        <w:gridCol w:w="2896"/>
        <w:gridCol w:w="11623"/>
      </w:tblGrid>
      <w:tr w:rsidR="007D1C58" w:rsidRPr="004A028F" w:rsidTr="009D1D55">
        <w:trPr>
          <w:trHeight w:val="397"/>
        </w:trPr>
        <w:tc>
          <w:tcPr>
            <w:tcW w:w="2896" w:type="dxa"/>
            <w:shd w:val="clear" w:color="auto" w:fill="ADCCEA" w:themeFill="accent3" w:themeFillTint="99"/>
          </w:tcPr>
          <w:p w:rsidR="007D1C58" w:rsidRPr="004A028F" w:rsidRDefault="008B46C4" w:rsidP="0042679F">
            <w:pPr>
              <w:ind w:left="99"/>
              <w:jc w:val="center"/>
              <w:rPr>
                <w:b/>
                <w:lang w:val="cy-GB"/>
              </w:rPr>
            </w:pPr>
            <w:r>
              <w:rPr>
                <w:b/>
                <w:lang w:val="cy-GB"/>
              </w:rPr>
              <w:t>GWEITHGAREDDAU</w:t>
            </w:r>
          </w:p>
        </w:tc>
        <w:tc>
          <w:tcPr>
            <w:tcW w:w="11623" w:type="dxa"/>
            <w:shd w:val="clear" w:color="auto" w:fill="ADCCEA" w:themeFill="accent3" w:themeFillTint="99"/>
          </w:tcPr>
          <w:p w:rsidR="007D1C58" w:rsidRPr="004A028F" w:rsidRDefault="008B46C4" w:rsidP="0042679F">
            <w:pPr>
              <w:ind w:left="99"/>
              <w:jc w:val="center"/>
              <w:rPr>
                <w:b/>
                <w:lang w:val="cy-GB"/>
              </w:rPr>
            </w:pPr>
            <w:r>
              <w:rPr>
                <w:b/>
                <w:lang w:val="cy-GB"/>
              </w:rPr>
              <w:t>RHAGDYBIAETHAU</w:t>
            </w:r>
          </w:p>
        </w:tc>
      </w:tr>
      <w:tr w:rsidR="008F424D" w:rsidRPr="004A028F" w:rsidTr="007570E2">
        <w:trPr>
          <w:trHeight w:val="132"/>
        </w:trPr>
        <w:tc>
          <w:tcPr>
            <w:tcW w:w="2896" w:type="dxa"/>
          </w:tcPr>
          <w:p w:rsidR="008F424D" w:rsidRPr="004A028F" w:rsidRDefault="008F424D" w:rsidP="0042679F">
            <w:pPr>
              <w:ind w:left="99"/>
              <w:jc w:val="center"/>
              <w:rPr>
                <w:b/>
                <w:lang w:val="cy-GB"/>
              </w:rPr>
            </w:pPr>
          </w:p>
          <w:p w:rsidR="008F424D" w:rsidRPr="004A028F" w:rsidRDefault="008F424D" w:rsidP="0042679F">
            <w:pPr>
              <w:ind w:left="99"/>
              <w:rPr>
                <w:b/>
                <w:lang w:val="cy-GB"/>
              </w:rPr>
            </w:pPr>
          </w:p>
          <w:p w:rsidR="008F424D" w:rsidRPr="004A028F" w:rsidRDefault="008B46C4" w:rsidP="0042679F">
            <w:pPr>
              <w:ind w:left="360"/>
              <w:rPr>
                <w:lang w:val="cy-GB"/>
              </w:rPr>
            </w:pPr>
            <w:r>
              <w:rPr>
                <w:lang w:val="cy-GB"/>
              </w:rPr>
              <w:t>Cynllunio a sefydl</w:t>
            </w:r>
            <w:r w:rsidR="00AC6B8D">
              <w:rPr>
                <w:lang w:val="cy-GB"/>
              </w:rPr>
              <w:t>u</w:t>
            </w:r>
            <w:r>
              <w:rPr>
                <w:lang w:val="cy-GB"/>
              </w:rPr>
              <w:t xml:space="preserve"> </w:t>
            </w:r>
            <w:r w:rsidR="005B29F3">
              <w:rPr>
                <w:lang w:val="cy-GB"/>
              </w:rPr>
              <w:t xml:space="preserve">rhaglenni      </w:t>
            </w:r>
          </w:p>
          <w:p w:rsidR="008F424D" w:rsidRPr="004A028F" w:rsidRDefault="008F424D" w:rsidP="0042679F">
            <w:pPr>
              <w:ind w:left="360"/>
              <w:rPr>
                <w:lang w:val="cy-GB"/>
              </w:rPr>
            </w:pPr>
          </w:p>
          <w:p w:rsidR="008F424D" w:rsidRPr="004A028F" w:rsidRDefault="008B46C4" w:rsidP="0042679F">
            <w:pPr>
              <w:ind w:left="360"/>
              <w:rPr>
                <w:lang w:val="cy-GB"/>
              </w:rPr>
            </w:pPr>
            <w:r>
              <w:rPr>
                <w:lang w:val="cy-GB"/>
              </w:rPr>
              <w:t>Marchnata rhaglenni</w:t>
            </w:r>
          </w:p>
          <w:p w:rsidR="008F424D" w:rsidRPr="004A028F" w:rsidRDefault="008F424D" w:rsidP="0042679F">
            <w:pPr>
              <w:ind w:left="360"/>
              <w:rPr>
                <w:lang w:val="cy-GB"/>
              </w:rPr>
            </w:pPr>
          </w:p>
          <w:p w:rsidR="008F424D" w:rsidRPr="004A028F" w:rsidRDefault="00AC6B8D" w:rsidP="0042679F">
            <w:pPr>
              <w:ind w:left="360"/>
              <w:rPr>
                <w:lang w:val="cy-GB"/>
              </w:rPr>
            </w:pPr>
            <w:r>
              <w:rPr>
                <w:lang w:val="cy-GB"/>
              </w:rPr>
              <w:t xml:space="preserve">Dyfarnu grantiau – cefnogaeth/cyngor, adolygu ceisiadau gan gynnwys panelau, monitro           </w:t>
            </w:r>
          </w:p>
          <w:p w:rsidR="008F424D" w:rsidRPr="004A028F" w:rsidRDefault="008F424D" w:rsidP="0042679F">
            <w:pPr>
              <w:ind w:left="360"/>
              <w:rPr>
                <w:lang w:val="cy-GB"/>
              </w:rPr>
            </w:pPr>
          </w:p>
          <w:p w:rsidR="008F424D" w:rsidRPr="004A028F" w:rsidRDefault="008B46C4" w:rsidP="007570E2">
            <w:pPr>
              <w:ind w:left="360"/>
              <w:rPr>
                <w:b/>
                <w:lang w:val="cy-GB"/>
              </w:rPr>
            </w:pPr>
            <w:r>
              <w:rPr>
                <w:lang w:val="cy-GB"/>
              </w:rPr>
              <w:t xml:space="preserve">Rheoli cyllid          </w:t>
            </w:r>
          </w:p>
          <w:p w:rsidR="008F424D" w:rsidRPr="004A028F" w:rsidRDefault="008F424D" w:rsidP="0042679F">
            <w:pPr>
              <w:ind w:left="99"/>
              <w:rPr>
                <w:b/>
                <w:lang w:val="cy-GB"/>
              </w:rPr>
            </w:pPr>
          </w:p>
          <w:p w:rsidR="008F424D" w:rsidRPr="004A028F" w:rsidRDefault="008F424D" w:rsidP="0042679F">
            <w:pPr>
              <w:ind w:left="99"/>
              <w:rPr>
                <w:b/>
                <w:lang w:val="cy-GB"/>
              </w:rPr>
            </w:pPr>
          </w:p>
          <w:p w:rsidR="008F424D" w:rsidRPr="004A028F" w:rsidRDefault="008F424D" w:rsidP="0042679F">
            <w:pPr>
              <w:rPr>
                <w:b/>
                <w:lang w:val="cy-GB"/>
              </w:rPr>
            </w:pPr>
          </w:p>
          <w:p w:rsidR="008F424D" w:rsidRPr="004A028F" w:rsidRDefault="008F424D" w:rsidP="0042679F">
            <w:pPr>
              <w:ind w:left="99"/>
              <w:rPr>
                <w:b/>
                <w:lang w:val="cy-GB"/>
              </w:rPr>
            </w:pPr>
          </w:p>
        </w:tc>
        <w:tc>
          <w:tcPr>
            <w:tcW w:w="11623" w:type="dxa"/>
          </w:tcPr>
          <w:p w:rsidR="008F424D" w:rsidRPr="004A028F" w:rsidRDefault="008F424D" w:rsidP="0042679F">
            <w:pPr>
              <w:ind w:left="99"/>
              <w:jc w:val="center"/>
              <w:rPr>
                <w:b/>
                <w:lang w:val="cy-GB"/>
              </w:rPr>
            </w:pPr>
          </w:p>
          <w:p w:rsidR="008F424D" w:rsidRPr="004A028F" w:rsidRDefault="008B46C4" w:rsidP="002E45CC">
            <w:pPr>
              <w:pStyle w:val="ListParagraph"/>
              <w:numPr>
                <w:ilvl w:val="0"/>
                <w:numId w:val="17"/>
              </w:numPr>
              <w:rPr>
                <w:b/>
                <w:lang w:val="cy-GB"/>
              </w:rPr>
            </w:pPr>
            <w:r>
              <w:rPr>
                <w:lang w:val="cy-GB"/>
              </w:rPr>
              <w:t>Mae gan y sefydliadau allu i gyflwyno cais, gan gynnwys TG.</w:t>
            </w:r>
          </w:p>
          <w:p w:rsidR="008F424D" w:rsidRPr="004A028F" w:rsidRDefault="008B46C4" w:rsidP="002E45CC">
            <w:pPr>
              <w:pStyle w:val="ListParagraph"/>
              <w:numPr>
                <w:ilvl w:val="0"/>
                <w:numId w:val="17"/>
              </w:numPr>
              <w:rPr>
                <w:b/>
                <w:lang w:val="cy-GB"/>
              </w:rPr>
            </w:pPr>
            <w:r>
              <w:rPr>
                <w:lang w:val="cy-GB"/>
              </w:rPr>
              <w:t xml:space="preserve">Mae gan y sefydliadau gynllun sy’n gweithio. </w:t>
            </w:r>
          </w:p>
          <w:p w:rsidR="008F424D" w:rsidRPr="004A028F" w:rsidRDefault="008B46C4" w:rsidP="002E45CC">
            <w:pPr>
              <w:pStyle w:val="ListParagraph"/>
              <w:numPr>
                <w:ilvl w:val="0"/>
                <w:numId w:val="17"/>
              </w:numPr>
              <w:rPr>
                <w:b/>
                <w:lang w:val="cy-GB"/>
              </w:rPr>
            </w:pPr>
            <w:r>
              <w:rPr>
                <w:lang w:val="cy-GB"/>
              </w:rPr>
              <w:t xml:space="preserve">Mae’r sefydliadau’n ymwybodol bod y cyllid ar gael.   </w:t>
            </w:r>
            <w:r w:rsidR="008F424D" w:rsidRPr="004A028F">
              <w:rPr>
                <w:lang w:val="cy-GB"/>
              </w:rPr>
              <w:t xml:space="preserve"> </w:t>
            </w:r>
          </w:p>
          <w:p w:rsidR="008F424D" w:rsidRPr="004A028F" w:rsidRDefault="008B46C4" w:rsidP="002E45CC">
            <w:pPr>
              <w:pStyle w:val="ListParagraph"/>
              <w:numPr>
                <w:ilvl w:val="0"/>
                <w:numId w:val="17"/>
              </w:numPr>
              <w:rPr>
                <w:b/>
                <w:lang w:val="cy-GB"/>
              </w:rPr>
            </w:pPr>
            <w:r>
              <w:rPr>
                <w:lang w:val="cy-GB"/>
              </w:rPr>
              <w:t xml:space="preserve">Mae’r ceisiadau’n adlewyrchu gwir angen y sefydliad.   </w:t>
            </w:r>
          </w:p>
          <w:p w:rsidR="008F424D" w:rsidRPr="004A028F" w:rsidRDefault="008B46C4" w:rsidP="002E45CC">
            <w:pPr>
              <w:pStyle w:val="ListParagraph"/>
              <w:numPr>
                <w:ilvl w:val="0"/>
                <w:numId w:val="17"/>
              </w:numPr>
              <w:rPr>
                <w:b/>
                <w:lang w:val="cy-GB"/>
              </w:rPr>
            </w:pPr>
            <w:r>
              <w:rPr>
                <w:lang w:val="cy-GB"/>
              </w:rPr>
              <w:t xml:space="preserve">Gall y sefydliad/ddarpariaeth bresennol fodloni’r galw. </w:t>
            </w:r>
            <w:r w:rsidR="008F424D" w:rsidRPr="004A028F">
              <w:rPr>
                <w:lang w:val="cy-GB"/>
              </w:rPr>
              <w:t xml:space="preserve"> </w:t>
            </w:r>
          </w:p>
          <w:p w:rsidR="008F424D" w:rsidRPr="004A028F" w:rsidRDefault="008B46C4" w:rsidP="002E45CC">
            <w:pPr>
              <w:pStyle w:val="ListParagraph"/>
              <w:numPr>
                <w:ilvl w:val="0"/>
                <w:numId w:val="17"/>
              </w:numPr>
              <w:rPr>
                <w:b/>
                <w:lang w:val="cy-GB"/>
              </w:rPr>
            </w:pPr>
            <w:r>
              <w:rPr>
                <w:lang w:val="cy-GB"/>
              </w:rPr>
              <w:t xml:space="preserve">Mae’r cyllid yn cael ei wario ar yr hyn a amlinellwyd yn y cais. </w:t>
            </w:r>
          </w:p>
          <w:p w:rsidR="008F424D" w:rsidRPr="004A028F" w:rsidRDefault="008B46C4" w:rsidP="002E45CC">
            <w:pPr>
              <w:pStyle w:val="ListParagraph"/>
              <w:numPr>
                <w:ilvl w:val="0"/>
                <w:numId w:val="17"/>
              </w:numPr>
              <w:rPr>
                <w:lang w:val="cy-GB"/>
              </w:rPr>
            </w:pPr>
            <w:r>
              <w:rPr>
                <w:lang w:val="cy-GB"/>
              </w:rPr>
              <w:t xml:space="preserve">Mae sefydliadau’n </w:t>
            </w:r>
            <w:r w:rsidR="008F424D" w:rsidRPr="004A028F">
              <w:rPr>
                <w:lang w:val="cy-GB"/>
              </w:rPr>
              <w:t xml:space="preserve">onest </w:t>
            </w:r>
            <w:r>
              <w:rPr>
                <w:lang w:val="cy-GB"/>
              </w:rPr>
              <w:t xml:space="preserve">yn eu cais, </w:t>
            </w:r>
            <w:r w:rsidR="002A5A1D">
              <w:rPr>
                <w:lang w:val="cy-GB"/>
              </w:rPr>
              <w:t xml:space="preserve">yn </w:t>
            </w:r>
            <w:r>
              <w:rPr>
                <w:lang w:val="cy-GB"/>
              </w:rPr>
              <w:t xml:space="preserve">eu defnydd o arian ac wrth adrodd yn ôl. </w:t>
            </w:r>
          </w:p>
          <w:p w:rsidR="008F424D" w:rsidRPr="004A028F" w:rsidRDefault="008B46C4" w:rsidP="002E45CC">
            <w:pPr>
              <w:pStyle w:val="ListParagraph"/>
              <w:numPr>
                <w:ilvl w:val="0"/>
                <w:numId w:val="17"/>
              </w:numPr>
              <w:rPr>
                <w:b/>
                <w:lang w:val="cy-GB"/>
              </w:rPr>
            </w:pPr>
            <w:r>
              <w:rPr>
                <w:lang w:val="cy-GB"/>
              </w:rPr>
              <w:t xml:space="preserve">Ni fydd y gweithgaredd yn cael ei gynnal heb gyllid ChC. </w:t>
            </w:r>
          </w:p>
          <w:p w:rsidR="008F424D" w:rsidRPr="004A028F" w:rsidRDefault="008B46C4" w:rsidP="002E45CC">
            <w:pPr>
              <w:pStyle w:val="ListParagraph"/>
              <w:numPr>
                <w:ilvl w:val="0"/>
                <w:numId w:val="17"/>
              </w:numPr>
              <w:rPr>
                <w:b/>
                <w:lang w:val="cy-GB"/>
              </w:rPr>
            </w:pPr>
            <w:r>
              <w:rPr>
                <w:lang w:val="cy-GB"/>
              </w:rPr>
              <w:t xml:space="preserve">Mae’r wybodaeth sy’n cael ei darparu gan y sefydliad a phartneriaid yn fanwl gywir, wrth ymgeisio ac ar ddiwedd y prosiect. </w:t>
            </w:r>
          </w:p>
          <w:p w:rsidR="008F424D" w:rsidRPr="004A028F" w:rsidRDefault="008B46C4" w:rsidP="002E45CC">
            <w:pPr>
              <w:pStyle w:val="ListParagraph"/>
              <w:numPr>
                <w:ilvl w:val="0"/>
                <w:numId w:val="17"/>
              </w:numPr>
              <w:rPr>
                <w:b/>
                <w:lang w:val="cy-GB"/>
              </w:rPr>
            </w:pPr>
            <w:r>
              <w:rPr>
                <w:lang w:val="cy-GB"/>
              </w:rPr>
              <w:t xml:space="preserve">Mae ChC yn rhyddhau’r cyllid ar amser i’r sawl sy’n derbyn y grant. </w:t>
            </w:r>
          </w:p>
          <w:p w:rsidR="008F424D" w:rsidRPr="004A028F" w:rsidRDefault="008B46C4" w:rsidP="002E45CC">
            <w:pPr>
              <w:pStyle w:val="ListParagraph"/>
              <w:numPr>
                <w:ilvl w:val="0"/>
                <w:numId w:val="17"/>
              </w:numPr>
              <w:rPr>
                <w:b/>
                <w:lang w:val="cy-GB"/>
              </w:rPr>
            </w:pPr>
            <w:r>
              <w:rPr>
                <w:lang w:val="cy-GB"/>
              </w:rPr>
              <w:t xml:space="preserve">Mae pob gweithgaredd sy’n cael ei gyllido gan grant yn gyfreithiol. </w:t>
            </w:r>
          </w:p>
          <w:p w:rsidR="008F424D" w:rsidRPr="004A028F" w:rsidRDefault="008B46C4" w:rsidP="002E45CC">
            <w:pPr>
              <w:pStyle w:val="ListParagraph"/>
              <w:numPr>
                <w:ilvl w:val="0"/>
                <w:numId w:val="17"/>
              </w:numPr>
              <w:rPr>
                <w:b/>
                <w:lang w:val="cy-GB"/>
              </w:rPr>
            </w:pPr>
            <w:r>
              <w:rPr>
                <w:lang w:val="cy-GB"/>
              </w:rPr>
              <w:t>Mae gan ChC a’i b</w:t>
            </w:r>
            <w:r w:rsidR="008F424D" w:rsidRPr="004A028F">
              <w:rPr>
                <w:lang w:val="cy-GB"/>
              </w:rPr>
              <w:t>artner</w:t>
            </w:r>
            <w:r>
              <w:rPr>
                <w:lang w:val="cy-GB"/>
              </w:rPr>
              <w:t xml:space="preserve">iaid yr holl wybodaeth ofynnol i wneud penderfyniad doeth.            </w:t>
            </w:r>
          </w:p>
          <w:p w:rsidR="008F424D" w:rsidRPr="004A028F" w:rsidRDefault="008B46C4" w:rsidP="002E45CC">
            <w:pPr>
              <w:pStyle w:val="ListParagraph"/>
              <w:numPr>
                <w:ilvl w:val="0"/>
                <w:numId w:val="17"/>
              </w:numPr>
              <w:rPr>
                <w:b/>
                <w:lang w:val="cy-GB"/>
              </w:rPr>
            </w:pPr>
            <w:r>
              <w:rPr>
                <w:lang w:val="cy-GB"/>
              </w:rPr>
              <w:t>Mae’r partneriaid</w:t>
            </w:r>
            <w:r w:rsidR="008F424D" w:rsidRPr="004A028F">
              <w:rPr>
                <w:lang w:val="cy-GB"/>
              </w:rPr>
              <w:t xml:space="preserve"> (</w:t>
            </w:r>
            <w:r>
              <w:rPr>
                <w:lang w:val="cy-GB"/>
              </w:rPr>
              <w:t xml:space="preserve">aelodau’r </w:t>
            </w:r>
            <w:r w:rsidR="008F424D" w:rsidRPr="004A028F">
              <w:rPr>
                <w:lang w:val="cy-GB"/>
              </w:rPr>
              <w:t xml:space="preserve">panel, </w:t>
            </w:r>
            <w:r>
              <w:rPr>
                <w:lang w:val="cy-GB"/>
              </w:rPr>
              <w:t>ALlau</w:t>
            </w:r>
            <w:r w:rsidR="008F424D" w:rsidRPr="004A028F">
              <w:rPr>
                <w:lang w:val="cy-GB"/>
              </w:rPr>
              <w:t xml:space="preserve">, </w:t>
            </w:r>
            <w:r w:rsidR="001B5048">
              <w:rPr>
                <w:lang w:val="cy-GB"/>
              </w:rPr>
              <w:t>CRhC</w:t>
            </w:r>
            <w:r w:rsidR="008F424D" w:rsidRPr="004A028F">
              <w:rPr>
                <w:lang w:val="cy-GB"/>
              </w:rPr>
              <w:t xml:space="preserve">) </w:t>
            </w:r>
            <w:r>
              <w:rPr>
                <w:lang w:val="cy-GB"/>
              </w:rPr>
              <w:t xml:space="preserve">yn deall nodau ChC ar gyfer y rhaglen ac yn gweithio tuag at yr un nodau.                </w:t>
            </w:r>
          </w:p>
          <w:p w:rsidR="008F424D" w:rsidRPr="004A028F" w:rsidRDefault="008B46C4" w:rsidP="002E45CC">
            <w:pPr>
              <w:pStyle w:val="ListParagraph"/>
              <w:numPr>
                <w:ilvl w:val="0"/>
                <w:numId w:val="17"/>
              </w:numPr>
              <w:rPr>
                <w:b/>
                <w:lang w:val="cy-GB"/>
              </w:rPr>
            </w:pPr>
            <w:r>
              <w:rPr>
                <w:lang w:val="cy-GB"/>
              </w:rPr>
              <w:t xml:space="preserve">Mae gan y bobl sy’n asesu’r grantiau allu a gwybodaeth i wneud hynny’n effeithiol.           </w:t>
            </w:r>
          </w:p>
          <w:p w:rsidR="008F424D" w:rsidRPr="004A028F" w:rsidRDefault="001201B9" w:rsidP="002E45CC">
            <w:pPr>
              <w:pStyle w:val="ListParagraph"/>
              <w:numPr>
                <w:ilvl w:val="0"/>
                <w:numId w:val="17"/>
              </w:numPr>
              <w:rPr>
                <w:lang w:val="cy-GB"/>
              </w:rPr>
            </w:pPr>
            <w:r>
              <w:rPr>
                <w:rFonts w:ascii="Calibri" w:hAnsi="Calibri" w:cs="Calibri"/>
                <w:lang w:val="cy-GB"/>
              </w:rPr>
              <w:t>Mae’r penderfyniadau cyllido’n ddiduedd.</w:t>
            </w:r>
          </w:p>
        </w:tc>
      </w:tr>
    </w:tbl>
    <w:p w:rsidR="008F424D" w:rsidRPr="004A028F" w:rsidRDefault="008F424D" w:rsidP="008F424D">
      <w:pPr>
        <w:spacing w:after="0" w:line="240" w:lineRule="auto"/>
        <w:ind w:left="720"/>
        <w:rPr>
          <w:b/>
          <w:lang w:val="cy-GB"/>
        </w:rPr>
      </w:pPr>
    </w:p>
    <w:p w:rsidR="007570E2" w:rsidRPr="004A028F" w:rsidRDefault="007570E2" w:rsidP="008F424D">
      <w:pPr>
        <w:spacing w:after="0" w:line="240" w:lineRule="auto"/>
        <w:ind w:left="720"/>
        <w:rPr>
          <w:b/>
          <w:lang w:val="cy-GB"/>
        </w:rPr>
      </w:pPr>
    </w:p>
    <w:p w:rsidR="007570E2" w:rsidRPr="004A028F" w:rsidRDefault="007570E2" w:rsidP="008F424D">
      <w:pPr>
        <w:spacing w:after="0" w:line="240" w:lineRule="auto"/>
        <w:ind w:left="720"/>
        <w:rPr>
          <w:b/>
          <w:lang w:val="cy-GB"/>
        </w:rPr>
      </w:pPr>
    </w:p>
    <w:p w:rsidR="007570E2" w:rsidRPr="004A028F" w:rsidRDefault="007570E2" w:rsidP="008F424D">
      <w:pPr>
        <w:spacing w:after="0" w:line="240" w:lineRule="auto"/>
        <w:ind w:left="720"/>
        <w:rPr>
          <w:b/>
          <w:lang w:val="cy-GB"/>
        </w:rPr>
      </w:pPr>
    </w:p>
    <w:tbl>
      <w:tblPr>
        <w:tblStyle w:val="TableGrid"/>
        <w:tblW w:w="14175" w:type="dxa"/>
        <w:tblInd w:w="421" w:type="dxa"/>
        <w:tblLook w:val="04A0" w:firstRow="1" w:lastRow="0" w:firstColumn="1" w:lastColumn="0" w:noHBand="0" w:noVBand="1"/>
      </w:tblPr>
      <w:tblGrid>
        <w:gridCol w:w="2835"/>
        <w:gridCol w:w="11340"/>
      </w:tblGrid>
      <w:tr w:rsidR="008A5B5B" w:rsidRPr="004A028F" w:rsidTr="007570E2">
        <w:tc>
          <w:tcPr>
            <w:tcW w:w="2835" w:type="dxa"/>
            <w:shd w:val="clear" w:color="auto" w:fill="ADCCEA" w:themeFill="accent3" w:themeFillTint="99"/>
          </w:tcPr>
          <w:p w:rsidR="008A5B5B" w:rsidRPr="004A028F" w:rsidRDefault="00AC6B8D" w:rsidP="0042679F">
            <w:pPr>
              <w:ind w:left="173"/>
              <w:jc w:val="center"/>
              <w:rPr>
                <w:b/>
                <w:lang w:val="cy-GB"/>
              </w:rPr>
            </w:pPr>
            <w:r>
              <w:rPr>
                <w:b/>
                <w:lang w:val="cy-GB"/>
              </w:rPr>
              <w:t xml:space="preserve">CANLYNIADAU CYNNAR </w:t>
            </w:r>
          </w:p>
        </w:tc>
        <w:tc>
          <w:tcPr>
            <w:tcW w:w="11340" w:type="dxa"/>
            <w:shd w:val="clear" w:color="auto" w:fill="ADCCEA" w:themeFill="accent3" w:themeFillTint="99"/>
          </w:tcPr>
          <w:p w:rsidR="008A5B5B" w:rsidRPr="004A028F" w:rsidRDefault="00AC6B8D" w:rsidP="0042679F">
            <w:pPr>
              <w:ind w:left="173"/>
              <w:jc w:val="center"/>
              <w:rPr>
                <w:b/>
                <w:lang w:val="cy-GB"/>
              </w:rPr>
            </w:pPr>
            <w:r>
              <w:rPr>
                <w:b/>
                <w:lang w:val="cy-GB"/>
              </w:rPr>
              <w:t>RHAGDYBIAETHAU</w:t>
            </w:r>
          </w:p>
        </w:tc>
      </w:tr>
      <w:tr w:rsidR="008F424D" w:rsidRPr="004A028F" w:rsidTr="007570E2">
        <w:tc>
          <w:tcPr>
            <w:tcW w:w="2835" w:type="dxa"/>
          </w:tcPr>
          <w:p w:rsidR="008F424D" w:rsidRPr="004A028F" w:rsidRDefault="008F424D" w:rsidP="0042679F">
            <w:pPr>
              <w:ind w:left="173"/>
              <w:jc w:val="center"/>
              <w:rPr>
                <w:b/>
                <w:lang w:val="cy-GB"/>
              </w:rPr>
            </w:pPr>
          </w:p>
          <w:p w:rsidR="008F424D" w:rsidRPr="004A028F" w:rsidRDefault="00AC6B8D" w:rsidP="0042679F">
            <w:pPr>
              <w:ind w:left="173"/>
              <w:rPr>
                <w:lang w:val="cy-GB"/>
              </w:rPr>
            </w:pPr>
            <w:r>
              <w:rPr>
                <w:lang w:val="cy-GB"/>
              </w:rPr>
              <w:t xml:space="preserve">Cynnydd mewn cyfranogiad newydd mewn chwaraeon. </w:t>
            </w:r>
          </w:p>
          <w:p w:rsidR="008F424D" w:rsidRPr="004A028F" w:rsidRDefault="008F424D" w:rsidP="0042679F">
            <w:pPr>
              <w:ind w:left="173"/>
              <w:rPr>
                <w:lang w:val="cy-GB"/>
              </w:rPr>
            </w:pPr>
          </w:p>
          <w:p w:rsidR="008F424D" w:rsidRPr="004A028F" w:rsidRDefault="00AC6B8D" w:rsidP="0042679F">
            <w:pPr>
              <w:ind w:left="173"/>
              <w:rPr>
                <w:lang w:val="cy-GB"/>
              </w:rPr>
            </w:pPr>
            <w:r>
              <w:rPr>
                <w:lang w:val="cy-GB"/>
              </w:rPr>
              <w:t xml:space="preserve">Mwy o gyfleoedd i gymryd rhan, gan gynnwys hyfforddi.      </w:t>
            </w:r>
          </w:p>
          <w:p w:rsidR="008F424D" w:rsidRPr="004A028F" w:rsidRDefault="008F424D" w:rsidP="0042679F">
            <w:pPr>
              <w:ind w:left="173"/>
              <w:rPr>
                <w:lang w:val="cy-GB"/>
              </w:rPr>
            </w:pPr>
          </w:p>
          <w:p w:rsidR="008F424D" w:rsidRPr="004A028F" w:rsidRDefault="008F424D" w:rsidP="0042679F">
            <w:pPr>
              <w:ind w:left="173"/>
              <w:rPr>
                <w:lang w:val="cy-GB"/>
              </w:rPr>
            </w:pPr>
            <w:r w:rsidRPr="004A028F">
              <w:rPr>
                <w:lang w:val="cy-GB"/>
              </w:rPr>
              <w:t>S</w:t>
            </w:r>
            <w:r w:rsidR="00AC6B8D">
              <w:rPr>
                <w:lang w:val="cy-GB"/>
              </w:rPr>
              <w:t xml:space="preserve">efydliadau cryfach a chadarnach, o ran sgiliau, gwybodaeth ac ymrwymiad.                </w:t>
            </w:r>
          </w:p>
          <w:p w:rsidR="008F424D" w:rsidRPr="004A028F" w:rsidRDefault="008F424D" w:rsidP="0042679F">
            <w:pPr>
              <w:ind w:left="173"/>
              <w:rPr>
                <w:lang w:val="cy-GB"/>
              </w:rPr>
            </w:pPr>
          </w:p>
          <w:p w:rsidR="008F424D" w:rsidRPr="004A028F" w:rsidRDefault="00AC6B8D" w:rsidP="0042679F">
            <w:pPr>
              <w:ind w:left="173"/>
              <w:rPr>
                <w:lang w:val="cy-GB"/>
              </w:rPr>
            </w:pPr>
            <w:r>
              <w:rPr>
                <w:lang w:val="cy-GB"/>
              </w:rPr>
              <w:t xml:space="preserve">Gwell cyfleusterau a chit.    </w:t>
            </w:r>
          </w:p>
          <w:p w:rsidR="008F424D" w:rsidRPr="004A028F" w:rsidRDefault="008F424D" w:rsidP="0042679F">
            <w:pPr>
              <w:rPr>
                <w:lang w:val="cy-GB"/>
              </w:rPr>
            </w:pPr>
          </w:p>
        </w:tc>
        <w:tc>
          <w:tcPr>
            <w:tcW w:w="11340" w:type="dxa"/>
          </w:tcPr>
          <w:p w:rsidR="008F424D" w:rsidRPr="004A028F" w:rsidRDefault="008F424D" w:rsidP="0042679F">
            <w:pPr>
              <w:ind w:left="173"/>
              <w:jc w:val="center"/>
              <w:rPr>
                <w:b/>
                <w:lang w:val="cy-GB"/>
              </w:rPr>
            </w:pPr>
          </w:p>
          <w:p w:rsidR="008F424D" w:rsidRPr="004A028F" w:rsidRDefault="00AC6B8D" w:rsidP="002E45CC">
            <w:pPr>
              <w:pStyle w:val="ListParagraph"/>
              <w:numPr>
                <w:ilvl w:val="0"/>
                <w:numId w:val="16"/>
              </w:numPr>
              <w:rPr>
                <w:lang w:val="cy-GB"/>
              </w:rPr>
            </w:pPr>
            <w:r>
              <w:rPr>
                <w:lang w:val="cy-GB"/>
              </w:rPr>
              <w:t xml:space="preserve">Mae’r sefydliadau’n cyflawni gwell ansawdd. </w:t>
            </w:r>
          </w:p>
          <w:p w:rsidR="008F424D" w:rsidRPr="004A028F" w:rsidRDefault="00AC6B8D" w:rsidP="002E45CC">
            <w:pPr>
              <w:pStyle w:val="ListParagraph"/>
              <w:numPr>
                <w:ilvl w:val="0"/>
                <w:numId w:val="16"/>
              </w:numPr>
              <w:rPr>
                <w:lang w:val="cy-GB"/>
              </w:rPr>
            </w:pPr>
            <w:r>
              <w:rPr>
                <w:lang w:val="cy-GB"/>
              </w:rPr>
              <w:t xml:space="preserve">Mae cyfleoedd ar gael i ddysgu’r sgiliau perthnasol.       </w:t>
            </w:r>
          </w:p>
          <w:p w:rsidR="008F424D" w:rsidRPr="004A028F" w:rsidRDefault="00AC6B8D" w:rsidP="002E45CC">
            <w:pPr>
              <w:pStyle w:val="ListParagraph"/>
              <w:numPr>
                <w:ilvl w:val="0"/>
                <w:numId w:val="16"/>
              </w:numPr>
              <w:rPr>
                <w:lang w:val="cy-GB"/>
              </w:rPr>
            </w:pPr>
            <w:r>
              <w:rPr>
                <w:lang w:val="cy-GB"/>
              </w:rPr>
              <w:t xml:space="preserve">Rydyn ni’n gwybod beth mae pobl ei eisiau. </w:t>
            </w:r>
          </w:p>
          <w:p w:rsidR="008F424D" w:rsidRPr="004A028F" w:rsidRDefault="00AC6B8D" w:rsidP="002E45CC">
            <w:pPr>
              <w:pStyle w:val="ListParagraph"/>
              <w:numPr>
                <w:ilvl w:val="0"/>
                <w:numId w:val="16"/>
              </w:numPr>
              <w:rPr>
                <w:lang w:val="cy-GB"/>
              </w:rPr>
            </w:pPr>
            <w:r>
              <w:rPr>
                <w:lang w:val="cy-GB"/>
              </w:rPr>
              <w:t xml:space="preserve">Mae’r cyllid yn darparu beth mae pobl ei eisiau. </w:t>
            </w:r>
          </w:p>
          <w:p w:rsidR="008F424D" w:rsidRPr="004A028F" w:rsidRDefault="00AC6B8D" w:rsidP="002E45CC">
            <w:pPr>
              <w:pStyle w:val="ListParagraph"/>
              <w:numPr>
                <w:ilvl w:val="0"/>
                <w:numId w:val="16"/>
              </w:numPr>
              <w:rPr>
                <w:lang w:val="cy-GB"/>
              </w:rPr>
            </w:pPr>
            <w:r>
              <w:rPr>
                <w:lang w:val="cy-GB"/>
              </w:rPr>
              <w:t xml:space="preserve">Bydd cyllid unigol yn ddigon i wella cryfder a chadernid sefydliadol.                    </w:t>
            </w:r>
          </w:p>
          <w:p w:rsidR="008F424D" w:rsidRPr="004A028F" w:rsidRDefault="00AC6B8D" w:rsidP="002E45CC">
            <w:pPr>
              <w:pStyle w:val="ListParagraph"/>
              <w:numPr>
                <w:ilvl w:val="0"/>
                <w:numId w:val="16"/>
              </w:numPr>
              <w:rPr>
                <w:lang w:val="cy-GB"/>
              </w:rPr>
            </w:pPr>
            <w:r>
              <w:rPr>
                <w:lang w:val="cy-GB"/>
              </w:rPr>
              <w:t>Mae pobl yn defnyddio’r arian fel y’i bwriadwyd</w:t>
            </w:r>
            <w:r w:rsidR="008F424D" w:rsidRPr="004A028F">
              <w:rPr>
                <w:lang w:val="cy-GB"/>
              </w:rPr>
              <w:t>.</w:t>
            </w:r>
          </w:p>
          <w:p w:rsidR="008F424D" w:rsidRPr="004A028F" w:rsidRDefault="00AC6B8D" w:rsidP="002E45CC">
            <w:pPr>
              <w:pStyle w:val="ListParagraph"/>
              <w:numPr>
                <w:ilvl w:val="0"/>
                <w:numId w:val="16"/>
              </w:numPr>
              <w:rPr>
                <w:lang w:val="cy-GB"/>
              </w:rPr>
            </w:pPr>
            <w:r>
              <w:rPr>
                <w:lang w:val="cy-GB"/>
              </w:rPr>
              <w:t xml:space="preserve">Mae’r prosiectau sy’n cael eu cyllido’n cyflawni’r </w:t>
            </w:r>
            <w:r w:rsidR="00652F96">
              <w:rPr>
                <w:lang w:val="cy-GB"/>
              </w:rPr>
              <w:t>canlyniadau</w:t>
            </w:r>
            <w:r>
              <w:rPr>
                <w:lang w:val="cy-GB"/>
              </w:rPr>
              <w:t xml:space="preserve"> a fwriadwyd</w:t>
            </w:r>
            <w:r w:rsidR="008F424D" w:rsidRPr="004A028F">
              <w:rPr>
                <w:lang w:val="cy-GB"/>
              </w:rPr>
              <w:t xml:space="preserve">, </w:t>
            </w:r>
            <w:r>
              <w:rPr>
                <w:lang w:val="cy-GB"/>
              </w:rPr>
              <w:t xml:space="preserve">fel gwell gwasanaethau, mwy o gynhwysiant.  </w:t>
            </w:r>
          </w:p>
          <w:p w:rsidR="008F424D" w:rsidRPr="004A028F" w:rsidRDefault="00AC6B8D" w:rsidP="002E45CC">
            <w:pPr>
              <w:pStyle w:val="ListParagraph"/>
              <w:numPr>
                <w:ilvl w:val="0"/>
                <w:numId w:val="16"/>
              </w:numPr>
              <w:rPr>
                <w:lang w:val="cy-GB"/>
              </w:rPr>
            </w:pPr>
            <w:r>
              <w:rPr>
                <w:lang w:val="cy-GB"/>
              </w:rPr>
              <w:t xml:space="preserve">Mae sefydliadau’n deall beth mae’r grantiau ei eisiau.      </w:t>
            </w:r>
          </w:p>
          <w:p w:rsidR="008F424D" w:rsidRPr="004A028F" w:rsidRDefault="00AC6B8D" w:rsidP="002E45CC">
            <w:pPr>
              <w:pStyle w:val="ListParagraph"/>
              <w:numPr>
                <w:ilvl w:val="0"/>
                <w:numId w:val="16"/>
              </w:numPr>
              <w:rPr>
                <w:lang w:val="cy-GB"/>
              </w:rPr>
            </w:pPr>
            <w:r>
              <w:rPr>
                <w:lang w:val="cy-GB"/>
              </w:rPr>
              <w:t xml:space="preserve">Mae sefydliadau’n gallu dangos y </w:t>
            </w:r>
            <w:r w:rsidR="00652F96">
              <w:rPr>
                <w:lang w:val="cy-GB"/>
              </w:rPr>
              <w:t>canlyniadau</w:t>
            </w:r>
            <w:r w:rsidR="008F424D" w:rsidRPr="004A028F">
              <w:rPr>
                <w:lang w:val="cy-GB"/>
              </w:rPr>
              <w:t xml:space="preserve"> </w:t>
            </w:r>
            <w:r>
              <w:rPr>
                <w:lang w:val="cy-GB"/>
              </w:rPr>
              <w:t xml:space="preserve">maent wedi’i gyflawni. </w:t>
            </w:r>
          </w:p>
          <w:p w:rsidR="008F424D" w:rsidRPr="004A028F" w:rsidRDefault="00AC6B8D" w:rsidP="002E45CC">
            <w:pPr>
              <w:pStyle w:val="ListParagraph"/>
              <w:numPr>
                <w:ilvl w:val="0"/>
                <w:numId w:val="16"/>
              </w:numPr>
              <w:rPr>
                <w:lang w:val="cy-GB"/>
              </w:rPr>
            </w:pPr>
            <w:r>
              <w:rPr>
                <w:lang w:val="cy-GB"/>
              </w:rPr>
              <w:t xml:space="preserve">Cred bod cyfranogiad chwaraeon cynyddol yn beth da. </w:t>
            </w:r>
          </w:p>
          <w:p w:rsidR="008F424D" w:rsidRPr="004A028F" w:rsidRDefault="00AC6B8D" w:rsidP="002E45CC">
            <w:pPr>
              <w:pStyle w:val="ListParagraph"/>
              <w:numPr>
                <w:ilvl w:val="0"/>
                <w:numId w:val="16"/>
              </w:numPr>
              <w:rPr>
                <w:lang w:val="cy-GB"/>
              </w:rPr>
            </w:pPr>
            <w:r>
              <w:rPr>
                <w:lang w:val="cy-GB"/>
              </w:rPr>
              <w:t xml:space="preserve">Pobl eisiau mwy o gyfleoedd neu well cyfleoedd. </w:t>
            </w:r>
          </w:p>
        </w:tc>
      </w:tr>
    </w:tbl>
    <w:p w:rsidR="008F424D" w:rsidRPr="004A028F" w:rsidRDefault="008F424D" w:rsidP="008F424D">
      <w:pPr>
        <w:spacing w:after="0" w:line="240" w:lineRule="auto"/>
        <w:rPr>
          <w:b/>
          <w:lang w:val="cy-GB"/>
        </w:rPr>
      </w:pPr>
    </w:p>
    <w:tbl>
      <w:tblPr>
        <w:tblStyle w:val="TableGrid"/>
        <w:tblW w:w="14236" w:type="dxa"/>
        <w:tblInd w:w="360" w:type="dxa"/>
        <w:tblLook w:val="04A0" w:firstRow="1" w:lastRow="0" w:firstColumn="1" w:lastColumn="0" w:noHBand="0" w:noVBand="1"/>
      </w:tblPr>
      <w:tblGrid>
        <w:gridCol w:w="2896"/>
        <w:gridCol w:w="11340"/>
      </w:tblGrid>
      <w:tr w:rsidR="008A5B5B" w:rsidRPr="004A028F" w:rsidTr="007570E2">
        <w:tc>
          <w:tcPr>
            <w:tcW w:w="2896" w:type="dxa"/>
            <w:shd w:val="clear" w:color="auto" w:fill="ADCCEA" w:themeFill="accent3" w:themeFillTint="99"/>
          </w:tcPr>
          <w:p w:rsidR="008A5B5B" w:rsidRPr="004A028F" w:rsidRDefault="00AC6B8D" w:rsidP="0042679F">
            <w:pPr>
              <w:ind w:left="99"/>
              <w:jc w:val="center"/>
              <w:rPr>
                <w:b/>
                <w:lang w:val="cy-GB"/>
              </w:rPr>
            </w:pPr>
            <w:r>
              <w:rPr>
                <w:b/>
                <w:lang w:val="cy-GB"/>
              </w:rPr>
              <w:t>CANLYNIADAU YN Y PEN DRAW</w:t>
            </w:r>
          </w:p>
        </w:tc>
        <w:tc>
          <w:tcPr>
            <w:tcW w:w="11340" w:type="dxa"/>
            <w:shd w:val="clear" w:color="auto" w:fill="ADCCEA" w:themeFill="accent3" w:themeFillTint="99"/>
          </w:tcPr>
          <w:p w:rsidR="008A5B5B" w:rsidRPr="004A028F" w:rsidRDefault="00AC6B8D" w:rsidP="0042679F">
            <w:pPr>
              <w:ind w:left="99"/>
              <w:jc w:val="center"/>
              <w:rPr>
                <w:b/>
                <w:lang w:val="cy-GB"/>
              </w:rPr>
            </w:pPr>
            <w:r>
              <w:rPr>
                <w:b/>
                <w:lang w:val="cy-GB"/>
              </w:rPr>
              <w:t>RHAGDYBIAETHAU</w:t>
            </w:r>
          </w:p>
        </w:tc>
      </w:tr>
      <w:tr w:rsidR="008F424D" w:rsidRPr="004A028F" w:rsidTr="007570E2">
        <w:tc>
          <w:tcPr>
            <w:tcW w:w="2896" w:type="dxa"/>
          </w:tcPr>
          <w:p w:rsidR="008F424D" w:rsidRPr="004A028F" w:rsidRDefault="00AC6B8D" w:rsidP="0042679F">
            <w:pPr>
              <w:rPr>
                <w:lang w:val="cy-GB"/>
              </w:rPr>
            </w:pPr>
            <w:r>
              <w:rPr>
                <w:lang w:val="cy-GB"/>
              </w:rPr>
              <w:t>Gwell iechyd.</w:t>
            </w:r>
          </w:p>
          <w:p w:rsidR="008F424D" w:rsidRPr="004A028F" w:rsidRDefault="00AC6B8D" w:rsidP="0042679F">
            <w:pPr>
              <w:rPr>
                <w:lang w:val="cy-GB"/>
              </w:rPr>
            </w:pPr>
            <w:r>
              <w:rPr>
                <w:lang w:val="cy-GB"/>
              </w:rPr>
              <w:t>Cydlyn</w:t>
            </w:r>
            <w:r w:rsidR="00A748CF">
              <w:rPr>
                <w:lang w:val="cy-GB"/>
              </w:rPr>
              <w:t>i</w:t>
            </w:r>
            <w:r>
              <w:rPr>
                <w:lang w:val="cy-GB"/>
              </w:rPr>
              <w:t xml:space="preserve">ant cymunedol. </w:t>
            </w:r>
          </w:p>
          <w:p w:rsidR="008F424D" w:rsidRPr="004A028F" w:rsidRDefault="00AC6B8D" w:rsidP="0042679F">
            <w:pPr>
              <w:rPr>
                <w:lang w:val="cy-GB"/>
              </w:rPr>
            </w:pPr>
            <w:r>
              <w:rPr>
                <w:lang w:val="cy-GB"/>
              </w:rPr>
              <w:t xml:space="preserve">Cymru sy’n fwy cyfartal. </w:t>
            </w:r>
          </w:p>
          <w:p w:rsidR="008F424D" w:rsidRPr="004A028F" w:rsidRDefault="008F424D" w:rsidP="0042679F">
            <w:pPr>
              <w:rPr>
                <w:b/>
                <w:lang w:val="cy-GB"/>
              </w:rPr>
            </w:pPr>
          </w:p>
        </w:tc>
        <w:tc>
          <w:tcPr>
            <w:tcW w:w="11340" w:type="dxa"/>
          </w:tcPr>
          <w:p w:rsidR="008F424D" w:rsidRPr="004A028F" w:rsidRDefault="008F424D" w:rsidP="0042679F">
            <w:pPr>
              <w:ind w:left="99"/>
              <w:jc w:val="center"/>
              <w:rPr>
                <w:b/>
                <w:lang w:val="cy-GB"/>
              </w:rPr>
            </w:pPr>
          </w:p>
          <w:p w:rsidR="008F424D" w:rsidRPr="004A028F" w:rsidRDefault="00AC6B8D" w:rsidP="00AC6B8D">
            <w:pPr>
              <w:pStyle w:val="ListParagraph"/>
              <w:numPr>
                <w:ilvl w:val="0"/>
                <w:numId w:val="34"/>
              </w:numPr>
              <w:rPr>
                <w:lang w:val="cy-GB"/>
              </w:rPr>
            </w:pPr>
            <w:r>
              <w:rPr>
                <w:lang w:val="cy-GB"/>
              </w:rPr>
              <w:t xml:space="preserve">Mae ChC yn cyllido’r pethau iawn a fydd yn arwain at y </w:t>
            </w:r>
            <w:r w:rsidR="00652F96">
              <w:rPr>
                <w:lang w:val="cy-GB"/>
              </w:rPr>
              <w:t>canlyniadau</w:t>
            </w:r>
            <w:r>
              <w:rPr>
                <w:lang w:val="cy-GB"/>
              </w:rPr>
              <w:t xml:space="preserve"> a fwriadwyd. </w:t>
            </w:r>
          </w:p>
        </w:tc>
      </w:tr>
    </w:tbl>
    <w:p w:rsidR="007570E2" w:rsidRPr="004A028F" w:rsidRDefault="007570E2" w:rsidP="0067432E">
      <w:pPr>
        <w:rPr>
          <w:lang w:val="cy-GB"/>
        </w:rPr>
      </w:pPr>
    </w:p>
    <w:p w:rsidR="007570E2" w:rsidRPr="004A028F" w:rsidRDefault="00A748CF" w:rsidP="0067432E">
      <w:pPr>
        <w:rPr>
          <w:lang w:val="cy-GB"/>
        </w:rPr>
      </w:pPr>
      <w:r>
        <w:rPr>
          <w:lang w:val="cy-GB"/>
        </w:rPr>
        <w:t>Nod</w:t>
      </w:r>
      <w:r w:rsidR="00647B30">
        <w:rPr>
          <w:lang w:val="cy-GB"/>
        </w:rPr>
        <w:t>odd cyfranogwyr y gweithdy nodweddion allweddol ar gyfer dyfarnu grantiau yn y dyfodol a mireiniwyd y rhain ymhellach mewn cyfarfod dilynol o staff</w:t>
      </w:r>
      <w:r w:rsidR="001C0FC8" w:rsidRPr="004A028F">
        <w:rPr>
          <w:lang w:val="cy-GB"/>
        </w:rPr>
        <w:t xml:space="preserve"> </w:t>
      </w:r>
      <w:r w:rsidR="00D35CFC" w:rsidRPr="004A028F">
        <w:rPr>
          <w:lang w:val="cy-GB"/>
        </w:rPr>
        <w:t>Chwaraeon Cymru</w:t>
      </w:r>
      <w:r w:rsidR="007570E2" w:rsidRPr="004A028F">
        <w:rPr>
          <w:lang w:val="cy-GB"/>
        </w:rPr>
        <w:t>.</w:t>
      </w:r>
      <w:r w:rsidR="00647B30">
        <w:rPr>
          <w:lang w:val="cy-GB"/>
        </w:rPr>
        <w:t xml:space="preserve"> </w:t>
      </w:r>
      <w:r w:rsidR="00AC6B8D">
        <w:rPr>
          <w:lang w:val="cy-GB"/>
        </w:rPr>
        <w:t xml:space="preserve">Maent wedi’u hamlinellu yn y diagram canlynol: </w:t>
      </w:r>
    </w:p>
    <w:p w:rsidR="007570E2" w:rsidRPr="004A028F" w:rsidRDefault="007570E2" w:rsidP="0067432E">
      <w:pPr>
        <w:rPr>
          <w:lang w:val="cy-GB"/>
        </w:rPr>
      </w:pPr>
    </w:p>
    <w:p w:rsidR="001C0FC8" w:rsidRPr="004A028F" w:rsidRDefault="001C0FC8" w:rsidP="0067432E">
      <w:pPr>
        <w:rPr>
          <w:lang w:val="cy-GB"/>
        </w:rPr>
      </w:pPr>
      <w:r w:rsidRPr="004A028F">
        <w:rPr>
          <w:lang w:val="cy-GB"/>
        </w:rPr>
        <w:t xml:space="preserve"> </w:t>
      </w:r>
    </w:p>
    <w:p w:rsidR="00CC58DE" w:rsidRPr="004A028F" w:rsidRDefault="00CC58DE" w:rsidP="00CC58DE">
      <w:pPr>
        <w:rPr>
          <w:lang w:val="cy-GB"/>
        </w:rPr>
      </w:pPr>
    </w:p>
    <w:p w:rsidR="00A073EE" w:rsidRPr="004A028F" w:rsidRDefault="00B41C68" w:rsidP="00CC58DE">
      <w:pPr>
        <w:rPr>
          <w:lang w:val="cy-GB"/>
        </w:rPr>
        <w:sectPr w:rsidR="00A073EE" w:rsidRPr="004A028F" w:rsidSect="005D3E6B">
          <w:pgSz w:w="16838" w:h="11906" w:orient="landscape"/>
          <w:pgMar w:top="1440" w:right="1440" w:bottom="991" w:left="1440" w:header="708" w:footer="708" w:gutter="0"/>
          <w:cols w:space="708"/>
          <w:titlePg/>
          <w:docGrid w:linePitch="360"/>
        </w:sectPr>
      </w:pPr>
      <w:r w:rsidRPr="004A028F">
        <w:rPr>
          <w:noProof/>
          <w:lang w:eastAsia="en-GB"/>
        </w:rPr>
        <w:drawing>
          <wp:inline distT="0" distB="0" distL="0" distR="0">
            <wp:extent cx="8863330" cy="6320155"/>
            <wp:effectExtent l="0" t="0" r="13970" b="444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E180C" w:rsidRPr="004A028F" w:rsidRDefault="00E6776C" w:rsidP="00822B5C">
      <w:pPr>
        <w:pStyle w:val="Heading1"/>
        <w:rPr>
          <w:lang w:val="cy-GB"/>
        </w:rPr>
      </w:pPr>
      <w:r>
        <w:rPr>
          <w:lang w:val="cy-GB"/>
        </w:rPr>
        <w:t>ARGYMHELLION</w:t>
      </w:r>
    </w:p>
    <w:p w:rsidR="000F256E" w:rsidRPr="004A028F" w:rsidRDefault="00303B2A" w:rsidP="000F256E">
      <w:pPr>
        <w:rPr>
          <w:lang w:val="cy-GB" w:eastAsia="en-GB"/>
        </w:rPr>
      </w:pPr>
      <w:r>
        <w:rPr>
          <w:lang w:val="cy-GB" w:eastAsia="en-GB"/>
        </w:rPr>
        <w:t>Yn yr argymhellion hyn, rydym yn cydnabod bod</w:t>
      </w:r>
      <w:r w:rsidR="00FD6B3E" w:rsidRPr="004A028F">
        <w:rPr>
          <w:lang w:val="cy-GB" w:eastAsia="en-GB"/>
        </w:rPr>
        <w:t xml:space="preserve"> </w:t>
      </w:r>
      <w:r w:rsidR="00D35CFC" w:rsidRPr="004A028F">
        <w:rPr>
          <w:lang w:val="cy-GB" w:eastAsia="en-GB"/>
        </w:rPr>
        <w:t>Chwaraeon Cymru</w:t>
      </w:r>
      <w:r>
        <w:rPr>
          <w:lang w:val="cy-GB" w:eastAsia="en-GB"/>
        </w:rPr>
        <w:t xml:space="preserve"> </w:t>
      </w:r>
      <w:r w:rsidR="0061646F">
        <w:rPr>
          <w:lang w:val="cy-GB" w:eastAsia="en-GB"/>
        </w:rPr>
        <w:t xml:space="preserve">yn </w:t>
      </w:r>
      <w:r>
        <w:rPr>
          <w:lang w:val="cy-GB" w:eastAsia="en-GB"/>
        </w:rPr>
        <w:t xml:space="preserve">cychwyn ar gyfnod o newid ac felly rydym wedi canolbwyntio ar y dyfodol tymor byr, heb edrych ymhellach ymlaen na thair blynedd. Rydym yn bwriadu i’r argymhellion fod yn rhan glir o amcanion strategol y sefydliad. Ar nodyn mwy pragmataidd, rydym wedi tybio bod yr adnoddau’n gyfyngedig, felly rydym wedi cyfyngu ein hargymhellion i’r rhai nad ydynt yn cynnwys buddsoddiad ychwanegol arwyddocaol. </w:t>
      </w:r>
    </w:p>
    <w:p w:rsidR="00FD6B3E" w:rsidRPr="004A028F" w:rsidRDefault="001350C4" w:rsidP="000F256E">
      <w:pPr>
        <w:rPr>
          <w:lang w:val="cy-GB" w:eastAsia="en-GB"/>
        </w:rPr>
      </w:pPr>
      <w:r>
        <w:rPr>
          <w:lang w:val="cy-GB" w:eastAsia="en-GB"/>
        </w:rPr>
        <w:t>Fodd bynnag</w:t>
      </w:r>
      <w:r w:rsidR="00FD6B3E" w:rsidRPr="004A028F">
        <w:rPr>
          <w:lang w:val="cy-GB" w:eastAsia="en-GB"/>
        </w:rPr>
        <w:t xml:space="preserve">, </w:t>
      </w:r>
      <w:r w:rsidR="00690851">
        <w:rPr>
          <w:lang w:val="cy-GB" w:eastAsia="en-GB"/>
        </w:rPr>
        <w:t>roedd rhaid i ni feddwl yn agored iawn am y potensial ar gyfer moderneiddio a gwella’r rhaglenni. Fel ymateb, mae ein hargymhellion yn creu heriau adeiladol, o ran ceisio rhywfaint o newid diwylliant</w:t>
      </w:r>
      <w:r w:rsidR="0061646F">
        <w:rPr>
          <w:lang w:val="cy-GB" w:eastAsia="en-GB"/>
        </w:rPr>
        <w:t>,</w:t>
      </w:r>
      <w:r w:rsidR="00690851">
        <w:rPr>
          <w:lang w:val="cy-GB" w:eastAsia="en-GB"/>
        </w:rPr>
        <w:t xml:space="preserve"> nid yn unig</w:t>
      </w:r>
      <w:r w:rsidR="00FD6B3E" w:rsidRPr="004A028F">
        <w:rPr>
          <w:lang w:val="cy-GB" w:eastAsia="en-GB"/>
        </w:rPr>
        <w:t xml:space="preserve"> </w:t>
      </w:r>
      <w:r w:rsidR="00690851">
        <w:rPr>
          <w:lang w:val="cy-GB" w:eastAsia="en-GB"/>
        </w:rPr>
        <w:t xml:space="preserve">ar gyfer </w:t>
      </w:r>
      <w:r w:rsidR="00D35CFC" w:rsidRPr="004A028F">
        <w:rPr>
          <w:lang w:val="cy-GB" w:eastAsia="en-GB"/>
        </w:rPr>
        <w:t>Chwaraeon Cymru</w:t>
      </w:r>
      <w:r w:rsidR="00FD6B3E" w:rsidRPr="004A028F">
        <w:rPr>
          <w:lang w:val="cy-GB" w:eastAsia="en-GB"/>
        </w:rPr>
        <w:t xml:space="preserve">, </w:t>
      </w:r>
      <w:r w:rsidR="00690851">
        <w:rPr>
          <w:lang w:val="cy-GB" w:eastAsia="en-GB"/>
        </w:rPr>
        <w:t>ond hefyd ei bartneriaid a’i fuddiolwyr targed</w:t>
      </w:r>
      <w:r w:rsidR="00FD6B3E" w:rsidRPr="004A028F">
        <w:rPr>
          <w:lang w:val="cy-GB" w:eastAsia="en-GB"/>
        </w:rPr>
        <w:t>.</w:t>
      </w:r>
    </w:p>
    <w:p w:rsidR="002278FC" w:rsidRPr="004A028F" w:rsidRDefault="00690851" w:rsidP="009E1E56">
      <w:pPr>
        <w:spacing w:line="240" w:lineRule="auto"/>
        <w:rPr>
          <w:lang w:val="cy-GB" w:eastAsia="en-GB"/>
        </w:rPr>
      </w:pPr>
      <w:r>
        <w:rPr>
          <w:lang w:val="cy-GB" w:eastAsia="en-GB"/>
        </w:rPr>
        <w:t xml:space="preserve">Yn olaf, mae’r argymhellion yn seiliedig ar nifer yr egwyddorion sylfaenol y cytunwyd arnynt gan staff yn ystod y broses ymchwil: </w:t>
      </w:r>
    </w:p>
    <w:p w:rsidR="00DF3049" w:rsidRPr="004A028F" w:rsidRDefault="0047009A" w:rsidP="00DF3049">
      <w:pPr>
        <w:pStyle w:val="ListParagraph"/>
        <w:numPr>
          <w:ilvl w:val="0"/>
          <w:numId w:val="12"/>
        </w:numPr>
        <w:spacing w:line="240" w:lineRule="auto"/>
        <w:rPr>
          <w:lang w:val="cy-GB" w:eastAsia="en-GB"/>
        </w:rPr>
      </w:pPr>
      <w:r>
        <w:rPr>
          <w:lang w:val="cy-GB" w:eastAsia="en-GB"/>
        </w:rPr>
        <w:t xml:space="preserve">Dylai </w:t>
      </w:r>
      <w:r w:rsidR="00D35CFC" w:rsidRPr="004A028F">
        <w:rPr>
          <w:lang w:val="cy-GB" w:eastAsia="en-GB"/>
        </w:rPr>
        <w:t>Chwaraeon Cymru</w:t>
      </w:r>
      <w:r w:rsidR="00DF3049" w:rsidRPr="004A028F">
        <w:rPr>
          <w:lang w:val="cy-GB" w:eastAsia="en-GB"/>
        </w:rPr>
        <w:t xml:space="preserve"> </w:t>
      </w:r>
      <w:r>
        <w:rPr>
          <w:lang w:val="cy-GB" w:eastAsia="en-GB"/>
        </w:rPr>
        <w:t xml:space="preserve">allu gweld yn rhwydd pa wahaniaeth mae’r grant wedi’i wneud.         </w:t>
      </w:r>
    </w:p>
    <w:p w:rsidR="002278FC" w:rsidRPr="004A028F" w:rsidRDefault="0047009A" w:rsidP="002E45CC">
      <w:pPr>
        <w:pStyle w:val="ListParagraph"/>
        <w:numPr>
          <w:ilvl w:val="0"/>
          <w:numId w:val="12"/>
        </w:numPr>
        <w:spacing w:line="240" w:lineRule="auto"/>
        <w:rPr>
          <w:lang w:val="cy-GB" w:eastAsia="en-GB"/>
        </w:rPr>
      </w:pPr>
      <w:r>
        <w:rPr>
          <w:lang w:val="cy-GB" w:eastAsia="en-GB"/>
        </w:rPr>
        <w:t xml:space="preserve">Dylai’r arian barhau </w:t>
      </w:r>
      <w:r w:rsidR="002278FC" w:rsidRPr="004A028F">
        <w:rPr>
          <w:lang w:val="cy-GB" w:eastAsia="en-GB"/>
        </w:rPr>
        <w:t>i</w:t>
      </w:r>
      <w:r>
        <w:rPr>
          <w:lang w:val="cy-GB" w:eastAsia="en-GB"/>
        </w:rPr>
        <w:t xml:space="preserve"> gael ei ledaenu ledled Cymru ac</w:t>
      </w:r>
      <w:r w:rsidR="002278FC" w:rsidRPr="004A028F">
        <w:rPr>
          <w:lang w:val="cy-GB" w:eastAsia="en-GB"/>
        </w:rPr>
        <w:t xml:space="preserve"> </w:t>
      </w:r>
      <w:r>
        <w:rPr>
          <w:lang w:val="cy-GB" w:eastAsia="en-GB"/>
        </w:rPr>
        <w:t xml:space="preserve">ar draws gwahanol chwaraeon. </w:t>
      </w:r>
    </w:p>
    <w:p w:rsidR="002278FC" w:rsidRPr="004A028F" w:rsidRDefault="0047009A" w:rsidP="002E45CC">
      <w:pPr>
        <w:pStyle w:val="ListParagraph"/>
        <w:numPr>
          <w:ilvl w:val="0"/>
          <w:numId w:val="12"/>
        </w:numPr>
        <w:spacing w:line="240" w:lineRule="auto"/>
        <w:rPr>
          <w:lang w:val="cy-GB" w:eastAsia="en-GB"/>
        </w:rPr>
      </w:pPr>
      <w:r>
        <w:rPr>
          <w:lang w:val="cy-GB" w:eastAsia="en-GB"/>
        </w:rPr>
        <w:t>Dylai’r broses ymgeisio fod mor syml â phosib</w:t>
      </w:r>
      <w:r w:rsidR="00FD6B3E" w:rsidRPr="004A028F">
        <w:rPr>
          <w:lang w:val="cy-GB" w:eastAsia="en-GB"/>
        </w:rPr>
        <w:t>.</w:t>
      </w:r>
    </w:p>
    <w:p w:rsidR="002278FC" w:rsidRPr="004A028F" w:rsidRDefault="0047009A" w:rsidP="002E45CC">
      <w:pPr>
        <w:pStyle w:val="ListParagraph"/>
        <w:numPr>
          <w:ilvl w:val="0"/>
          <w:numId w:val="12"/>
        </w:numPr>
        <w:spacing w:line="240" w:lineRule="auto"/>
        <w:rPr>
          <w:lang w:val="cy-GB" w:eastAsia="en-GB"/>
        </w:rPr>
      </w:pPr>
      <w:r>
        <w:rPr>
          <w:lang w:val="cy-GB" w:eastAsia="en-GB"/>
        </w:rPr>
        <w:t>Gellir darparu cefnogaeth i</w:t>
      </w:r>
      <w:r w:rsidR="002278FC" w:rsidRPr="004A028F">
        <w:rPr>
          <w:lang w:val="cy-GB" w:eastAsia="en-GB"/>
        </w:rPr>
        <w:t xml:space="preserve"> </w:t>
      </w:r>
      <w:r w:rsidR="006A3B5D">
        <w:rPr>
          <w:lang w:val="cy-GB" w:eastAsia="en-GB"/>
        </w:rPr>
        <w:t>ymgeiswyr</w:t>
      </w:r>
      <w:r w:rsidR="002278FC" w:rsidRPr="004A028F">
        <w:rPr>
          <w:lang w:val="cy-GB" w:eastAsia="en-GB"/>
        </w:rPr>
        <w:t xml:space="preserve"> </w:t>
      </w:r>
      <w:r>
        <w:rPr>
          <w:lang w:val="cy-GB" w:eastAsia="en-GB"/>
        </w:rPr>
        <w:t xml:space="preserve">sydd ei hangen.          </w:t>
      </w:r>
    </w:p>
    <w:p w:rsidR="002278FC" w:rsidRPr="004A028F" w:rsidRDefault="00512488" w:rsidP="002E45CC">
      <w:pPr>
        <w:pStyle w:val="ListParagraph"/>
        <w:numPr>
          <w:ilvl w:val="0"/>
          <w:numId w:val="12"/>
        </w:numPr>
        <w:spacing w:line="240" w:lineRule="auto"/>
        <w:rPr>
          <w:lang w:val="cy-GB" w:eastAsia="en-GB"/>
        </w:rPr>
      </w:pPr>
      <w:r>
        <w:rPr>
          <w:lang w:val="cy-GB" w:eastAsia="en-GB"/>
        </w:rPr>
        <w:t>Dylai’r cynllun</w:t>
      </w:r>
      <w:r w:rsidR="0061646F">
        <w:rPr>
          <w:lang w:val="cy-GB" w:eastAsia="en-GB"/>
        </w:rPr>
        <w:t xml:space="preserve"> fod yn hygyrch i’r gynulleidfa</w:t>
      </w:r>
      <w:r>
        <w:rPr>
          <w:lang w:val="cy-GB" w:eastAsia="en-GB"/>
        </w:rPr>
        <w:t>/</w:t>
      </w:r>
      <w:r w:rsidR="0061646F">
        <w:rPr>
          <w:lang w:val="cy-GB" w:eastAsia="en-GB"/>
        </w:rPr>
        <w:t>cynulleidfa</w:t>
      </w:r>
      <w:r>
        <w:rPr>
          <w:lang w:val="cy-GB" w:eastAsia="en-GB"/>
        </w:rPr>
        <w:t xml:space="preserve">oedd </w:t>
      </w:r>
      <w:r w:rsidR="0061646F">
        <w:rPr>
          <w:lang w:val="cy-GB" w:eastAsia="en-GB"/>
        </w:rPr>
        <w:t>t</w:t>
      </w:r>
      <w:r>
        <w:rPr>
          <w:lang w:val="cy-GB" w:eastAsia="en-GB"/>
        </w:rPr>
        <w:t xml:space="preserve">arged. </w:t>
      </w:r>
    </w:p>
    <w:p w:rsidR="002278FC" w:rsidRPr="004A028F" w:rsidRDefault="00512488" w:rsidP="002E45CC">
      <w:pPr>
        <w:pStyle w:val="ListParagraph"/>
        <w:numPr>
          <w:ilvl w:val="0"/>
          <w:numId w:val="12"/>
        </w:numPr>
        <w:spacing w:line="240" w:lineRule="auto"/>
        <w:rPr>
          <w:lang w:val="cy-GB" w:eastAsia="en-GB"/>
        </w:rPr>
      </w:pPr>
      <w:r>
        <w:rPr>
          <w:lang w:val="cy-GB" w:eastAsia="en-GB"/>
        </w:rPr>
        <w:t xml:space="preserve">Dylai </w:t>
      </w:r>
      <w:r w:rsidR="00D35CFC" w:rsidRPr="004A028F">
        <w:rPr>
          <w:lang w:val="cy-GB" w:eastAsia="en-GB"/>
        </w:rPr>
        <w:t>Chwaraeon Cymru</w:t>
      </w:r>
      <w:r w:rsidR="002278FC" w:rsidRPr="004A028F">
        <w:rPr>
          <w:lang w:val="cy-GB" w:eastAsia="en-GB"/>
        </w:rPr>
        <w:t xml:space="preserve"> </w:t>
      </w:r>
      <w:r>
        <w:rPr>
          <w:lang w:val="cy-GB" w:eastAsia="en-GB"/>
        </w:rPr>
        <w:t xml:space="preserve">allu gweld yn rhwydd bod yr arian wedi cael ei wario’n briodol.   </w:t>
      </w:r>
    </w:p>
    <w:p w:rsidR="00D726DA" w:rsidRPr="004A028F" w:rsidRDefault="00512488" w:rsidP="002E45CC">
      <w:pPr>
        <w:pStyle w:val="Heading2"/>
        <w:numPr>
          <w:ilvl w:val="1"/>
          <w:numId w:val="29"/>
        </w:numPr>
        <w:rPr>
          <w:lang w:val="cy-GB"/>
        </w:rPr>
      </w:pPr>
      <w:bookmarkStart w:id="65" w:name="_Toc2165824"/>
      <w:r>
        <w:rPr>
          <w:lang w:val="cy-GB"/>
        </w:rPr>
        <w:t xml:space="preserve">CADW’R DDAU GYNLLUN   </w:t>
      </w:r>
      <w:bookmarkEnd w:id="65"/>
      <w:r w:rsidR="00D726DA" w:rsidRPr="004A028F">
        <w:rPr>
          <w:lang w:val="cy-GB"/>
        </w:rPr>
        <w:t xml:space="preserve"> </w:t>
      </w:r>
    </w:p>
    <w:p w:rsidR="00D726DA" w:rsidRPr="004A028F" w:rsidRDefault="00431653" w:rsidP="00D726DA">
      <w:pPr>
        <w:rPr>
          <w:lang w:val="cy-GB"/>
        </w:rPr>
      </w:pPr>
      <w:r>
        <w:rPr>
          <w:lang w:val="cy-GB"/>
        </w:rPr>
        <w:t xml:space="preserve">Rhoddwyd ystyriaeth i a ddylid uno’r ddau gynllun, neu addasu symiau’r arian sy’n cael eu cynnig. Yr argymhelliad yw bod y cynlluniau’n parhau ar wahân am y rhesymau canlynol:                             </w:t>
      </w:r>
    </w:p>
    <w:p w:rsidR="00D726DA" w:rsidRPr="004A028F" w:rsidRDefault="00431653" w:rsidP="002E45CC">
      <w:pPr>
        <w:pStyle w:val="ListParagraph"/>
        <w:numPr>
          <w:ilvl w:val="0"/>
          <w:numId w:val="32"/>
        </w:numPr>
        <w:rPr>
          <w:lang w:val="cy-GB"/>
        </w:rPr>
      </w:pPr>
      <w:r>
        <w:rPr>
          <w:lang w:val="cy-GB"/>
        </w:rPr>
        <w:t xml:space="preserve">Nid oes adnoddau (ac ni fyddai’n rhesymol) i ddarparu’r math o gefnogaeth uniongyrchol sy’n gweithio’n dda mewn </w:t>
      </w:r>
      <w:r w:rsidR="00D35CFC" w:rsidRPr="004A028F">
        <w:rPr>
          <w:lang w:val="cy-GB"/>
        </w:rPr>
        <w:t>Grantiau Datblygu</w:t>
      </w:r>
      <w:r w:rsidR="00D726DA" w:rsidRPr="004A028F">
        <w:rPr>
          <w:lang w:val="cy-GB"/>
        </w:rPr>
        <w:t xml:space="preserve"> a</w:t>
      </w:r>
      <w:r>
        <w:rPr>
          <w:lang w:val="cy-GB"/>
        </w:rPr>
        <w:t>r lefel y</w:t>
      </w:r>
      <w:r w:rsidR="0019770E">
        <w:rPr>
          <w:lang w:val="cy-GB"/>
        </w:rPr>
        <w:t xml:space="preserve"> Gist Gymunedol</w:t>
      </w:r>
    </w:p>
    <w:p w:rsidR="00D726DA" w:rsidRPr="004A028F" w:rsidRDefault="00431653" w:rsidP="002E45CC">
      <w:pPr>
        <w:pStyle w:val="ListParagraph"/>
        <w:numPr>
          <w:ilvl w:val="0"/>
          <w:numId w:val="32"/>
        </w:numPr>
        <w:rPr>
          <w:lang w:val="cy-GB"/>
        </w:rPr>
      </w:pPr>
      <w:r>
        <w:rPr>
          <w:lang w:val="cy-GB"/>
        </w:rPr>
        <w:t xml:space="preserve">Mae cynlluniau grant sy’n cynnig symiau bach o arian yn fwy atyniadol i grwpiau newydd neu amhrofiadol, sy’n ofni cynlluniau sy’n cynnig arian llawer mwy nag y mae arnynt ei angen             </w:t>
      </w:r>
    </w:p>
    <w:p w:rsidR="00D726DA" w:rsidRPr="004A028F" w:rsidRDefault="00431653" w:rsidP="00D726DA">
      <w:pPr>
        <w:rPr>
          <w:lang w:val="cy-GB"/>
        </w:rPr>
      </w:pPr>
      <w:r>
        <w:rPr>
          <w:lang w:val="cy-GB"/>
        </w:rPr>
        <w:t>Ar ôl dweud hynny, efallai ei b</w:t>
      </w:r>
      <w:r w:rsidR="0061646F">
        <w:rPr>
          <w:lang w:val="cy-GB"/>
        </w:rPr>
        <w:t>od yn werth ystyried newid enw c</w:t>
      </w:r>
      <w:r>
        <w:rPr>
          <w:lang w:val="cy-GB"/>
        </w:rPr>
        <w:t>ynllun y</w:t>
      </w:r>
      <w:r w:rsidR="0019770E">
        <w:rPr>
          <w:lang w:val="cy-GB"/>
        </w:rPr>
        <w:t xml:space="preserve"> Gist Gymunedol</w:t>
      </w:r>
      <w:r>
        <w:rPr>
          <w:lang w:val="cy-GB"/>
        </w:rPr>
        <w:t xml:space="preserve">, i osgoi dryswch gyda chynlluniau eraill, ac i bwysleisio bod y rhaglen yn newid, gweler argymhelliad 7 hefyd.                      </w:t>
      </w:r>
    </w:p>
    <w:p w:rsidR="00AA4C9C" w:rsidRPr="004A028F" w:rsidRDefault="00512488" w:rsidP="002E45CC">
      <w:pPr>
        <w:pStyle w:val="Heading2"/>
        <w:numPr>
          <w:ilvl w:val="1"/>
          <w:numId w:val="29"/>
        </w:numPr>
        <w:rPr>
          <w:lang w:val="cy-GB"/>
        </w:rPr>
      </w:pPr>
      <w:bookmarkStart w:id="66" w:name="_Toc2165825"/>
      <w:r>
        <w:rPr>
          <w:lang w:val="cy-GB"/>
        </w:rPr>
        <w:t>NEWID I RAGLENNI â’U FFOCWS AR G</w:t>
      </w:r>
      <w:r w:rsidR="00652F96">
        <w:rPr>
          <w:lang w:val="cy-GB"/>
        </w:rPr>
        <w:t>anlyniadau</w:t>
      </w:r>
      <w:r>
        <w:rPr>
          <w:lang w:val="cy-GB"/>
        </w:rPr>
        <w:t xml:space="preserve">                    </w:t>
      </w:r>
      <w:bookmarkEnd w:id="66"/>
      <w:r>
        <w:rPr>
          <w:lang w:val="cy-GB"/>
        </w:rPr>
        <w:t xml:space="preserve"> </w:t>
      </w:r>
    </w:p>
    <w:p w:rsidR="004B11F2" w:rsidRPr="004A028F" w:rsidRDefault="00431653" w:rsidP="004B11F2">
      <w:pPr>
        <w:spacing w:line="240" w:lineRule="auto"/>
        <w:rPr>
          <w:lang w:val="cy-GB"/>
        </w:rPr>
      </w:pPr>
      <w:r>
        <w:rPr>
          <w:lang w:val="cy-GB"/>
        </w:rPr>
        <w:t>Yn y dyfodol, dylai’r cynlluniau grant fod â mwy o ffocws ar ganlyniadau –</w:t>
      </w:r>
      <w:r w:rsidR="004B11F2" w:rsidRPr="004A028F">
        <w:rPr>
          <w:lang w:val="cy-GB"/>
        </w:rPr>
        <w:t xml:space="preserve"> </w:t>
      </w:r>
      <w:r>
        <w:rPr>
          <w:lang w:val="cy-GB"/>
        </w:rPr>
        <w:t>yn hytrach nag allbynnau</w:t>
      </w:r>
      <w:r w:rsidR="004B11F2" w:rsidRPr="004A028F">
        <w:rPr>
          <w:lang w:val="cy-GB"/>
        </w:rPr>
        <w:t xml:space="preserve"> </w:t>
      </w:r>
      <w:r w:rsidR="005643CB">
        <w:rPr>
          <w:lang w:val="cy-GB"/>
        </w:rPr>
        <w:t>–</w:t>
      </w:r>
      <w:r w:rsidR="004B11F2" w:rsidRPr="004A028F">
        <w:rPr>
          <w:lang w:val="cy-GB"/>
        </w:rPr>
        <w:t xml:space="preserve"> </w:t>
      </w:r>
      <w:r w:rsidR="005643CB">
        <w:rPr>
          <w:lang w:val="cy-GB"/>
        </w:rPr>
        <w:t xml:space="preserve">fel bod rhaid i </w:t>
      </w:r>
      <w:r w:rsidR="006A3B5D">
        <w:rPr>
          <w:lang w:val="cy-GB"/>
        </w:rPr>
        <w:t>ymgeiswyr</w:t>
      </w:r>
      <w:r w:rsidR="004B11F2" w:rsidRPr="004A028F">
        <w:rPr>
          <w:lang w:val="cy-GB"/>
        </w:rPr>
        <w:t xml:space="preserve"> </w:t>
      </w:r>
      <w:r w:rsidR="005643CB">
        <w:rPr>
          <w:lang w:val="cy-GB"/>
        </w:rPr>
        <w:t>ddeall ac esbonio pwrpas eu cais, sut mae’n cyd-fynd â chyd-destunau</w:t>
      </w:r>
      <w:r w:rsidR="004B11F2" w:rsidRPr="004A028F">
        <w:rPr>
          <w:lang w:val="cy-GB"/>
        </w:rPr>
        <w:t xml:space="preserve"> strateg</w:t>
      </w:r>
      <w:r w:rsidR="005643CB">
        <w:rPr>
          <w:lang w:val="cy-GB"/>
        </w:rPr>
        <w:t xml:space="preserve">ol, yn lleol ac yn genedlaethol, a beth allai’r effaith fod. Yn syml, bydd hyn yn gofyn i </w:t>
      </w:r>
      <w:r w:rsidR="006A3B5D">
        <w:rPr>
          <w:lang w:val="cy-GB"/>
        </w:rPr>
        <w:t>ymgeiswyr</w:t>
      </w:r>
      <w:r w:rsidR="004B11F2" w:rsidRPr="004A028F">
        <w:rPr>
          <w:lang w:val="cy-GB"/>
        </w:rPr>
        <w:t xml:space="preserve"> </w:t>
      </w:r>
      <w:r w:rsidR="005643CB">
        <w:rPr>
          <w:lang w:val="cy-GB"/>
        </w:rPr>
        <w:t>nodi’r canlynol:</w:t>
      </w:r>
    </w:p>
    <w:p w:rsidR="004B11F2" w:rsidRPr="004A028F" w:rsidRDefault="005643CB" w:rsidP="004B11F2">
      <w:pPr>
        <w:pStyle w:val="ListParagraph"/>
        <w:numPr>
          <w:ilvl w:val="0"/>
          <w:numId w:val="7"/>
        </w:numPr>
        <w:spacing w:line="240" w:lineRule="auto"/>
        <w:rPr>
          <w:lang w:val="cy-GB"/>
        </w:rPr>
      </w:pPr>
      <w:r>
        <w:rPr>
          <w:lang w:val="cy-GB"/>
        </w:rPr>
        <w:t xml:space="preserve">Pa wahaniaeth fydd </w:t>
      </w:r>
      <w:r w:rsidR="0061646F">
        <w:rPr>
          <w:lang w:val="cy-GB"/>
        </w:rPr>
        <w:t xml:space="preserve">eu grant yn ei wneud i’r rhai </w:t>
      </w:r>
      <w:r>
        <w:rPr>
          <w:lang w:val="cy-GB"/>
        </w:rPr>
        <w:t xml:space="preserve">fydd yn elwa ohono </w:t>
      </w:r>
      <w:r w:rsidR="004B11F2" w:rsidRPr="004A028F">
        <w:rPr>
          <w:lang w:val="cy-GB"/>
        </w:rPr>
        <w:t>(</w:t>
      </w:r>
      <w:r>
        <w:rPr>
          <w:lang w:val="cy-GB"/>
        </w:rPr>
        <w:t>a all fod yn gyfranogwyr neu’n glwb</w:t>
      </w:r>
      <w:r w:rsidR="004B11F2" w:rsidRPr="004A028F">
        <w:rPr>
          <w:lang w:val="cy-GB"/>
        </w:rPr>
        <w:t>)</w:t>
      </w:r>
    </w:p>
    <w:p w:rsidR="004B11F2" w:rsidRPr="004A028F" w:rsidRDefault="005643CB" w:rsidP="004B11F2">
      <w:pPr>
        <w:pStyle w:val="ListParagraph"/>
        <w:numPr>
          <w:ilvl w:val="0"/>
          <w:numId w:val="7"/>
        </w:numPr>
        <w:spacing w:line="240" w:lineRule="auto"/>
        <w:rPr>
          <w:lang w:val="cy-GB"/>
        </w:rPr>
      </w:pPr>
      <w:r>
        <w:rPr>
          <w:lang w:val="cy-GB"/>
        </w:rPr>
        <w:t xml:space="preserve">Sut byddant yn gwybod bod budd wedi digwydd </w:t>
      </w:r>
    </w:p>
    <w:p w:rsidR="00D726DA" w:rsidRPr="004A028F" w:rsidRDefault="001201B9" w:rsidP="00A5706C">
      <w:pPr>
        <w:spacing w:line="240" w:lineRule="auto"/>
        <w:rPr>
          <w:lang w:val="cy-GB"/>
        </w:rPr>
      </w:pPr>
      <w:r>
        <w:rPr>
          <w:rFonts w:ascii="Calibri" w:hAnsi="Calibri" w:cs="Calibri"/>
          <w:szCs w:val="22"/>
          <w:lang w:val="cy-GB"/>
        </w:rPr>
        <w:t xml:space="preserve">Dylai Chwaraeon Cymru sicrhau bod y cynllun yn cyd-fynd â’i ffordd strategol o feddwl, gan gynnwys yr effeithiau a’r newidiadau mae eisiau eu gweld gyda’i fuddsoddiad. Felly dylai’r cynlluniau ganolbwyntio ar y </w:t>
      </w:r>
      <w:r>
        <w:rPr>
          <w:rFonts w:ascii="Calibri" w:hAnsi="Calibri" w:cs="Calibri"/>
          <w:b/>
          <w:bCs/>
          <w:szCs w:val="22"/>
          <w:lang w:val="cy-GB"/>
        </w:rPr>
        <w:t xml:space="preserve">gwahaniaeth </w:t>
      </w:r>
      <w:r>
        <w:rPr>
          <w:rFonts w:ascii="Calibri" w:hAnsi="Calibri" w:cs="Calibri"/>
          <w:szCs w:val="22"/>
          <w:lang w:val="cy-GB"/>
        </w:rPr>
        <w:t xml:space="preserve">mae cyllid o’r cynlluniau’n gallu ei wneud i waith y grŵp sy’n ymgeisio. Gallai hyn fod o ran </w:t>
      </w:r>
      <w:r>
        <w:rPr>
          <w:rFonts w:ascii="Calibri" w:hAnsi="Calibri" w:cs="Calibri"/>
          <w:b/>
          <w:bCs/>
          <w:szCs w:val="22"/>
          <w:lang w:val="cy-GB"/>
        </w:rPr>
        <w:t>beth</w:t>
      </w:r>
      <w:r>
        <w:rPr>
          <w:rFonts w:ascii="Calibri" w:hAnsi="Calibri" w:cs="Calibri"/>
          <w:szCs w:val="22"/>
          <w:lang w:val="cy-GB"/>
        </w:rPr>
        <w:t xml:space="preserve"> mae’r grŵp yn gallu ei wneud, </w:t>
      </w:r>
      <w:r>
        <w:rPr>
          <w:rFonts w:ascii="Calibri" w:hAnsi="Calibri" w:cs="Calibri"/>
          <w:b/>
          <w:bCs/>
          <w:szCs w:val="22"/>
          <w:lang w:val="cy-GB"/>
        </w:rPr>
        <w:t xml:space="preserve">sut </w:t>
      </w:r>
      <w:r>
        <w:rPr>
          <w:rFonts w:ascii="Calibri" w:hAnsi="Calibri" w:cs="Calibri"/>
          <w:szCs w:val="22"/>
          <w:lang w:val="cy-GB"/>
        </w:rPr>
        <w:t xml:space="preserve">mae’n gallu ei wneud, neu gyda </w:t>
      </w:r>
      <w:r>
        <w:rPr>
          <w:rFonts w:ascii="Calibri" w:hAnsi="Calibri" w:cs="Calibri"/>
          <w:b/>
          <w:bCs/>
          <w:szCs w:val="22"/>
          <w:lang w:val="cy-GB"/>
        </w:rPr>
        <w:t>phwy</w:t>
      </w:r>
      <w:r>
        <w:rPr>
          <w:rFonts w:ascii="Calibri" w:hAnsi="Calibri" w:cs="Calibri"/>
          <w:szCs w:val="22"/>
          <w:lang w:val="cy-GB"/>
        </w:rPr>
        <w:t xml:space="preserve"> mae’n cael ei wneud. Hefyd gallai ganolbwyntio ar pam mae’r grŵp </w:t>
      </w:r>
      <w:r>
        <w:rPr>
          <w:rFonts w:ascii="Calibri" w:hAnsi="Calibri" w:cs="Calibri"/>
          <w:b/>
          <w:bCs/>
          <w:szCs w:val="22"/>
          <w:lang w:val="cy-GB"/>
        </w:rPr>
        <w:t>angen</w:t>
      </w:r>
      <w:r>
        <w:rPr>
          <w:rFonts w:ascii="Calibri" w:hAnsi="Calibri" w:cs="Calibri"/>
          <w:szCs w:val="22"/>
          <w:lang w:val="cy-GB"/>
        </w:rPr>
        <w:t xml:space="preserve"> y grant ar y pryd.                                     </w:t>
      </w:r>
    </w:p>
    <w:p w:rsidR="00AA4C9C" w:rsidRPr="004A028F" w:rsidRDefault="00634A19" w:rsidP="00A5706C">
      <w:pPr>
        <w:spacing w:line="240" w:lineRule="auto"/>
        <w:rPr>
          <w:lang w:val="cy-GB"/>
        </w:rPr>
      </w:pPr>
      <w:r>
        <w:rPr>
          <w:lang w:val="cy-GB"/>
        </w:rPr>
        <w:t>Mae’r cynllun Grantiau Datblygu eisoes yn gweithio tuag at y dull hwn o weithredu gyda rhai o’r dyfarniadau mae’n eu gwneud</w:t>
      </w:r>
      <w:r w:rsidR="00AA4C9C" w:rsidRPr="004A028F">
        <w:rPr>
          <w:lang w:val="cy-GB"/>
        </w:rPr>
        <w:t xml:space="preserve">, </w:t>
      </w:r>
      <w:r>
        <w:rPr>
          <w:lang w:val="cy-GB"/>
        </w:rPr>
        <w:t xml:space="preserve">ond bydd hwn yn newid </w:t>
      </w:r>
      <w:r w:rsidR="00AA4C9C" w:rsidRPr="004A028F">
        <w:rPr>
          <w:lang w:val="cy-GB"/>
        </w:rPr>
        <w:t>radical</w:t>
      </w:r>
      <w:r>
        <w:rPr>
          <w:lang w:val="cy-GB"/>
        </w:rPr>
        <w:t xml:space="preserve"> i gynllun y</w:t>
      </w:r>
      <w:r w:rsidR="0019770E">
        <w:rPr>
          <w:lang w:val="cy-GB"/>
        </w:rPr>
        <w:t xml:space="preserve"> Gist Gymunedol</w:t>
      </w:r>
      <w:r>
        <w:rPr>
          <w:lang w:val="cy-GB"/>
        </w:rPr>
        <w:t xml:space="preserve">, ac yn benodol </w:t>
      </w:r>
      <w:r w:rsidR="00284BDB">
        <w:rPr>
          <w:lang w:val="cy-GB"/>
        </w:rPr>
        <w:t>i’r</w:t>
      </w:r>
      <w:r>
        <w:rPr>
          <w:lang w:val="cy-GB"/>
        </w:rPr>
        <w:t xml:space="preserve"> grwpiau hynny sydd wedi elwa’n rheolaidd o’r cynllun ac, mewn rhai achosion, wedi dod i ddibynnu arno dros y blynyddoedd</w:t>
      </w:r>
      <w:r w:rsidR="00AA4C9C" w:rsidRPr="004A028F">
        <w:rPr>
          <w:lang w:val="cy-GB"/>
        </w:rPr>
        <w:t>.</w:t>
      </w:r>
      <w:r w:rsidR="009012D1" w:rsidRPr="004A028F">
        <w:rPr>
          <w:lang w:val="cy-GB"/>
        </w:rPr>
        <w:t xml:space="preserve"> </w:t>
      </w:r>
      <w:r w:rsidR="001350C4">
        <w:rPr>
          <w:lang w:val="cy-GB"/>
        </w:rPr>
        <w:t>Fodd bynnag</w:t>
      </w:r>
      <w:r w:rsidR="00B41C68" w:rsidRPr="004A028F">
        <w:rPr>
          <w:lang w:val="cy-GB"/>
        </w:rPr>
        <w:t xml:space="preserve">, </w:t>
      </w:r>
      <w:r w:rsidR="00F83B2E">
        <w:rPr>
          <w:lang w:val="cy-GB"/>
        </w:rPr>
        <w:t xml:space="preserve">dylai’r dull hwn o weithredu roi cyfle i weithio’n arloesol ac yn greadigol, yn enwedig mewn perthynas ag annog cyfranogiad.                            </w:t>
      </w:r>
    </w:p>
    <w:p w:rsidR="00A47EF4" w:rsidRPr="004A028F" w:rsidRDefault="00F83B2E" w:rsidP="002E45CC">
      <w:pPr>
        <w:pStyle w:val="Heading2"/>
        <w:numPr>
          <w:ilvl w:val="1"/>
          <w:numId w:val="29"/>
        </w:numPr>
        <w:rPr>
          <w:lang w:val="cy-GB"/>
        </w:rPr>
      </w:pPr>
      <w:bookmarkStart w:id="67" w:name="_Toc2165826"/>
      <w:r>
        <w:rPr>
          <w:lang w:val="cy-GB"/>
        </w:rPr>
        <w:t>GWNEUD Y BROSES YMGEISIO AR-LEIN YN FWY EFFEITHLON</w:t>
      </w:r>
      <w:bookmarkEnd w:id="67"/>
    </w:p>
    <w:p w:rsidR="00A47EF4" w:rsidRPr="004A028F" w:rsidRDefault="00F869BA" w:rsidP="002278FC">
      <w:pPr>
        <w:rPr>
          <w:lang w:val="cy-GB"/>
        </w:rPr>
      </w:pPr>
      <w:r>
        <w:rPr>
          <w:lang w:val="cy-GB"/>
        </w:rPr>
        <w:t xml:space="preserve">Mae’r broses ar-lein wedi bod yn gryn her i rai ymgeiswyr, yn bennaf oherwydd diffyg gallu mewn perthynas â TG ar ran yr ymgeisydd.  </w:t>
      </w:r>
    </w:p>
    <w:p w:rsidR="00B73224" w:rsidRPr="004A028F" w:rsidRDefault="001350C4" w:rsidP="00B73224">
      <w:pPr>
        <w:rPr>
          <w:lang w:val="cy-GB"/>
        </w:rPr>
      </w:pPr>
      <w:r>
        <w:rPr>
          <w:lang w:val="cy-GB"/>
        </w:rPr>
        <w:t>Fodd bynnag</w:t>
      </w:r>
      <w:r w:rsidR="00AA4C9C" w:rsidRPr="004A028F">
        <w:rPr>
          <w:lang w:val="cy-GB"/>
        </w:rPr>
        <w:t xml:space="preserve">, </w:t>
      </w:r>
      <w:r w:rsidR="00F869BA">
        <w:rPr>
          <w:lang w:val="cy-GB"/>
        </w:rPr>
        <w:t>gellir gwneud y broses ar-lein yn symlach a</w:t>
      </w:r>
      <w:r w:rsidR="00635A59">
        <w:rPr>
          <w:lang w:val="cy-GB"/>
        </w:rPr>
        <w:t xml:space="preserve"> dyma’r argymhellion:                         </w:t>
      </w:r>
    </w:p>
    <w:p w:rsidR="00D726DA" w:rsidRPr="004A028F" w:rsidRDefault="00635A59" w:rsidP="002E45CC">
      <w:pPr>
        <w:pStyle w:val="ListParagraph"/>
        <w:numPr>
          <w:ilvl w:val="0"/>
          <w:numId w:val="9"/>
        </w:numPr>
        <w:rPr>
          <w:szCs w:val="22"/>
          <w:lang w:val="cy-GB"/>
        </w:rPr>
      </w:pPr>
      <w:r>
        <w:rPr>
          <w:szCs w:val="22"/>
          <w:lang w:val="cy-GB"/>
        </w:rPr>
        <w:t xml:space="preserve">Mae’r broses ar-lein yn cael ei hadolygu, gan ddileu’r angen am lenwi meysydd nad ydynt wedi cael eu defnyddio ar gyfer dadansoddi data ers cyflwyno’r cynllun. </w:t>
      </w:r>
    </w:p>
    <w:p w:rsidR="00D726DA" w:rsidRPr="004A028F" w:rsidRDefault="00635A59" w:rsidP="002E45CC">
      <w:pPr>
        <w:pStyle w:val="ListParagraph"/>
        <w:numPr>
          <w:ilvl w:val="0"/>
          <w:numId w:val="9"/>
        </w:numPr>
        <w:rPr>
          <w:szCs w:val="22"/>
          <w:lang w:val="cy-GB"/>
        </w:rPr>
      </w:pPr>
      <w:r>
        <w:rPr>
          <w:szCs w:val="22"/>
          <w:lang w:val="cy-GB"/>
        </w:rPr>
        <w:t xml:space="preserve">Mae ceisiadau anghyflawn yn cael cyfnod rhesymol o amser i ddarparu’r wybodaeth goll cyn cael eu dileu o’r system fel ‘ddim yn barod i ymgeisio’, gyda gwybodaeth am gyfleoedd pellach ar gyfer cefnogaeth, fel mai dim ond ceisiadau cyflawn, ac felly ‘parod’, gaiff eu hasesu.  </w:t>
      </w:r>
    </w:p>
    <w:p w:rsidR="002278FC" w:rsidRPr="004A028F" w:rsidRDefault="00635A59" w:rsidP="002E45CC">
      <w:pPr>
        <w:pStyle w:val="ListParagraph"/>
        <w:numPr>
          <w:ilvl w:val="0"/>
          <w:numId w:val="9"/>
        </w:numPr>
        <w:rPr>
          <w:szCs w:val="22"/>
          <w:lang w:val="cy-GB"/>
        </w:rPr>
      </w:pPr>
      <w:r>
        <w:rPr>
          <w:szCs w:val="22"/>
          <w:lang w:val="cy-GB"/>
        </w:rPr>
        <w:t xml:space="preserve">Mae gallu </w:t>
      </w:r>
      <w:r w:rsidR="006A3B5D">
        <w:rPr>
          <w:szCs w:val="22"/>
          <w:lang w:val="cy-GB"/>
        </w:rPr>
        <w:t>ymgeiswyr</w:t>
      </w:r>
      <w:r w:rsidR="002278FC" w:rsidRPr="004A028F">
        <w:rPr>
          <w:szCs w:val="22"/>
          <w:lang w:val="cy-GB"/>
        </w:rPr>
        <w:t xml:space="preserve"> </w:t>
      </w:r>
      <w:r>
        <w:rPr>
          <w:szCs w:val="22"/>
          <w:lang w:val="cy-GB"/>
        </w:rPr>
        <w:t xml:space="preserve">i ddarparu ceisiadau anghywir drwy osgoi rhan o’r </w:t>
      </w:r>
      <w:r w:rsidR="002278FC" w:rsidRPr="004A028F">
        <w:rPr>
          <w:szCs w:val="22"/>
          <w:lang w:val="cy-GB"/>
        </w:rPr>
        <w:t>system</w:t>
      </w:r>
      <w:r>
        <w:rPr>
          <w:szCs w:val="22"/>
          <w:lang w:val="cy-GB"/>
        </w:rPr>
        <w:t xml:space="preserve"> yn cael ei ddileu. </w:t>
      </w:r>
    </w:p>
    <w:p w:rsidR="009B0326" w:rsidRPr="004A028F" w:rsidRDefault="00635A59">
      <w:pPr>
        <w:pStyle w:val="ListParagraph"/>
        <w:numPr>
          <w:ilvl w:val="0"/>
          <w:numId w:val="9"/>
        </w:numPr>
        <w:rPr>
          <w:color w:val="000000" w:themeColor="text1"/>
          <w:lang w:val="cy-GB"/>
        </w:rPr>
      </w:pPr>
      <w:r>
        <w:rPr>
          <w:lang w:val="cy-GB"/>
        </w:rPr>
        <w:t>Dylid gofyn i ymgeiswyr ddangos tystiolaeth o wariant ar gyfer yr holl grantiau.</w:t>
      </w:r>
    </w:p>
    <w:p w:rsidR="004B11F2" w:rsidRPr="004A028F" w:rsidRDefault="004B11F2" w:rsidP="002E45CC">
      <w:pPr>
        <w:pStyle w:val="Heading2"/>
        <w:numPr>
          <w:ilvl w:val="1"/>
          <w:numId w:val="29"/>
        </w:numPr>
        <w:rPr>
          <w:lang w:val="cy-GB"/>
        </w:rPr>
      </w:pPr>
      <w:r w:rsidRPr="004A028F">
        <w:rPr>
          <w:lang w:val="cy-GB"/>
        </w:rPr>
        <w:t xml:space="preserve"> </w:t>
      </w:r>
      <w:bookmarkStart w:id="68" w:name="_Toc2165827"/>
      <w:r w:rsidR="00284BDB">
        <w:rPr>
          <w:lang w:val="cy-GB"/>
        </w:rPr>
        <w:t>FFOCWS</w:t>
      </w:r>
      <w:r w:rsidR="00635A59">
        <w:rPr>
          <w:lang w:val="cy-GB"/>
        </w:rPr>
        <w:t xml:space="preserve"> O’R NEWYDD AR BROSES GEFNOGI’</w:t>
      </w:r>
      <w:bookmarkEnd w:id="68"/>
      <w:r w:rsidR="00635A59">
        <w:rPr>
          <w:lang w:val="cy-GB"/>
        </w:rPr>
        <w:t>R YMGEISWYR</w:t>
      </w:r>
    </w:p>
    <w:p w:rsidR="00FD71C3" w:rsidRPr="004A028F" w:rsidRDefault="00635A59" w:rsidP="00FD71C3">
      <w:pPr>
        <w:rPr>
          <w:lang w:val="cy-GB"/>
        </w:rPr>
      </w:pPr>
      <w:r>
        <w:rPr>
          <w:lang w:val="cy-GB"/>
        </w:rPr>
        <w:t>Ar hyn o bryd</w:t>
      </w:r>
      <w:r w:rsidR="00284BDB">
        <w:rPr>
          <w:lang w:val="cy-GB"/>
        </w:rPr>
        <w:t>,</w:t>
      </w:r>
      <w:r>
        <w:rPr>
          <w:lang w:val="cy-GB"/>
        </w:rPr>
        <w:t xml:space="preserve"> mae llawer o</w:t>
      </w:r>
      <w:r w:rsidR="00FD71C3" w:rsidRPr="004A028F">
        <w:rPr>
          <w:lang w:val="cy-GB"/>
        </w:rPr>
        <w:t xml:space="preserve"> </w:t>
      </w:r>
      <w:r w:rsidR="006A3B5D">
        <w:rPr>
          <w:lang w:val="cy-GB"/>
        </w:rPr>
        <w:t>ymgeiswyr</w:t>
      </w:r>
      <w:r w:rsidR="00FD71C3" w:rsidRPr="004A028F">
        <w:rPr>
          <w:lang w:val="cy-GB"/>
        </w:rPr>
        <w:t xml:space="preserve"> </w:t>
      </w:r>
      <w:r>
        <w:rPr>
          <w:lang w:val="cy-GB"/>
        </w:rPr>
        <w:t xml:space="preserve">yn gofyn am lawer o gefnogaeth gyda TG, ac </w:t>
      </w:r>
      <w:r w:rsidR="00284BDB">
        <w:rPr>
          <w:lang w:val="cy-GB"/>
        </w:rPr>
        <w:t xml:space="preserve">maent </w:t>
      </w:r>
      <w:r>
        <w:rPr>
          <w:lang w:val="cy-GB"/>
        </w:rPr>
        <w:t>yn cael</w:t>
      </w:r>
      <w:r w:rsidR="00284BDB">
        <w:rPr>
          <w:lang w:val="cy-GB"/>
        </w:rPr>
        <w:t xml:space="preserve"> y gefnogaeth</w:t>
      </w:r>
      <w:r>
        <w:rPr>
          <w:lang w:val="cy-GB"/>
        </w:rPr>
        <w:t xml:space="preserve"> mewn sawl achos</w:t>
      </w:r>
      <w:r w:rsidR="00FC23B1">
        <w:rPr>
          <w:lang w:val="cy-GB"/>
        </w:rPr>
        <w:t xml:space="preserve">. Mae hyn </w:t>
      </w:r>
      <w:r>
        <w:rPr>
          <w:lang w:val="cy-GB"/>
        </w:rPr>
        <w:t xml:space="preserve">yn cymryd llawer o amser ac yn amharu ar ddatblygiad chwaraeon ar lefel yr </w:t>
      </w:r>
      <w:r w:rsidR="00173FF7">
        <w:rPr>
          <w:lang w:val="cy-GB"/>
        </w:rPr>
        <w:t>Awdurdod Lleol</w:t>
      </w:r>
      <w:r>
        <w:rPr>
          <w:lang w:val="cy-GB"/>
        </w:rPr>
        <w:t xml:space="preserve">. Dyma’r argymhellion:              </w:t>
      </w:r>
    </w:p>
    <w:p w:rsidR="00FD71C3" w:rsidRPr="004A028F" w:rsidRDefault="00635A59" w:rsidP="002E45CC">
      <w:pPr>
        <w:pStyle w:val="ListParagraph"/>
        <w:numPr>
          <w:ilvl w:val="0"/>
          <w:numId w:val="33"/>
        </w:numPr>
        <w:rPr>
          <w:lang w:val="cy-GB"/>
        </w:rPr>
      </w:pPr>
      <w:r>
        <w:rPr>
          <w:lang w:val="cy-GB"/>
        </w:rPr>
        <w:t xml:space="preserve">Gallai’r ymgeiswyr gael gwybodaeth gliriach am y gefnogaeth y gallant ddisgwyl ei chael gan staff </w:t>
      </w:r>
      <w:r w:rsidR="00D35CFC" w:rsidRPr="004A028F">
        <w:rPr>
          <w:lang w:val="cy-GB"/>
        </w:rPr>
        <w:t>Chwaraeon Cymru</w:t>
      </w:r>
      <w:r w:rsidR="004B11F2" w:rsidRPr="004A028F">
        <w:rPr>
          <w:lang w:val="cy-GB"/>
        </w:rPr>
        <w:t xml:space="preserve"> </w:t>
      </w:r>
      <w:r w:rsidR="00FD71C3" w:rsidRPr="004A028F">
        <w:rPr>
          <w:lang w:val="cy-GB"/>
        </w:rPr>
        <w:t xml:space="preserve">/ </w:t>
      </w:r>
      <w:r>
        <w:rPr>
          <w:lang w:val="cy-GB"/>
        </w:rPr>
        <w:t xml:space="preserve">yr </w:t>
      </w:r>
      <w:r w:rsidR="00173FF7">
        <w:rPr>
          <w:lang w:val="cy-GB"/>
        </w:rPr>
        <w:t>Awdurdod Lleol</w:t>
      </w:r>
      <w:r w:rsidR="00FD71C3" w:rsidRPr="004A028F">
        <w:rPr>
          <w:lang w:val="cy-GB"/>
        </w:rPr>
        <w:t xml:space="preserve"> a</w:t>
      </w:r>
      <w:r>
        <w:rPr>
          <w:lang w:val="cy-GB"/>
        </w:rPr>
        <w:t>’r C</w:t>
      </w:r>
      <w:r w:rsidR="001B5048">
        <w:rPr>
          <w:lang w:val="cy-GB"/>
        </w:rPr>
        <w:t>RhC</w:t>
      </w:r>
      <w:r w:rsidR="00B41C68" w:rsidRPr="004A028F">
        <w:rPr>
          <w:lang w:val="cy-GB"/>
        </w:rPr>
        <w:t>;</w:t>
      </w:r>
      <w:r w:rsidR="00FD71C3" w:rsidRPr="004A028F">
        <w:rPr>
          <w:lang w:val="cy-GB"/>
        </w:rPr>
        <w:t xml:space="preserve"> </w:t>
      </w:r>
      <w:r w:rsidR="004B11F2" w:rsidRPr="004A028F">
        <w:rPr>
          <w:lang w:val="cy-GB"/>
        </w:rPr>
        <w:t>a</w:t>
      </w:r>
      <w:r>
        <w:rPr>
          <w:lang w:val="cy-GB"/>
        </w:rPr>
        <w:t xml:space="preserve"> ble mae cael cymorth ar gyfer anghenion cefnogi eraill, yn enwedig TG, a allai gynnwys cael cefnogaeth gan eraill yn eu clwb eu hunain. </w:t>
      </w:r>
    </w:p>
    <w:p w:rsidR="00FD71C3" w:rsidRPr="004A028F" w:rsidRDefault="00635A59" w:rsidP="00FD71C3">
      <w:pPr>
        <w:ind w:left="360"/>
        <w:rPr>
          <w:lang w:val="cy-GB"/>
        </w:rPr>
      </w:pPr>
      <w:r>
        <w:rPr>
          <w:lang w:val="cy-GB"/>
        </w:rPr>
        <w:t>DS</w:t>
      </w:r>
      <w:r w:rsidR="00C7589D">
        <w:rPr>
          <w:lang w:val="cy-GB"/>
        </w:rPr>
        <w:t xml:space="preserve"> Mae hyn yn debygol o fod angen rhywfaint o waith yn lleol, yn rhanbarthol ac yn genedlaethol i nodi darparwyr cefnogaeth eraill addas (ar bob lefel a phob math o gefnogaeth</w:t>
      </w:r>
      <w:r w:rsidR="0020260A" w:rsidRPr="004A028F">
        <w:rPr>
          <w:lang w:val="cy-GB"/>
        </w:rPr>
        <w:t>)</w:t>
      </w:r>
      <w:r w:rsidR="00FD71C3" w:rsidRPr="004A028F">
        <w:rPr>
          <w:lang w:val="cy-GB"/>
        </w:rPr>
        <w:t xml:space="preserve">. </w:t>
      </w:r>
      <w:r w:rsidR="0020260A" w:rsidRPr="004A028F">
        <w:rPr>
          <w:lang w:val="cy-GB"/>
        </w:rPr>
        <w:t xml:space="preserve"> </w:t>
      </w:r>
    </w:p>
    <w:p w:rsidR="00A5706C" w:rsidRPr="004A028F" w:rsidRDefault="00C7589D" w:rsidP="002E45CC">
      <w:pPr>
        <w:pStyle w:val="Heading2"/>
        <w:numPr>
          <w:ilvl w:val="1"/>
          <w:numId w:val="29"/>
        </w:numPr>
        <w:rPr>
          <w:lang w:val="cy-GB"/>
        </w:rPr>
      </w:pPr>
      <w:bookmarkStart w:id="69" w:name="_Toc2165828"/>
      <w:r>
        <w:rPr>
          <w:lang w:val="cy-GB"/>
        </w:rPr>
        <w:t xml:space="preserve">NEWID Y BROSES GWNEUD PENDERFYNIADAU AR GYFER </w:t>
      </w:r>
      <w:r w:rsidR="0019770E">
        <w:rPr>
          <w:lang w:val="cy-GB"/>
        </w:rPr>
        <w:t>Y Gist Gymunedol</w:t>
      </w:r>
      <w:bookmarkEnd w:id="69"/>
    </w:p>
    <w:p w:rsidR="002278FC" w:rsidRPr="004A028F" w:rsidRDefault="00C7589D" w:rsidP="00A5706C">
      <w:pPr>
        <w:pStyle w:val="NoSpacing"/>
        <w:rPr>
          <w:sz w:val="22"/>
          <w:szCs w:val="22"/>
          <w:lang w:val="cy-GB"/>
        </w:rPr>
      </w:pPr>
      <w:r>
        <w:rPr>
          <w:sz w:val="22"/>
          <w:szCs w:val="22"/>
          <w:lang w:val="cy-GB"/>
        </w:rPr>
        <w:t>Er mwyn cadw manteision mewnbwn lleol, yn ogystal â’r agweddau gorau ar y system b</w:t>
      </w:r>
      <w:r w:rsidR="0020260A" w:rsidRPr="004A028F">
        <w:rPr>
          <w:sz w:val="22"/>
          <w:szCs w:val="22"/>
          <w:lang w:val="cy-GB"/>
        </w:rPr>
        <w:t>anel</w:t>
      </w:r>
      <w:r>
        <w:rPr>
          <w:sz w:val="22"/>
          <w:szCs w:val="22"/>
          <w:lang w:val="cy-GB"/>
        </w:rPr>
        <w:t>, rydym yn cynnig addasu’r system bresennol fel ei bod yn gyflymach ac yn llai beichu</w:t>
      </w:r>
      <w:r w:rsidR="00825C03">
        <w:rPr>
          <w:sz w:val="22"/>
          <w:szCs w:val="22"/>
          <w:lang w:val="cy-GB"/>
        </w:rPr>
        <w:t>s</w:t>
      </w:r>
      <w:r>
        <w:rPr>
          <w:sz w:val="22"/>
          <w:szCs w:val="22"/>
          <w:lang w:val="cy-GB"/>
        </w:rPr>
        <w:t xml:space="preserve"> drwy wneud y canlynol: </w:t>
      </w:r>
    </w:p>
    <w:p w:rsidR="000F256E" w:rsidRPr="004A028F" w:rsidRDefault="00825C03" w:rsidP="002E45CC">
      <w:pPr>
        <w:pStyle w:val="NoSpacing"/>
        <w:numPr>
          <w:ilvl w:val="0"/>
          <w:numId w:val="15"/>
        </w:numPr>
        <w:rPr>
          <w:sz w:val="22"/>
          <w:szCs w:val="22"/>
          <w:lang w:val="cy-GB"/>
        </w:rPr>
      </w:pPr>
      <w:r>
        <w:rPr>
          <w:sz w:val="22"/>
          <w:szCs w:val="22"/>
          <w:lang w:val="cy-GB"/>
        </w:rPr>
        <w:t>Grŵp bach o dri o bobl yn gwneud penderfyniadau, ar lefel yr</w:t>
      </w:r>
      <w:r w:rsidR="000F256E" w:rsidRPr="004A028F">
        <w:rPr>
          <w:sz w:val="22"/>
          <w:szCs w:val="22"/>
          <w:lang w:val="cy-GB"/>
        </w:rPr>
        <w:t xml:space="preserve"> </w:t>
      </w:r>
      <w:r w:rsidR="00173FF7">
        <w:rPr>
          <w:sz w:val="22"/>
          <w:szCs w:val="22"/>
          <w:lang w:val="cy-GB"/>
        </w:rPr>
        <w:t>Awdurdod Lleol</w:t>
      </w:r>
      <w:r>
        <w:rPr>
          <w:sz w:val="22"/>
          <w:szCs w:val="22"/>
          <w:lang w:val="cy-GB"/>
        </w:rPr>
        <w:t xml:space="preserve">, yn benodol, cynrychiolydd o’r </w:t>
      </w:r>
      <w:r w:rsidR="00173FF7">
        <w:rPr>
          <w:sz w:val="22"/>
          <w:szCs w:val="22"/>
          <w:lang w:val="cy-GB"/>
        </w:rPr>
        <w:t>Awdurdod Lleol</w:t>
      </w:r>
      <w:r w:rsidR="000F256E" w:rsidRPr="004A028F">
        <w:rPr>
          <w:sz w:val="22"/>
          <w:szCs w:val="22"/>
          <w:lang w:val="cy-GB"/>
        </w:rPr>
        <w:t xml:space="preserve">, </w:t>
      </w:r>
      <w:r>
        <w:rPr>
          <w:sz w:val="22"/>
          <w:szCs w:val="22"/>
          <w:lang w:val="cy-GB"/>
        </w:rPr>
        <w:t>gwirfoddolwr lleol gyda sgiliau ac arbenigedd mewn chwaraeon, a chynrychiolydd o</w:t>
      </w:r>
      <w:r w:rsidR="000F256E" w:rsidRPr="004A028F">
        <w:rPr>
          <w:sz w:val="22"/>
          <w:szCs w:val="22"/>
          <w:lang w:val="cy-GB"/>
        </w:rPr>
        <w:t xml:space="preserve"> </w:t>
      </w:r>
      <w:r w:rsidR="00D35CFC" w:rsidRPr="004A028F">
        <w:rPr>
          <w:sz w:val="22"/>
          <w:szCs w:val="22"/>
          <w:lang w:val="cy-GB"/>
        </w:rPr>
        <w:t>Chwaraeon Cymru</w:t>
      </w:r>
      <w:r w:rsidR="000F256E" w:rsidRPr="004A028F">
        <w:rPr>
          <w:sz w:val="22"/>
          <w:szCs w:val="22"/>
          <w:lang w:val="cy-GB"/>
        </w:rPr>
        <w:t>.</w:t>
      </w:r>
    </w:p>
    <w:p w:rsidR="000F256E" w:rsidRPr="004A028F" w:rsidRDefault="00825C03" w:rsidP="002E45CC">
      <w:pPr>
        <w:pStyle w:val="NoSpacing"/>
        <w:numPr>
          <w:ilvl w:val="0"/>
          <w:numId w:val="10"/>
        </w:numPr>
        <w:rPr>
          <w:sz w:val="22"/>
          <w:szCs w:val="22"/>
          <w:lang w:val="cy-GB"/>
        </w:rPr>
      </w:pPr>
      <w:r>
        <w:rPr>
          <w:sz w:val="22"/>
          <w:szCs w:val="22"/>
          <w:lang w:val="cy-GB"/>
        </w:rPr>
        <w:t>Gwneud penderfyniadau’n amlach, bob mis o bosib, gyda llai o geisiadau’n cael eu hystyried ym mhob cyfarfod, ac efallai y gellid eu cynnal gan ddefnyddio technoleg</w:t>
      </w:r>
      <w:r w:rsidR="000F256E" w:rsidRPr="004A028F">
        <w:rPr>
          <w:sz w:val="22"/>
          <w:szCs w:val="22"/>
          <w:lang w:val="cy-GB"/>
        </w:rPr>
        <w:t xml:space="preserve"> </w:t>
      </w:r>
      <w:r w:rsidR="00D33F74">
        <w:rPr>
          <w:sz w:val="22"/>
          <w:szCs w:val="22"/>
          <w:lang w:val="cy-GB"/>
        </w:rPr>
        <w:t>e.e.</w:t>
      </w:r>
      <w:r w:rsidR="000F256E" w:rsidRPr="004A028F">
        <w:rPr>
          <w:sz w:val="22"/>
          <w:szCs w:val="22"/>
          <w:lang w:val="cy-GB"/>
        </w:rPr>
        <w:t xml:space="preserve"> skype, </w:t>
      </w:r>
      <w:r>
        <w:rPr>
          <w:sz w:val="22"/>
          <w:szCs w:val="22"/>
          <w:lang w:val="cy-GB"/>
        </w:rPr>
        <w:t>fel b</w:t>
      </w:r>
      <w:r w:rsidR="00FC23B1">
        <w:rPr>
          <w:sz w:val="22"/>
          <w:szCs w:val="22"/>
          <w:lang w:val="cy-GB"/>
        </w:rPr>
        <w:t>od llai o amser teithio</w:t>
      </w:r>
      <w:r>
        <w:rPr>
          <w:sz w:val="22"/>
          <w:szCs w:val="22"/>
          <w:lang w:val="cy-GB"/>
        </w:rPr>
        <w:t xml:space="preserve">.             </w:t>
      </w:r>
    </w:p>
    <w:p w:rsidR="000F256E" w:rsidRPr="004A028F" w:rsidRDefault="00825C03" w:rsidP="000E4F50">
      <w:pPr>
        <w:pStyle w:val="NoSpacing"/>
        <w:rPr>
          <w:sz w:val="22"/>
          <w:szCs w:val="22"/>
          <w:lang w:val="cy-GB"/>
        </w:rPr>
      </w:pPr>
      <w:r>
        <w:rPr>
          <w:sz w:val="22"/>
          <w:szCs w:val="22"/>
          <w:lang w:val="cy-GB"/>
        </w:rPr>
        <w:t>DS</w:t>
      </w:r>
      <w:r w:rsidR="000E4F50" w:rsidRPr="004A028F">
        <w:rPr>
          <w:sz w:val="22"/>
          <w:szCs w:val="22"/>
          <w:lang w:val="cy-GB"/>
        </w:rPr>
        <w:t xml:space="preserve"> </w:t>
      </w:r>
      <w:r>
        <w:rPr>
          <w:sz w:val="22"/>
          <w:szCs w:val="22"/>
          <w:lang w:val="cy-GB"/>
        </w:rPr>
        <w:t xml:space="preserve">Bydd angen darparu hyfforddiant i’r panelau yma, ac i bartneriaid eraill, fel bod dealltwriaeth dda o ffocws newydd y cynllun.                 </w:t>
      </w:r>
    </w:p>
    <w:p w:rsidR="004B11F2" w:rsidRPr="004A028F" w:rsidRDefault="00825C03" w:rsidP="002E45CC">
      <w:pPr>
        <w:pStyle w:val="Heading2"/>
        <w:numPr>
          <w:ilvl w:val="1"/>
          <w:numId w:val="29"/>
        </w:numPr>
        <w:rPr>
          <w:lang w:val="cy-GB"/>
        </w:rPr>
      </w:pPr>
      <w:bookmarkStart w:id="70" w:name="_Toc2165829"/>
      <w:r>
        <w:rPr>
          <w:lang w:val="cy-GB"/>
        </w:rPr>
        <w:t>MEDDWL YN BWRPASOL AM BETH MAE DOSBARTHIAD</w:t>
      </w:r>
      <w:r w:rsidR="003C1B73" w:rsidRPr="004A028F">
        <w:rPr>
          <w:lang w:val="cy-GB"/>
        </w:rPr>
        <w:t xml:space="preserve"> grant</w:t>
      </w:r>
      <w:r>
        <w:rPr>
          <w:lang w:val="cy-GB"/>
        </w:rPr>
        <w:t>IAU</w:t>
      </w:r>
      <w:r w:rsidR="003C1B73" w:rsidRPr="004A028F">
        <w:rPr>
          <w:lang w:val="cy-GB"/>
        </w:rPr>
        <w:t xml:space="preserve"> </w:t>
      </w:r>
      <w:r w:rsidR="00D35CFC" w:rsidRPr="004A028F">
        <w:rPr>
          <w:lang w:val="cy-GB"/>
        </w:rPr>
        <w:t>Chwaraeon Cymru</w:t>
      </w:r>
      <w:r w:rsidR="003C1B73" w:rsidRPr="004A028F">
        <w:rPr>
          <w:lang w:val="cy-GB"/>
        </w:rPr>
        <w:t xml:space="preserve"> </w:t>
      </w:r>
      <w:r>
        <w:rPr>
          <w:lang w:val="cy-GB"/>
        </w:rPr>
        <w:t>EISIAU EI GYFLAW</w:t>
      </w:r>
      <w:bookmarkEnd w:id="70"/>
      <w:r>
        <w:rPr>
          <w:lang w:val="cy-GB"/>
        </w:rPr>
        <w:t xml:space="preserve">NI </w:t>
      </w:r>
    </w:p>
    <w:p w:rsidR="00232C76" w:rsidRPr="004A028F" w:rsidRDefault="00825C03" w:rsidP="00B41C68">
      <w:pPr>
        <w:rPr>
          <w:lang w:val="cy-GB"/>
        </w:rPr>
      </w:pPr>
      <w:r>
        <w:rPr>
          <w:lang w:val="cy-GB"/>
        </w:rPr>
        <w:t>Mae’r ymchwil yn rhoi rhywfaint o wybodaeth sy’n dangos bod dosbarthiad ledled Cymru ar hyn o bryd</w:t>
      </w:r>
      <w:r w:rsidR="007448D7" w:rsidRPr="004A028F">
        <w:rPr>
          <w:lang w:val="cy-GB"/>
        </w:rPr>
        <w:t xml:space="preserve">, </w:t>
      </w:r>
      <w:r>
        <w:rPr>
          <w:lang w:val="cy-GB"/>
        </w:rPr>
        <w:t xml:space="preserve">ar draws chwaraeon ac ar draws gwahanol fathau o bobl. Awgrymir bod </w:t>
      </w:r>
      <w:r w:rsidR="00D35CFC" w:rsidRPr="004A028F">
        <w:rPr>
          <w:lang w:val="cy-GB"/>
        </w:rPr>
        <w:t>Chwaraeon Cymru</w:t>
      </w:r>
      <w:r w:rsidR="00BF7064">
        <w:rPr>
          <w:lang w:val="cy-GB"/>
        </w:rPr>
        <w:t xml:space="preserve"> y</w:t>
      </w:r>
      <w:r>
        <w:rPr>
          <w:lang w:val="cy-GB"/>
        </w:rPr>
        <w:t xml:space="preserve">n gwneud ymdrech i drafod a phenderfynu pa fath o ddosbarthiad grantiau mae eisiau ei gyflawni, gan fynegi’r penderfyniadau hyn yn glir, a </w:t>
      </w:r>
      <w:r w:rsidR="00E607EC">
        <w:rPr>
          <w:lang w:val="cy-GB"/>
        </w:rPr>
        <w:t>chynl</w:t>
      </w:r>
      <w:r>
        <w:rPr>
          <w:lang w:val="cy-GB"/>
        </w:rPr>
        <w:t xml:space="preserve">lunio gweithrediadau’r rhaglen i alluogi iddo gyflawni ar y penderfyniadau hyn, gan gynnwys </w:t>
      </w:r>
      <w:r w:rsidR="007448D7" w:rsidRPr="004A028F">
        <w:rPr>
          <w:lang w:val="cy-GB"/>
        </w:rPr>
        <w:t>targe</w:t>
      </w:r>
      <w:r>
        <w:rPr>
          <w:lang w:val="cy-GB"/>
        </w:rPr>
        <w:t xml:space="preserve">du hyrwyddo tuag at gynulleidfaoedd targed penodol a sicrhau bod partneriaid allweddol yn ymwybodol o amcanion strategol y rhaglen. </w:t>
      </w:r>
    </w:p>
    <w:p w:rsidR="008A0584" w:rsidRPr="004A028F" w:rsidRDefault="00825C03" w:rsidP="002E45CC">
      <w:pPr>
        <w:pStyle w:val="Heading2"/>
        <w:numPr>
          <w:ilvl w:val="1"/>
          <w:numId w:val="29"/>
        </w:numPr>
        <w:rPr>
          <w:lang w:val="cy-GB"/>
        </w:rPr>
      </w:pPr>
      <w:bookmarkStart w:id="71" w:name="_Toc2165830"/>
      <w:r>
        <w:rPr>
          <w:lang w:val="cy-GB"/>
        </w:rPr>
        <w:t xml:space="preserve">GWEITHREDU PROSES RHEOLI NEWID A HYBU’R NEWIDIADAU         </w:t>
      </w:r>
      <w:bookmarkEnd w:id="71"/>
      <w:r>
        <w:rPr>
          <w:lang w:val="cy-GB"/>
        </w:rPr>
        <w:t xml:space="preserve">    </w:t>
      </w:r>
    </w:p>
    <w:p w:rsidR="005D382E" w:rsidRPr="004A028F" w:rsidRDefault="000121E3" w:rsidP="004B11F2">
      <w:pPr>
        <w:rPr>
          <w:lang w:val="cy-GB"/>
        </w:rPr>
      </w:pPr>
      <w:r>
        <w:rPr>
          <w:lang w:val="cy-GB"/>
        </w:rPr>
        <w:t>Er nad ydym yn awgrymu gweddnewid llwyr, mae’r newidiadau’n arwyddocaol, gyda sawl agwedd wahanol – ffocws newydd ar g</w:t>
      </w:r>
      <w:r w:rsidR="00652F96">
        <w:rPr>
          <w:lang w:val="cy-GB"/>
        </w:rPr>
        <w:t>anlyniadau</w:t>
      </w:r>
      <w:r w:rsidR="005D382E" w:rsidRPr="004A028F">
        <w:rPr>
          <w:lang w:val="cy-GB"/>
        </w:rPr>
        <w:t xml:space="preserve">, </w:t>
      </w:r>
      <w:r>
        <w:rPr>
          <w:lang w:val="cy-GB"/>
        </w:rPr>
        <w:t xml:space="preserve">gwirioneddol gefnogi datblygiad sefydliadol, annog arloesi, gan weithio’n wahanol ar lefel leol.                              </w:t>
      </w:r>
    </w:p>
    <w:p w:rsidR="00FD71C3" w:rsidRPr="004A028F" w:rsidRDefault="000121E3" w:rsidP="00FD71C3">
      <w:pPr>
        <w:rPr>
          <w:lang w:val="cy-GB"/>
        </w:rPr>
      </w:pPr>
      <w:r>
        <w:rPr>
          <w:lang w:val="cy-GB"/>
        </w:rPr>
        <w:t>Bydd y newid i ddyfarnu grantiau â’</w:t>
      </w:r>
      <w:r w:rsidR="00D97604">
        <w:rPr>
          <w:lang w:val="cy-GB"/>
        </w:rPr>
        <w:t>u</w:t>
      </w:r>
      <w:r>
        <w:rPr>
          <w:lang w:val="cy-GB"/>
        </w:rPr>
        <w:t xml:space="preserve"> ffocws ar ganlyniadau / effaith yn golygu y bydd rhaid i </w:t>
      </w:r>
      <w:r w:rsidR="00BF76E9">
        <w:rPr>
          <w:lang w:val="cy-GB"/>
        </w:rPr>
        <w:t>Awdurdodau Lleol</w:t>
      </w:r>
      <w:r w:rsidR="00FD71C3" w:rsidRPr="004A028F">
        <w:rPr>
          <w:lang w:val="cy-GB"/>
        </w:rPr>
        <w:t xml:space="preserve">, </w:t>
      </w:r>
      <w:r w:rsidR="001B5048">
        <w:rPr>
          <w:lang w:val="cy-GB"/>
        </w:rPr>
        <w:t>CRhC</w:t>
      </w:r>
      <w:r w:rsidR="00FD71C3" w:rsidRPr="004A028F">
        <w:rPr>
          <w:lang w:val="cy-GB"/>
        </w:rPr>
        <w:t xml:space="preserve"> a</w:t>
      </w:r>
      <w:r>
        <w:rPr>
          <w:lang w:val="cy-GB"/>
        </w:rPr>
        <w:t>c</w:t>
      </w:r>
      <w:r w:rsidR="00FD71C3" w:rsidRPr="004A028F">
        <w:rPr>
          <w:lang w:val="cy-GB"/>
        </w:rPr>
        <w:t xml:space="preserve"> </w:t>
      </w:r>
      <w:r w:rsidR="006A3B5D">
        <w:rPr>
          <w:lang w:val="cy-GB"/>
        </w:rPr>
        <w:t>ymgeiswyr</w:t>
      </w:r>
      <w:r w:rsidR="00FD71C3" w:rsidRPr="004A028F">
        <w:rPr>
          <w:lang w:val="cy-GB"/>
        </w:rPr>
        <w:t xml:space="preserve"> </w:t>
      </w:r>
      <w:r>
        <w:rPr>
          <w:lang w:val="cy-GB"/>
        </w:rPr>
        <w:t xml:space="preserve">gael cefnogaeth i ddeall y newid pwyslais.                   </w:t>
      </w:r>
    </w:p>
    <w:p w:rsidR="0020260A" w:rsidRPr="004A028F" w:rsidRDefault="000121E3" w:rsidP="004B11F2">
      <w:pPr>
        <w:rPr>
          <w:lang w:val="cy-GB"/>
        </w:rPr>
      </w:pPr>
      <w:r>
        <w:rPr>
          <w:lang w:val="cy-GB"/>
        </w:rPr>
        <w:t>Rydym yn awgrymu bod hyn yn cael ei gydnabod ym mhob agwedd drwy broses rheoli newid, gan alluogi sefydlu rhaglen waith i lywio a gweithredu’r newidiadau; a helpu</w:t>
      </w:r>
      <w:r w:rsidR="00D97604">
        <w:rPr>
          <w:lang w:val="cy-GB"/>
        </w:rPr>
        <w:t xml:space="preserve"> gyda chyfarwyddo</w:t>
      </w:r>
      <w:r>
        <w:rPr>
          <w:lang w:val="cy-GB"/>
        </w:rPr>
        <w:t>’r cyfnod o newid</w:t>
      </w:r>
      <w:r w:rsidR="00D97604">
        <w:rPr>
          <w:lang w:val="cy-GB"/>
        </w:rPr>
        <w:t xml:space="preserve"> yn dda, yn </w:t>
      </w:r>
      <w:r>
        <w:rPr>
          <w:lang w:val="cy-GB"/>
        </w:rPr>
        <w:t xml:space="preserve">gydlynus ac yn effeithiol.    </w:t>
      </w:r>
    </w:p>
    <w:p w:rsidR="009B0326" w:rsidRPr="004A028F" w:rsidRDefault="003345E5" w:rsidP="004B11F2">
      <w:pPr>
        <w:rPr>
          <w:lang w:val="cy-GB"/>
        </w:rPr>
      </w:pPr>
      <w:r>
        <w:rPr>
          <w:lang w:val="cy-GB"/>
        </w:rPr>
        <w:t xml:space="preserve">Hefyd, bydd rhaid wrth gyfathrebu a hyrwyddo amserol ac ystyrlon, i godi ymwybyddiaeth o’r newidiadau, i annog ceisiadau ac i gefnogi partneriaid yn eu cyfathrebu eu hunain.                   </w:t>
      </w:r>
    </w:p>
    <w:p w:rsidR="009B0326" w:rsidRPr="004A028F" w:rsidRDefault="009B0326" w:rsidP="009B0326">
      <w:pPr>
        <w:pStyle w:val="Heading2"/>
        <w:numPr>
          <w:ilvl w:val="1"/>
          <w:numId w:val="29"/>
        </w:numPr>
        <w:rPr>
          <w:lang w:val="cy-GB"/>
        </w:rPr>
      </w:pPr>
      <w:bookmarkStart w:id="72" w:name="_Toc2165831"/>
      <w:r w:rsidRPr="004A028F">
        <w:rPr>
          <w:lang w:val="cy-GB"/>
        </w:rPr>
        <w:t>Ca</w:t>
      </w:r>
      <w:r w:rsidR="00825C03">
        <w:rPr>
          <w:lang w:val="cy-GB"/>
        </w:rPr>
        <w:t>SGLU CAN</w:t>
      </w:r>
      <w:r w:rsidR="00652F96">
        <w:rPr>
          <w:lang w:val="cy-GB"/>
        </w:rPr>
        <w:t>lyniadau</w:t>
      </w:r>
      <w:r w:rsidRPr="004A028F">
        <w:rPr>
          <w:lang w:val="cy-GB"/>
        </w:rPr>
        <w:t xml:space="preserve"> a</w:t>
      </w:r>
      <w:r w:rsidR="00825C03">
        <w:rPr>
          <w:lang w:val="cy-GB"/>
        </w:rPr>
        <w:t>C EFFAITH</w:t>
      </w:r>
      <w:bookmarkEnd w:id="72"/>
    </w:p>
    <w:p w:rsidR="009B0326" w:rsidRPr="004A028F" w:rsidRDefault="001D1CFC" w:rsidP="00FD71C3">
      <w:pPr>
        <w:rPr>
          <w:lang w:val="cy-GB"/>
        </w:rPr>
      </w:pPr>
      <w:r>
        <w:rPr>
          <w:lang w:val="cy-GB"/>
        </w:rPr>
        <w:t xml:space="preserve">Er mwyn asesu effeithiolrwydd y newidiadau hyn, bydd yn angenrheidiol monitro’r </w:t>
      </w:r>
      <w:r w:rsidR="00652F96">
        <w:rPr>
          <w:lang w:val="cy-GB"/>
        </w:rPr>
        <w:t>canlyniadau</w:t>
      </w:r>
      <w:r w:rsidR="009B0326" w:rsidRPr="004A028F">
        <w:rPr>
          <w:lang w:val="cy-GB"/>
        </w:rPr>
        <w:t xml:space="preserve"> a</w:t>
      </w:r>
      <w:r>
        <w:rPr>
          <w:lang w:val="cy-GB"/>
        </w:rPr>
        <w:t xml:space="preserve"> gwerthuso’r effaith. Mae’r rhan fwyaf o</w:t>
      </w:r>
      <w:r w:rsidR="009B0326" w:rsidRPr="004A028F">
        <w:rPr>
          <w:lang w:val="cy-GB"/>
        </w:rPr>
        <w:t xml:space="preserve"> </w:t>
      </w:r>
      <w:r w:rsidR="006A3B5D">
        <w:rPr>
          <w:lang w:val="cy-GB"/>
        </w:rPr>
        <w:t>ymgeiswyr</w:t>
      </w:r>
      <w:r w:rsidR="009B0326" w:rsidRPr="004A028F">
        <w:rPr>
          <w:lang w:val="cy-GB"/>
        </w:rPr>
        <w:t xml:space="preserve"> </w:t>
      </w:r>
      <w:r>
        <w:rPr>
          <w:lang w:val="cy-GB"/>
        </w:rPr>
        <w:t xml:space="preserve">yn gallu mesur </w:t>
      </w:r>
      <w:r w:rsidR="00652F96">
        <w:rPr>
          <w:lang w:val="cy-GB"/>
        </w:rPr>
        <w:t>canlyniadau</w:t>
      </w:r>
      <w:r w:rsidR="009B0326" w:rsidRPr="004A028F">
        <w:rPr>
          <w:lang w:val="cy-GB"/>
        </w:rPr>
        <w:t xml:space="preserve">; </w:t>
      </w:r>
      <w:r w:rsidR="003345E5">
        <w:rPr>
          <w:lang w:val="cy-GB"/>
        </w:rPr>
        <w:t xml:space="preserve">unwaith maent wedi deall y cysyniad o ofyn am bethau mae eu clwb neu eu grŵp eu hangen oherwydd y byddant yn gwneud gwahaniaeth, mae’n gymharol syml asesu a yw’r gwahaniaeth hwnnw wedi’i gyflawni, ac ar gyfer pwy. Bydd rhywfaint o arweiniad yn y deunyddiau ymgeisio’n cynorthwyo gyda hyn, a bydd raid i’r system gynnwys codio er mwyn casglu’r canlyniadau o dan benawdau eang. </w:t>
      </w:r>
    </w:p>
    <w:p w:rsidR="005D382E" w:rsidRPr="004A028F" w:rsidRDefault="00825C03" w:rsidP="00FD71C3">
      <w:pPr>
        <w:rPr>
          <w:lang w:val="cy-GB"/>
        </w:rPr>
      </w:pPr>
      <w:r>
        <w:rPr>
          <w:lang w:val="cy-GB"/>
        </w:rPr>
        <w:t>Er mwyn gwerthuso a yw’r cynlluniau wedi bod yn llwyddiannus, mae’n debygol y bydd angen comisiynu gwerthusiad ffurfiol o’u heffeithiau</w:t>
      </w:r>
      <w:r w:rsidR="001C0FC8" w:rsidRPr="004A028F">
        <w:rPr>
          <w:lang w:val="cy-GB"/>
        </w:rPr>
        <w:t>.</w:t>
      </w: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B73224" w:rsidRPr="004A028F" w:rsidRDefault="00B73224" w:rsidP="005E7F24">
      <w:pPr>
        <w:rPr>
          <w:lang w:val="cy-GB"/>
        </w:rPr>
      </w:pPr>
    </w:p>
    <w:p w:rsidR="00F53B24" w:rsidRPr="004A028F" w:rsidRDefault="004A028F" w:rsidP="006C0FFD">
      <w:pPr>
        <w:pStyle w:val="Heading2"/>
        <w:rPr>
          <w:lang w:val="cy-GB"/>
        </w:rPr>
      </w:pPr>
      <w:bookmarkStart w:id="73" w:name="_Toc2165832"/>
      <w:r w:rsidRPr="004A028F">
        <w:rPr>
          <w:lang w:val="cy-GB"/>
        </w:rPr>
        <w:t>ATODIAD</w:t>
      </w:r>
      <w:r w:rsidR="00F53B24" w:rsidRPr="004A028F">
        <w:rPr>
          <w:lang w:val="cy-GB"/>
        </w:rPr>
        <w:t xml:space="preserve"> A</w:t>
      </w:r>
      <w:r w:rsidR="0011276D">
        <w:rPr>
          <w:lang w:val="cy-GB"/>
        </w:rPr>
        <w:t xml:space="preserve"> –</w:t>
      </w:r>
      <w:r w:rsidR="00CA086D" w:rsidRPr="004A028F">
        <w:rPr>
          <w:lang w:val="cy-GB"/>
        </w:rPr>
        <w:t xml:space="preserve"> </w:t>
      </w:r>
      <w:r w:rsidR="0011276D">
        <w:rPr>
          <w:lang w:val="cy-GB"/>
        </w:rPr>
        <w:t>sut mae’r arian yn cae</w:t>
      </w:r>
      <w:bookmarkEnd w:id="73"/>
      <w:r w:rsidR="0011276D">
        <w:rPr>
          <w:lang w:val="cy-GB"/>
        </w:rPr>
        <w:t xml:space="preserve">l ei wario </w:t>
      </w:r>
    </w:p>
    <w:p w:rsidR="00F53B24" w:rsidRPr="004A028F" w:rsidRDefault="00F53B24" w:rsidP="00F53B24">
      <w:pPr>
        <w:rPr>
          <w:lang w:val="cy-GB"/>
        </w:rPr>
      </w:pPr>
    </w:p>
    <w:p w:rsidR="00F53B24" w:rsidRPr="004A028F" w:rsidRDefault="0011276D" w:rsidP="002E45CC">
      <w:pPr>
        <w:pStyle w:val="NoSpacing"/>
        <w:numPr>
          <w:ilvl w:val="1"/>
          <w:numId w:val="21"/>
        </w:numPr>
        <w:pBdr>
          <w:top w:val="nil"/>
          <w:left w:val="nil"/>
          <w:bottom w:val="nil"/>
          <w:right w:val="nil"/>
          <w:between w:val="nil"/>
        </w:pBdr>
        <w:spacing w:before="120" w:after="120"/>
        <w:rPr>
          <w:sz w:val="22"/>
          <w:szCs w:val="22"/>
          <w:lang w:val="cy-GB"/>
        </w:rPr>
      </w:pPr>
      <w:r>
        <w:rPr>
          <w:b/>
          <w:sz w:val="22"/>
          <w:szCs w:val="22"/>
          <w:lang w:val="cy-GB"/>
        </w:rPr>
        <w:t xml:space="preserve">Mae </w:t>
      </w:r>
      <w:r w:rsidR="00F53B24" w:rsidRPr="004A028F">
        <w:rPr>
          <w:b/>
          <w:sz w:val="22"/>
          <w:szCs w:val="22"/>
          <w:lang w:val="cy-GB"/>
        </w:rPr>
        <w:t>27% o</w:t>
      </w:r>
      <w:r>
        <w:rPr>
          <w:b/>
          <w:sz w:val="22"/>
          <w:szCs w:val="22"/>
          <w:lang w:val="cy-GB"/>
        </w:rPr>
        <w:t>’r holl grantiau wedi</w:t>
      </w:r>
      <w:r w:rsidR="000D6447">
        <w:rPr>
          <w:b/>
          <w:sz w:val="22"/>
          <w:szCs w:val="22"/>
          <w:lang w:val="cy-GB"/>
        </w:rPr>
        <w:t>’u dyfarnu i</w:t>
      </w:r>
      <w:r>
        <w:rPr>
          <w:b/>
          <w:sz w:val="22"/>
          <w:szCs w:val="22"/>
          <w:lang w:val="cy-GB"/>
        </w:rPr>
        <w:t xml:space="preserve"> gefnogi pêl droed</w:t>
      </w:r>
      <w:r w:rsidR="00F53B24" w:rsidRPr="004A028F">
        <w:rPr>
          <w:sz w:val="22"/>
          <w:szCs w:val="22"/>
          <w:lang w:val="cy-GB"/>
        </w:rPr>
        <w:t xml:space="preserve">. </w:t>
      </w:r>
      <w:r>
        <w:rPr>
          <w:sz w:val="22"/>
          <w:szCs w:val="22"/>
          <w:lang w:val="cy-GB"/>
        </w:rPr>
        <w:t xml:space="preserve">Y gamp agosaf wedyn yw rygbi, gyda llai na thraean o nifer y grantiau mae pêl droed yn eu derbyn </w:t>
      </w:r>
      <w:r w:rsidR="00F53B24" w:rsidRPr="004A028F">
        <w:rPr>
          <w:sz w:val="22"/>
          <w:szCs w:val="22"/>
          <w:lang w:val="cy-GB"/>
        </w:rPr>
        <w:t xml:space="preserve">– 1,059 </w:t>
      </w:r>
      <w:r>
        <w:rPr>
          <w:sz w:val="22"/>
          <w:szCs w:val="22"/>
          <w:lang w:val="cy-GB"/>
        </w:rPr>
        <w:t>yn erbyn</w:t>
      </w:r>
      <w:r w:rsidR="00F53B24" w:rsidRPr="004A028F">
        <w:rPr>
          <w:sz w:val="22"/>
          <w:szCs w:val="22"/>
          <w:lang w:val="cy-GB"/>
        </w:rPr>
        <w:t xml:space="preserve"> 336.  </w:t>
      </w:r>
    </w:p>
    <w:p w:rsidR="00F53B24" w:rsidRPr="004A028F" w:rsidRDefault="00F53B24" w:rsidP="00F53B24">
      <w:pPr>
        <w:pStyle w:val="NoSpacing"/>
        <w:pBdr>
          <w:top w:val="nil"/>
          <w:left w:val="nil"/>
          <w:bottom w:val="nil"/>
          <w:right w:val="nil"/>
          <w:between w:val="nil"/>
        </w:pBdr>
        <w:spacing w:before="120" w:after="120"/>
        <w:rPr>
          <w:lang w:val="cy-GB"/>
        </w:rPr>
      </w:pPr>
    </w:p>
    <w:p w:rsidR="00F53B24" w:rsidRPr="004A028F" w:rsidRDefault="00F53B24" w:rsidP="00F53B24">
      <w:pPr>
        <w:pStyle w:val="NoSpacing"/>
        <w:pBdr>
          <w:top w:val="nil"/>
          <w:left w:val="nil"/>
          <w:bottom w:val="nil"/>
          <w:right w:val="nil"/>
          <w:between w:val="nil"/>
        </w:pBdr>
        <w:spacing w:before="120" w:after="120"/>
        <w:rPr>
          <w:lang w:val="cy-GB"/>
        </w:rPr>
      </w:pPr>
      <w:r w:rsidRPr="004A028F">
        <w:rPr>
          <w:noProof/>
          <w:lang w:eastAsia="en-GB"/>
        </w:rPr>
        <w:drawing>
          <wp:inline distT="0" distB="0" distL="0" distR="0">
            <wp:extent cx="5343525" cy="2819400"/>
            <wp:effectExtent l="0" t="0" r="9525" b="0"/>
            <wp:docPr id="10" name="Chart 10">
              <a:extLst xmlns:a="http://schemas.openxmlformats.org/drawingml/2006/main">
                <a:ext uri="{FF2B5EF4-FFF2-40B4-BE49-F238E27FC236}">
                  <a16:creationId xmlns:a16="http://schemas.microsoft.com/office/drawing/2014/main" id="{6AFAED15-930A-4647-A689-E1DE3279AC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3B24" w:rsidRPr="004A028F" w:rsidRDefault="00F53B24" w:rsidP="002E45CC">
      <w:pPr>
        <w:pStyle w:val="NoSpacing"/>
        <w:numPr>
          <w:ilvl w:val="1"/>
          <w:numId w:val="21"/>
        </w:numPr>
        <w:pBdr>
          <w:top w:val="nil"/>
          <w:left w:val="nil"/>
          <w:bottom w:val="nil"/>
          <w:right w:val="nil"/>
          <w:between w:val="nil"/>
        </w:pBdr>
        <w:spacing w:before="120" w:after="120"/>
        <w:rPr>
          <w:sz w:val="22"/>
          <w:szCs w:val="22"/>
          <w:lang w:val="cy-GB"/>
        </w:rPr>
      </w:pPr>
      <w:r w:rsidRPr="004A028F">
        <w:rPr>
          <w:b/>
          <w:sz w:val="22"/>
          <w:szCs w:val="22"/>
          <w:lang w:val="cy-GB"/>
        </w:rPr>
        <w:t>77% o</w:t>
      </w:r>
      <w:r w:rsidR="00620276">
        <w:rPr>
          <w:b/>
          <w:sz w:val="22"/>
          <w:szCs w:val="22"/>
          <w:lang w:val="cy-GB"/>
        </w:rPr>
        <w:t>’r holl grantiau’n mynd i 12 camp</w:t>
      </w:r>
      <w:r w:rsidR="00620276">
        <w:rPr>
          <w:sz w:val="22"/>
          <w:szCs w:val="22"/>
          <w:lang w:val="cy-GB"/>
        </w:rPr>
        <w:t>: pêl droed</w:t>
      </w:r>
      <w:r w:rsidRPr="004A028F">
        <w:rPr>
          <w:sz w:val="22"/>
          <w:szCs w:val="22"/>
          <w:lang w:val="cy-GB"/>
        </w:rPr>
        <w:t>, r</w:t>
      </w:r>
      <w:r w:rsidR="00620276">
        <w:rPr>
          <w:sz w:val="22"/>
          <w:szCs w:val="22"/>
          <w:lang w:val="cy-GB"/>
        </w:rPr>
        <w:t>ygbi</w:t>
      </w:r>
      <w:r w:rsidRPr="004A028F">
        <w:rPr>
          <w:sz w:val="22"/>
          <w:szCs w:val="22"/>
          <w:lang w:val="cy-GB"/>
        </w:rPr>
        <w:t xml:space="preserve">, </w:t>
      </w:r>
      <w:r w:rsidR="00620276">
        <w:rPr>
          <w:sz w:val="22"/>
          <w:szCs w:val="22"/>
          <w:lang w:val="cy-GB"/>
        </w:rPr>
        <w:t>aml-chwaraeon, criced, pêl rwyd,</w:t>
      </w:r>
      <w:r w:rsidRPr="004A028F">
        <w:rPr>
          <w:sz w:val="22"/>
          <w:szCs w:val="22"/>
          <w:lang w:val="cy-GB"/>
        </w:rPr>
        <w:t xml:space="preserve"> gymnast</w:t>
      </w:r>
      <w:r w:rsidR="00620276">
        <w:rPr>
          <w:sz w:val="22"/>
          <w:szCs w:val="22"/>
          <w:lang w:val="cy-GB"/>
        </w:rPr>
        <w:t>eg, nofio, golff, bocsio, beicio</w:t>
      </w:r>
      <w:r w:rsidRPr="004A028F">
        <w:rPr>
          <w:sz w:val="22"/>
          <w:szCs w:val="22"/>
          <w:lang w:val="cy-GB"/>
        </w:rPr>
        <w:t>, tennis a</w:t>
      </w:r>
      <w:r w:rsidR="00620276">
        <w:rPr>
          <w:sz w:val="22"/>
          <w:szCs w:val="22"/>
          <w:lang w:val="cy-GB"/>
        </w:rPr>
        <w:t xml:space="preserve">’r hyn mae </w:t>
      </w:r>
      <w:r w:rsidR="006A3B5D">
        <w:rPr>
          <w:sz w:val="22"/>
          <w:szCs w:val="22"/>
          <w:lang w:val="cy-GB"/>
        </w:rPr>
        <w:t>ymgeiswyr</w:t>
      </w:r>
      <w:r w:rsidRPr="004A028F">
        <w:rPr>
          <w:sz w:val="22"/>
          <w:szCs w:val="22"/>
          <w:lang w:val="cy-GB"/>
        </w:rPr>
        <w:t xml:space="preserve"> </w:t>
      </w:r>
      <w:r w:rsidR="00620276">
        <w:rPr>
          <w:sz w:val="22"/>
          <w:szCs w:val="22"/>
          <w:lang w:val="cy-GB"/>
        </w:rPr>
        <w:t xml:space="preserve">yn ei ddisgrifio fel </w:t>
      </w:r>
      <w:r w:rsidR="00A30E76">
        <w:rPr>
          <w:sz w:val="22"/>
          <w:szCs w:val="22"/>
          <w:lang w:val="cy-GB"/>
        </w:rPr>
        <w:t>‘</w:t>
      </w:r>
      <w:r w:rsidR="00620276">
        <w:rPr>
          <w:sz w:val="22"/>
          <w:szCs w:val="22"/>
          <w:lang w:val="cy-GB"/>
        </w:rPr>
        <w:t>arall</w:t>
      </w:r>
      <w:r w:rsidR="00A30E76">
        <w:rPr>
          <w:sz w:val="22"/>
          <w:szCs w:val="22"/>
          <w:lang w:val="cy-GB"/>
        </w:rPr>
        <w:t>’</w:t>
      </w:r>
      <w:r w:rsidRPr="004A028F">
        <w:rPr>
          <w:rStyle w:val="FootnoteReference"/>
          <w:sz w:val="22"/>
          <w:szCs w:val="22"/>
          <w:lang w:val="cy-GB"/>
        </w:rPr>
        <w:footnoteReference w:id="20"/>
      </w:r>
      <w:r w:rsidRPr="004A028F">
        <w:rPr>
          <w:sz w:val="22"/>
          <w:szCs w:val="22"/>
          <w:lang w:val="cy-GB"/>
        </w:rPr>
        <w:t xml:space="preserve">.  </w:t>
      </w:r>
      <w:r w:rsidR="00620276">
        <w:rPr>
          <w:sz w:val="22"/>
          <w:szCs w:val="22"/>
          <w:lang w:val="cy-GB"/>
        </w:rPr>
        <w:t>Mae’r</w:t>
      </w:r>
      <w:r w:rsidRPr="004A028F">
        <w:rPr>
          <w:sz w:val="22"/>
          <w:szCs w:val="22"/>
          <w:lang w:val="cy-GB"/>
        </w:rPr>
        <w:t xml:space="preserve"> 12 </w:t>
      </w:r>
      <w:r w:rsidR="00620276">
        <w:rPr>
          <w:sz w:val="22"/>
          <w:szCs w:val="22"/>
          <w:lang w:val="cy-GB"/>
        </w:rPr>
        <w:t>camp nesaf yn cyfrif am</w:t>
      </w:r>
      <w:r w:rsidRPr="004A028F">
        <w:rPr>
          <w:sz w:val="22"/>
          <w:szCs w:val="22"/>
          <w:lang w:val="cy-GB"/>
        </w:rPr>
        <w:t xml:space="preserve"> 17% </w:t>
      </w:r>
      <w:r w:rsidR="00620276">
        <w:rPr>
          <w:sz w:val="22"/>
          <w:szCs w:val="22"/>
          <w:lang w:val="cy-GB"/>
        </w:rPr>
        <w:t>o’r holl grantiau</w:t>
      </w:r>
      <w:r w:rsidRPr="004A028F">
        <w:rPr>
          <w:sz w:val="22"/>
          <w:szCs w:val="22"/>
          <w:lang w:val="cy-GB"/>
        </w:rPr>
        <w:t xml:space="preserve">. </w:t>
      </w:r>
      <w:r w:rsidR="00620276">
        <w:rPr>
          <w:sz w:val="22"/>
          <w:szCs w:val="22"/>
          <w:lang w:val="cy-GB"/>
        </w:rPr>
        <w:t xml:space="preserve">Mae 25 o gampau pellach yn cyfrif am </w:t>
      </w:r>
      <w:r w:rsidRPr="004A028F">
        <w:rPr>
          <w:sz w:val="22"/>
          <w:szCs w:val="22"/>
          <w:lang w:val="cy-GB"/>
        </w:rPr>
        <w:t>6% o</w:t>
      </w:r>
      <w:r w:rsidR="00620276">
        <w:rPr>
          <w:sz w:val="22"/>
          <w:szCs w:val="22"/>
          <w:lang w:val="cy-GB"/>
        </w:rPr>
        <w:t xml:space="preserve">’r grantiau ac nid yw 11 o gampau wedi derbyn unrhyw grantiau o gwbl </w:t>
      </w:r>
      <w:r w:rsidRPr="004A028F">
        <w:rPr>
          <w:sz w:val="22"/>
          <w:szCs w:val="22"/>
          <w:lang w:val="cy-GB"/>
        </w:rPr>
        <w:t>(</w:t>
      </w:r>
      <w:r w:rsidR="00620276">
        <w:rPr>
          <w:sz w:val="22"/>
          <w:szCs w:val="22"/>
          <w:lang w:val="cy-GB"/>
        </w:rPr>
        <w:t xml:space="preserve">gan gynnwys </w:t>
      </w:r>
      <w:r w:rsidRPr="004A028F">
        <w:rPr>
          <w:sz w:val="22"/>
          <w:szCs w:val="22"/>
          <w:lang w:val="cy-GB"/>
        </w:rPr>
        <w:t>r</w:t>
      </w:r>
      <w:r w:rsidR="00620276">
        <w:rPr>
          <w:sz w:val="22"/>
          <w:szCs w:val="22"/>
          <w:lang w:val="cy-GB"/>
        </w:rPr>
        <w:t>ygbi’r gynghrair, sydd â mwy na 50 o glybiau ledled Cymru</w:t>
      </w:r>
      <w:r w:rsidRPr="004A028F">
        <w:rPr>
          <w:sz w:val="22"/>
          <w:szCs w:val="22"/>
          <w:lang w:val="cy-GB"/>
        </w:rPr>
        <w:t xml:space="preserve">).  </w:t>
      </w:r>
    </w:p>
    <w:p w:rsidR="00F53B24" w:rsidRPr="004A028F" w:rsidRDefault="00620276" w:rsidP="002E45CC">
      <w:pPr>
        <w:pStyle w:val="NoSpacing"/>
        <w:numPr>
          <w:ilvl w:val="1"/>
          <w:numId w:val="21"/>
        </w:numPr>
        <w:pBdr>
          <w:top w:val="nil"/>
          <w:left w:val="nil"/>
          <w:bottom w:val="nil"/>
          <w:right w:val="nil"/>
          <w:between w:val="nil"/>
        </w:pBdr>
        <w:spacing w:before="120" w:after="120"/>
        <w:rPr>
          <w:sz w:val="22"/>
          <w:szCs w:val="22"/>
          <w:lang w:val="cy-GB"/>
        </w:rPr>
      </w:pPr>
      <w:r>
        <w:rPr>
          <w:b/>
          <w:sz w:val="22"/>
          <w:szCs w:val="22"/>
          <w:lang w:val="cy-GB"/>
        </w:rPr>
        <w:t>Mae amrywiadau eang ledled yr Awdurdodau Lleol o ran y chwaraeon a gefnogir</w:t>
      </w:r>
      <w:r>
        <w:rPr>
          <w:sz w:val="22"/>
          <w:szCs w:val="22"/>
          <w:lang w:val="cy-GB"/>
        </w:rPr>
        <w:t>. Er enghraifft</w:t>
      </w:r>
      <w:r w:rsidR="00F53B24" w:rsidRPr="004A028F">
        <w:rPr>
          <w:sz w:val="22"/>
          <w:szCs w:val="22"/>
          <w:lang w:val="cy-GB"/>
        </w:rPr>
        <w:t xml:space="preserve">, </w:t>
      </w:r>
      <w:r>
        <w:rPr>
          <w:sz w:val="22"/>
          <w:szCs w:val="22"/>
          <w:lang w:val="cy-GB"/>
        </w:rPr>
        <w:t>mae’r grantiau ar gyfer</w:t>
      </w:r>
      <w:r w:rsidR="00F53B24" w:rsidRPr="004A028F">
        <w:rPr>
          <w:sz w:val="22"/>
          <w:szCs w:val="22"/>
          <w:lang w:val="cy-GB"/>
        </w:rPr>
        <w:t xml:space="preserve"> </w:t>
      </w:r>
      <w:r>
        <w:rPr>
          <w:sz w:val="22"/>
          <w:szCs w:val="22"/>
          <w:lang w:val="cy-GB"/>
        </w:rPr>
        <w:t>pêl droed</w:t>
      </w:r>
      <w:r w:rsidR="00F53B24" w:rsidRPr="004A028F">
        <w:rPr>
          <w:sz w:val="22"/>
          <w:szCs w:val="22"/>
          <w:lang w:val="cy-GB"/>
        </w:rPr>
        <w:t xml:space="preserve"> </w:t>
      </w:r>
      <w:r>
        <w:rPr>
          <w:sz w:val="22"/>
          <w:szCs w:val="22"/>
          <w:lang w:val="cy-GB"/>
        </w:rPr>
        <w:t xml:space="preserve">yn amrywio o </w:t>
      </w:r>
      <w:r w:rsidR="00F53B24" w:rsidRPr="004A028F">
        <w:rPr>
          <w:sz w:val="22"/>
          <w:szCs w:val="22"/>
          <w:lang w:val="cy-GB"/>
        </w:rPr>
        <w:t>19% o</w:t>
      </w:r>
      <w:r>
        <w:rPr>
          <w:sz w:val="22"/>
          <w:szCs w:val="22"/>
          <w:lang w:val="cy-GB"/>
        </w:rPr>
        <w:t>’r holl grantiau yng Ngh</w:t>
      </w:r>
      <w:r w:rsidR="00F53B24" w:rsidRPr="004A028F">
        <w:rPr>
          <w:sz w:val="22"/>
          <w:szCs w:val="22"/>
          <w:lang w:val="cy-GB"/>
        </w:rPr>
        <w:t xml:space="preserve">eredigion </w:t>
      </w:r>
      <w:r>
        <w:rPr>
          <w:sz w:val="22"/>
          <w:szCs w:val="22"/>
          <w:lang w:val="cy-GB"/>
        </w:rPr>
        <w:t>i</w:t>
      </w:r>
      <w:r w:rsidR="00F53B24" w:rsidRPr="004A028F">
        <w:rPr>
          <w:sz w:val="22"/>
          <w:szCs w:val="22"/>
          <w:lang w:val="cy-GB"/>
        </w:rPr>
        <w:t xml:space="preserve"> 36% o</w:t>
      </w:r>
      <w:r>
        <w:rPr>
          <w:sz w:val="22"/>
          <w:szCs w:val="22"/>
          <w:lang w:val="cy-GB"/>
        </w:rPr>
        <w:t>’r grantiau a ddyfarnwyd yn</w:t>
      </w:r>
      <w:r w:rsidR="00F53B24" w:rsidRPr="004A028F">
        <w:rPr>
          <w:sz w:val="22"/>
          <w:szCs w:val="22"/>
          <w:lang w:val="cy-GB"/>
        </w:rPr>
        <w:t xml:space="preserve"> Rhondda Cynon Taf.</w:t>
      </w:r>
      <w:r>
        <w:rPr>
          <w:sz w:val="22"/>
          <w:szCs w:val="22"/>
          <w:lang w:val="cy-GB"/>
        </w:rPr>
        <w:t xml:space="preserve"> Mae’r amrywiad yma’n wir ar gyfer y 12 camp a gyllidir fwyaf </w:t>
      </w:r>
      <w:r w:rsidR="00D33F74">
        <w:rPr>
          <w:sz w:val="22"/>
          <w:szCs w:val="22"/>
          <w:lang w:val="cy-GB"/>
        </w:rPr>
        <w:t>e.e.</w:t>
      </w:r>
      <w:r w:rsidR="00F53B24" w:rsidRPr="004A028F">
        <w:rPr>
          <w:sz w:val="22"/>
          <w:szCs w:val="22"/>
          <w:lang w:val="cy-GB"/>
        </w:rPr>
        <w:t xml:space="preserve"> </w:t>
      </w:r>
      <w:r>
        <w:rPr>
          <w:sz w:val="22"/>
          <w:szCs w:val="22"/>
          <w:lang w:val="cy-GB"/>
        </w:rPr>
        <w:t xml:space="preserve">mae </w:t>
      </w:r>
      <w:r w:rsidR="00F53B24" w:rsidRPr="004A028F">
        <w:rPr>
          <w:sz w:val="22"/>
          <w:szCs w:val="22"/>
          <w:lang w:val="cy-GB"/>
        </w:rPr>
        <w:t>r</w:t>
      </w:r>
      <w:r>
        <w:rPr>
          <w:sz w:val="22"/>
          <w:szCs w:val="22"/>
          <w:lang w:val="cy-GB"/>
        </w:rPr>
        <w:t xml:space="preserve">ygbi’r undeb yn amrywio o </w:t>
      </w:r>
      <w:r w:rsidR="00F53B24" w:rsidRPr="004A028F">
        <w:rPr>
          <w:sz w:val="22"/>
          <w:szCs w:val="22"/>
          <w:lang w:val="cy-GB"/>
        </w:rPr>
        <w:t>1% o</w:t>
      </w:r>
      <w:r w:rsidR="00A30E76">
        <w:rPr>
          <w:sz w:val="22"/>
          <w:szCs w:val="22"/>
          <w:lang w:val="cy-GB"/>
        </w:rPr>
        <w:t>’r</w:t>
      </w:r>
      <w:r>
        <w:rPr>
          <w:sz w:val="22"/>
          <w:szCs w:val="22"/>
          <w:lang w:val="cy-GB"/>
        </w:rPr>
        <w:t xml:space="preserve"> grantiau yn Sir y Fflint i </w:t>
      </w:r>
      <w:r w:rsidR="00F53B24" w:rsidRPr="004A028F">
        <w:rPr>
          <w:sz w:val="22"/>
          <w:szCs w:val="22"/>
          <w:lang w:val="cy-GB"/>
        </w:rPr>
        <w:t xml:space="preserve">17% </w:t>
      </w:r>
      <w:r>
        <w:rPr>
          <w:sz w:val="22"/>
          <w:szCs w:val="22"/>
          <w:lang w:val="cy-GB"/>
        </w:rPr>
        <w:t>yng Ngh</w:t>
      </w:r>
      <w:r w:rsidR="00F53B24" w:rsidRPr="004A028F">
        <w:rPr>
          <w:sz w:val="22"/>
          <w:szCs w:val="22"/>
          <w:lang w:val="cy-GB"/>
        </w:rPr>
        <w:t>aer</w:t>
      </w:r>
      <w:r>
        <w:rPr>
          <w:sz w:val="22"/>
          <w:szCs w:val="22"/>
          <w:lang w:val="cy-GB"/>
        </w:rPr>
        <w:t xml:space="preserve">ffili.  </w:t>
      </w:r>
      <w:r w:rsidR="00F53B24" w:rsidRPr="004A028F">
        <w:rPr>
          <w:sz w:val="22"/>
          <w:szCs w:val="22"/>
          <w:lang w:val="cy-GB"/>
        </w:rPr>
        <w:t xml:space="preserve"> </w:t>
      </w:r>
    </w:p>
    <w:p w:rsidR="00F53B24" w:rsidRPr="004A028F" w:rsidRDefault="00620276" w:rsidP="002E45CC">
      <w:pPr>
        <w:pStyle w:val="NoSpacing"/>
        <w:numPr>
          <w:ilvl w:val="1"/>
          <w:numId w:val="21"/>
        </w:numPr>
        <w:pBdr>
          <w:top w:val="nil"/>
          <w:left w:val="nil"/>
          <w:bottom w:val="nil"/>
          <w:right w:val="nil"/>
          <w:between w:val="nil"/>
        </w:pBdr>
        <w:spacing w:before="120" w:after="120"/>
        <w:rPr>
          <w:sz w:val="22"/>
          <w:szCs w:val="22"/>
          <w:lang w:val="cy-GB"/>
        </w:rPr>
      </w:pPr>
      <w:r w:rsidRPr="00620276">
        <w:rPr>
          <w:b/>
          <w:sz w:val="22"/>
          <w:szCs w:val="22"/>
          <w:lang w:val="cy-GB"/>
        </w:rPr>
        <w:t>Mae rhai ardaloedd yn dangos amrywiaeth ehangach o ddyfarnu grantiau nag eraill</w:t>
      </w:r>
      <w:r w:rsidR="00F53B24" w:rsidRPr="00620276">
        <w:rPr>
          <w:b/>
          <w:sz w:val="22"/>
          <w:szCs w:val="22"/>
          <w:lang w:val="cy-GB"/>
        </w:rPr>
        <w:t xml:space="preserve">. </w:t>
      </w:r>
      <w:r>
        <w:rPr>
          <w:sz w:val="22"/>
          <w:szCs w:val="22"/>
          <w:lang w:val="cy-GB"/>
        </w:rPr>
        <w:t>Er enghraifft</w:t>
      </w:r>
      <w:r w:rsidR="00F53B24" w:rsidRPr="004A028F">
        <w:rPr>
          <w:sz w:val="22"/>
          <w:szCs w:val="22"/>
          <w:lang w:val="cy-GB"/>
        </w:rPr>
        <w:t xml:space="preserve">, </w:t>
      </w:r>
      <w:r>
        <w:rPr>
          <w:sz w:val="22"/>
          <w:szCs w:val="22"/>
          <w:lang w:val="cy-GB"/>
        </w:rPr>
        <w:t>mae</w:t>
      </w:r>
      <w:r w:rsidR="00A30E76">
        <w:rPr>
          <w:sz w:val="22"/>
          <w:szCs w:val="22"/>
          <w:lang w:val="cy-GB"/>
        </w:rPr>
        <w:t>’r</w:t>
      </w:r>
      <w:r>
        <w:rPr>
          <w:sz w:val="22"/>
          <w:szCs w:val="22"/>
          <w:lang w:val="cy-GB"/>
        </w:rPr>
        <w:t xml:space="preserve"> </w:t>
      </w:r>
      <w:r w:rsidR="00F53B24" w:rsidRPr="004A028F">
        <w:rPr>
          <w:sz w:val="22"/>
          <w:szCs w:val="22"/>
          <w:lang w:val="cy-GB"/>
        </w:rPr>
        <w:t>grant</w:t>
      </w:r>
      <w:r>
        <w:rPr>
          <w:sz w:val="22"/>
          <w:szCs w:val="22"/>
          <w:lang w:val="cy-GB"/>
        </w:rPr>
        <w:t xml:space="preserve">iau a </w:t>
      </w:r>
      <w:r w:rsidR="00A30E76">
        <w:rPr>
          <w:sz w:val="22"/>
          <w:szCs w:val="22"/>
          <w:lang w:val="cy-GB"/>
        </w:rPr>
        <w:t>ddyfarnwyd</w:t>
      </w:r>
      <w:r>
        <w:rPr>
          <w:sz w:val="22"/>
          <w:szCs w:val="22"/>
          <w:lang w:val="cy-GB"/>
        </w:rPr>
        <w:t xml:space="preserve"> i bêl droed</w:t>
      </w:r>
      <w:r w:rsidR="00F53B24" w:rsidRPr="004A028F">
        <w:rPr>
          <w:sz w:val="22"/>
          <w:szCs w:val="22"/>
          <w:lang w:val="cy-GB"/>
        </w:rPr>
        <w:t xml:space="preserve"> a r</w:t>
      </w:r>
      <w:r>
        <w:rPr>
          <w:sz w:val="22"/>
          <w:szCs w:val="22"/>
          <w:lang w:val="cy-GB"/>
        </w:rPr>
        <w:t>ygbi y</w:t>
      </w:r>
      <w:r w:rsidR="00F53B24" w:rsidRPr="004A028F">
        <w:rPr>
          <w:sz w:val="22"/>
          <w:szCs w:val="22"/>
          <w:lang w:val="cy-GB"/>
        </w:rPr>
        <w:t xml:space="preserve">n Rhondda Cynon Taf </w:t>
      </w:r>
      <w:r>
        <w:rPr>
          <w:sz w:val="22"/>
          <w:szCs w:val="22"/>
          <w:lang w:val="cy-GB"/>
        </w:rPr>
        <w:t xml:space="preserve">yn cyfrif am fwy na </w:t>
      </w:r>
      <w:r w:rsidR="00F53B24" w:rsidRPr="004A028F">
        <w:rPr>
          <w:sz w:val="22"/>
          <w:szCs w:val="22"/>
          <w:lang w:val="cy-GB"/>
        </w:rPr>
        <w:t>48% o</w:t>
      </w:r>
      <w:r>
        <w:rPr>
          <w:sz w:val="22"/>
          <w:szCs w:val="22"/>
          <w:lang w:val="cy-GB"/>
        </w:rPr>
        <w:t xml:space="preserve">’r holl grantiau a </w:t>
      </w:r>
      <w:r w:rsidR="00146E53">
        <w:rPr>
          <w:sz w:val="22"/>
          <w:szCs w:val="22"/>
          <w:lang w:val="cy-GB"/>
        </w:rPr>
        <w:t xml:space="preserve">ddyfarnwyd </w:t>
      </w:r>
      <w:r>
        <w:rPr>
          <w:sz w:val="22"/>
          <w:szCs w:val="22"/>
          <w:lang w:val="cy-GB"/>
        </w:rPr>
        <w:t xml:space="preserve">yno, ond </w:t>
      </w:r>
      <w:r w:rsidR="00F53B24" w:rsidRPr="004A028F">
        <w:rPr>
          <w:sz w:val="22"/>
          <w:szCs w:val="22"/>
          <w:lang w:val="cy-GB"/>
        </w:rPr>
        <w:t xml:space="preserve">22% </w:t>
      </w:r>
      <w:r>
        <w:rPr>
          <w:sz w:val="22"/>
          <w:szCs w:val="22"/>
          <w:lang w:val="cy-GB"/>
        </w:rPr>
        <w:t>yw’r ffigur cyfatebol ar gyfer</w:t>
      </w:r>
      <w:r w:rsidR="00F53B24" w:rsidRPr="004A028F">
        <w:rPr>
          <w:sz w:val="22"/>
          <w:szCs w:val="22"/>
          <w:lang w:val="cy-GB"/>
        </w:rPr>
        <w:t xml:space="preserve"> Ceredigion, </w:t>
      </w:r>
      <w:r>
        <w:rPr>
          <w:sz w:val="22"/>
          <w:szCs w:val="22"/>
          <w:lang w:val="cy-GB"/>
        </w:rPr>
        <w:t>lle maent wedi dyfarnu mwy na</w:t>
      </w:r>
      <w:r w:rsidR="00F53B24" w:rsidRPr="004A028F">
        <w:rPr>
          <w:sz w:val="22"/>
          <w:szCs w:val="22"/>
          <w:lang w:val="cy-GB"/>
        </w:rPr>
        <w:t xml:space="preserve"> 13% o</w:t>
      </w:r>
      <w:r>
        <w:rPr>
          <w:sz w:val="22"/>
          <w:szCs w:val="22"/>
          <w:lang w:val="cy-GB"/>
        </w:rPr>
        <w:t xml:space="preserve">’u grantiau i aml-chwaraeon (dim ond 1.3% o’u grantiau aeth i aml-chwaraeon yn </w:t>
      </w:r>
      <w:r w:rsidR="00F53B24" w:rsidRPr="004A028F">
        <w:rPr>
          <w:sz w:val="22"/>
          <w:szCs w:val="22"/>
          <w:lang w:val="cy-GB"/>
        </w:rPr>
        <w:t xml:space="preserve">Rhondda </w:t>
      </w:r>
      <w:r>
        <w:rPr>
          <w:sz w:val="22"/>
          <w:szCs w:val="22"/>
          <w:lang w:val="cy-GB"/>
        </w:rPr>
        <w:t>Cynon Taf</w:t>
      </w:r>
      <w:r w:rsidR="00F53B24" w:rsidRPr="004A028F">
        <w:rPr>
          <w:sz w:val="22"/>
          <w:szCs w:val="22"/>
          <w:lang w:val="cy-GB"/>
        </w:rPr>
        <w:t>).</w:t>
      </w:r>
      <w:r>
        <w:rPr>
          <w:sz w:val="22"/>
          <w:szCs w:val="22"/>
          <w:lang w:val="cy-GB"/>
        </w:rPr>
        <w:t xml:space="preserve"> Mewn ardaloedd eraill, mae Sir y Ff</w:t>
      </w:r>
      <w:r w:rsidR="00F53B24" w:rsidRPr="004A028F">
        <w:rPr>
          <w:sz w:val="22"/>
          <w:szCs w:val="22"/>
          <w:lang w:val="cy-GB"/>
        </w:rPr>
        <w:t>lint</w:t>
      </w:r>
      <w:r>
        <w:rPr>
          <w:sz w:val="22"/>
          <w:szCs w:val="22"/>
          <w:lang w:val="cy-GB"/>
        </w:rPr>
        <w:t xml:space="preserve"> wedi </w:t>
      </w:r>
      <w:r w:rsidR="00747338">
        <w:rPr>
          <w:sz w:val="22"/>
          <w:szCs w:val="22"/>
          <w:lang w:val="cy-GB"/>
        </w:rPr>
        <w:t>dyfarnu</w:t>
      </w:r>
      <w:r>
        <w:rPr>
          <w:sz w:val="22"/>
          <w:szCs w:val="22"/>
          <w:lang w:val="cy-GB"/>
        </w:rPr>
        <w:t xml:space="preserve"> 1</w:t>
      </w:r>
      <w:r w:rsidR="00F53B24" w:rsidRPr="004A028F">
        <w:rPr>
          <w:sz w:val="22"/>
          <w:szCs w:val="22"/>
          <w:lang w:val="cy-GB"/>
        </w:rPr>
        <w:t>7% o</w:t>
      </w:r>
      <w:r w:rsidR="00941325">
        <w:rPr>
          <w:sz w:val="22"/>
          <w:szCs w:val="22"/>
          <w:lang w:val="cy-GB"/>
        </w:rPr>
        <w:t xml:space="preserve">’i </w:t>
      </w:r>
      <w:r w:rsidR="00F53B24" w:rsidRPr="004A028F">
        <w:rPr>
          <w:sz w:val="22"/>
          <w:szCs w:val="22"/>
          <w:lang w:val="cy-GB"/>
        </w:rPr>
        <w:t xml:space="preserve"> grant</w:t>
      </w:r>
      <w:r w:rsidR="00941325">
        <w:rPr>
          <w:sz w:val="22"/>
          <w:szCs w:val="22"/>
          <w:lang w:val="cy-GB"/>
        </w:rPr>
        <w:t xml:space="preserve">iau i gefnogi </w:t>
      </w:r>
      <w:r w:rsidR="00F53B24" w:rsidRPr="004A028F">
        <w:rPr>
          <w:sz w:val="22"/>
          <w:szCs w:val="22"/>
          <w:lang w:val="cy-GB"/>
        </w:rPr>
        <w:t>cric</w:t>
      </w:r>
      <w:r w:rsidR="00941325">
        <w:rPr>
          <w:sz w:val="22"/>
          <w:szCs w:val="22"/>
          <w:lang w:val="cy-GB"/>
        </w:rPr>
        <w:t>ed, gyda’r cyfartaledd yn</w:t>
      </w:r>
      <w:r w:rsidR="00F53B24" w:rsidRPr="004A028F">
        <w:rPr>
          <w:sz w:val="22"/>
          <w:szCs w:val="22"/>
          <w:lang w:val="cy-GB"/>
        </w:rPr>
        <w:t xml:space="preserve"> 6% o</w:t>
      </w:r>
      <w:r w:rsidR="00941325">
        <w:rPr>
          <w:sz w:val="22"/>
          <w:szCs w:val="22"/>
          <w:lang w:val="cy-GB"/>
        </w:rPr>
        <w:t>’r grantiau ar gyfer pob ardal arall, a M</w:t>
      </w:r>
      <w:r w:rsidR="00F53B24" w:rsidRPr="004A028F">
        <w:rPr>
          <w:sz w:val="22"/>
          <w:szCs w:val="22"/>
          <w:lang w:val="cy-GB"/>
        </w:rPr>
        <w:t>erthyr T</w:t>
      </w:r>
      <w:r w:rsidR="00941325">
        <w:rPr>
          <w:sz w:val="22"/>
          <w:szCs w:val="22"/>
          <w:lang w:val="cy-GB"/>
        </w:rPr>
        <w:t>u</w:t>
      </w:r>
      <w:r w:rsidR="00F53B24" w:rsidRPr="004A028F">
        <w:rPr>
          <w:sz w:val="22"/>
          <w:szCs w:val="22"/>
          <w:lang w:val="cy-GB"/>
        </w:rPr>
        <w:t>df</w:t>
      </w:r>
      <w:r w:rsidR="00941325">
        <w:rPr>
          <w:sz w:val="22"/>
          <w:szCs w:val="22"/>
          <w:lang w:val="cy-GB"/>
        </w:rPr>
        <w:t>u</w:t>
      </w:r>
      <w:r w:rsidR="00F53B24" w:rsidRPr="004A028F">
        <w:rPr>
          <w:sz w:val="22"/>
          <w:szCs w:val="22"/>
          <w:lang w:val="cy-GB"/>
        </w:rPr>
        <w:t xml:space="preserve">l </w:t>
      </w:r>
      <w:r w:rsidR="00941325">
        <w:rPr>
          <w:sz w:val="22"/>
          <w:szCs w:val="22"/>
          <w:lang w:val="cy-GB"/>
        </w:rPr>
        <w:t>wedi gwario dim ond</w:t>
      </w:r>
      <w:r w:rsidR="00F53B24" w:rsidRPr="004A028F">
        <w:rPr>
          <w:sz w:val="22"/>
          <w:szCs w:val="22"/>
          <w:lang w:val="cy-GB"/>
        </w:rPr>
        <w:t xml:space="preserve"> 0.7% o</w:t>
      </w:r>
      <w:r w:rsidR="00941325">
        <w:rPr>
          <w:sz w:val="22"/>
          <w:szCs w:val="22"/>
          <w:lang w:val="cy-GB"/>
        </w:rPr>
        <w:t xml:space="preserve">’i grantiau ar griced. Yn gyffredinol, mae mwy na </w:t>
      </w:r>
      <w:r w:rsidR="00F53B24" w:rsidRPr="004A028F">
        <w:rPr>
          <w:sz w:val="22"/>
          <w:szCs w:val="22"/>
          <w:lang w:val="cy-GB"/>
        </w:rPr>
        <w:t xml:space="preserve">35% </w:t>
      </w:r>
      <w:r w:rsidR="00941325">
        <w:rPr>
          <w:sz w:val="22"/>
          <w:szCs w:val="22"/>
          <w:lang w:val="cy-GB"/>
        </w:rPr>
        <w:t xml:space="preserve">o’r grantiau sydd wedi’u </w:t>
      </w:r>
      <w:r w:rsidR="00A30E76">
        <w:rPr>
          <w:sz w:val="22"/>
          <w:szCs w:val="22"/>
          <w:lang w:val="cy-GB"/>
        </w:rPr>
        <w:t>dyfarnu</w:t>
      </w:r>
      <w:r w:rsidR="00941325">
        <w:rPr>
          <w:sz w:val="22"/>
          <w:szCs w:val="22"/>
          <w:lang w:val="cy-GB"/>
        </w:rPr>
        <w:t xml:space="preserve"> y</w:t>
      </w:r>
      <w:r w:rsidR="00D33F74">
        <w:rPr>
          <w:sz w:val="22"/>
          <w:szCs w:val="22"/>
          <w:lang w:val="cy-GB"/>
        </w:rPr>
        <w:t>ng Nghymru</w:t>
      </w:r>
      <w:r w:rsidR="00941325">
        <w:rPr>
          <w:sz w:val="22"/>
          <w:szCs w:val="22"/>
          <w:lang w:val="cy-GB"/>
        </w:rPr>
        <w:t xml:space="preserve">’n cefnogi </w:t>
      </w:r>
      <w:r>
        <w:rPr>
          <w:sz w:val="22"/>
          <w:szCs w:val="22"/>
          <w:lang w:val="cy-GB"/>
        </w:rPr>
        <w:t>pêl droed</w:t>
      </w:r>
      <w:r w:rsidR="00F53B24" w:rsidRPr="004A028F">
        <w:rPr>
          <w:sz w:val="22"/>
          <w:szCs w:val="22"/>
          <w:lang w:val="cy-GB"/>
        </w:rPr>
        <w:t xml:space="preserve"> a r</w:t>
      </w:r>
      <w:r>
        <w:rPr>
          <w:sz w:val="22"/>
          <w:szCs w:val="22"/>
          <w:lang w:val="cy-GB"/>
        </w:rPr>
        <w:t>ygbi</w:t>
      </w:r>
      <w:r w:rsidR="00F53B24" w:rsidRPr="004A028F">
        <w:rPr>
          <w:sz w:val="22"/>
          <w:szCs w:val="22"/>
          <w:lang w:val="cy-GB"/>
        </w:rPr>
        <w:t xml:space="preserve">.  </w:t>
      </w:r>
    </w:p>
    <w:p w:rsidR="00F53B24" w:rsidRPr="004A028F" w:rsidRDefault="00F53B24" w:rsidP="00F53B24">
      <w:pPr>
        <w:pStyle w:val="NoSpacing"/>
        <w:pBdr>
          <w:top w:val="nil"/>
          <w:left w:val="nil"/>
          <w:bottom w:val="nil"/>
          <w:right w:val="nil"/>
          <w:between w:val="nil"/>
        </w:pBdr>
        <w:spacing w:before="120" w:after="120"/>
        <w:rPr>
          <w:sz w:val="22"/>
          <w:szCs w:val="22"/>
          <w:lang w:val="cy-GB"/>
        </w:rPr>
      </w:pPr>
    </w:p>
    <w:p w:rsidR="00F53B24" w:rsidRPr="004A028F" w:rsidRDefault="00F53B24" w:rsidP="00F53B24">
      <w:pPr>
        <w:pStyle w:val="NoSpacing"/>
        <w:pBdr>
          <w:top w:val="nil"/>
          <w:left w:val="nil"/>
          <w:bottom w:val="nil"/>
          <w:right w:val="nil"/>
          <w:between w:val="nil"/>
        </w:pBdr>
        <w:spacing w:before="120" w:after="120"/>
        <w:rPr>
          <w:sz w:val="22"/>
          <w:szCs w:val="22"/>
          <w:lang w:val="cy-GB"/>
        </w:rPr>
      </w:pPr>
      <w:r w:rsidRPr="004A028F">
        <w:rPr>
          <w:noProof/>
          <w:lang w:eastAsia="en-GB"/>
        </w:rPr>
        <w:drawing>
          <wp:inline distT="0" distB="0" distL="0" distR="0">
            <wp:extent cx="4314825" cy="2905125"/>
            <wp:effectExtent l="0" t="0" r="3175" b="15875"/>
            <wp:docPr id="15" name="Chart 15">
              <a:extLst xmlns:a="http://schemas.openxmlformats.org/drawingml/2006/main">
                <a:ext uri="{FF2B5EF4-FFF2-40B4-BE49-F238E27FC236}">
                  <a16:creationId xmlns:a16="http://schemas.microsoft.com/office/drawing/2014/main" id="{EA768D1D-EC0B-C341-8C4F-619D01440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53B24" w:rsidRPr="004A028F" w:rsidRDefault="00F53B24" w:rsidP="00F53B24">
      <w:pPr>
        <w:pStyle w:val="NoSpacing"/>
        <w:pBdr>
          <w:top w:val="nil"/>
          <w:left w:val="nil"/>
          <w:bottom w:val="nil"/>
          <w:right w:val="nil"/>
          <w:between w:val="nil"/>
        </w:pBdr>
        <w:spacing w:before="120" w:after="120"/>
        <w:rPr>
          <w:lang w:val="cy-GB"/>
        </w:rPr>
      </w:pPr>
    </w:p>
    <w:p w:rsidR="00F53B24" w:rsidRPr="004A028F" w:rsidRDefault="0011276D" w:rsidP="006C0FFD">
      <w:pPr>
        <w:rPr>
          <w:b/>
          <w:lang w:val="cy-GB"/>
        </w:rPr>
      </w:pPr>
      <w:r>
        <w:rPr>
          <w:b/>
          <w:lang w:val="cy-GB"/>
        </w:rPr>
        <w:t xml:space="preserve">Cyfranogwyr </w:t>
      </w:r>
    </w:p>
    <w:p w:rsidR="00F53B24" w:rsidRPr="004A028F" w:rsidRDefault="0011276D" w:rsidP="002E45CC">
      <w:pPr>
        <w:pStyle w:val="NoSpacing"/>
        <w:numPr>
          <w:ilvl w:val="1"/>
          <w:numId w:val="21"/>
        </w:numPr>
        <w:pBdr>
          <w:top w:val="nil"/>
          <w:left w:val="nil"/>
          <w:bottom w:val="nil"/>
          <w:right w:val="nil"/>
          <w:between w:val="nil"/>
        </w:pBdr>
        <w:spacing w:before="120" w:after="120"/>
        <w:rPr>
          <w:sz w:val="22"/>
          <w:szCs w:val="22"/>
          <w:lang w:val="cy-GB"/>
        </w:rPr>
      </w:pPr>
      <w:r>
        <w:rPr>
          <w:b/>
          <w:sz w:val="22"/>
          <w:szCs w:val="22"/>
          <w:lang w:val="cy-GB"/>
        </w:rPr>
        <w:t>Yn gyffredinol, mae grantiau’r</w:t>
      </w:r>
      <w:r w:rsidR="0019770E">
        <w:rPr>
          <w:b/>
          <w:sz w:val="22"/>
          <w:szCs w:val="22"/>
          <w:lang w:val="cy-GB"/>
        </w:rPr>
        <w:t xml:space="preserve"> Gist Gymunedol</w:t>
      </w:r>
      <w:r w:rsidR="00F53B24" w:rsidRPr="004A028F">
        <w:rPr>
          <w:b/>
          <w:sz w:val="22"/>
          <w:szCs w:val="22"/>
          <w:lang w:val="cy-GB"/>
        </w:rPr>
        <w:t xml:space="preserve"> </w:t>
      </w:r>
      <w:r w:rsidR="00F73DDC">
        <w:rPr>
          <w:b/>
          <w:sz w:val="22"/>
          <w:szCs w:val="22"/>
          <w:lang w:val="cy-GB"/>
        </w:rPr>
        <w:t xml:space="preserve">wedi helpu </w:t>
      </w:r>
      <w:r w:rsidR="00F53B24" w:rsidRPr="004A028F">
        <w:rPr>
          <w:b/>
          <w:sz w:val="22"/>
          <w:szCs w:val="22"/>
          <w:lang w:val="cy-GB"/>
        </w:rPr>
        <w:t xml:space="preserve">380,000 </w:t>
      </w:r>
      <w:r w:rsidR="00F73DDC">
        <w:rPr>
          <w:b/>
          <w:sz w:val="22"/>
          <w:szCs w:val="22"/>
          <w:lang w:val="cy-GB"/>
        </w:rPr>
        <w:t>o bobl i gymryd rhan mewn chwaraeon rhwng</w:t>
      </w:r>
      <w:r w:rsidR="00F53B24" w:rsidRPr="004A028F">
        <w:rPr>
          <w:b/>
          <w:sz w:val="22"/>
          <w:szCs w:val="22"/>
          <w:lang w:val="cy-GB"/>
        </w:rPr>
        <w:t xml:space="preserve"> 2016 </w:t>
      </w:r>
      <w:r w:rsidR="00F73DDC">
        <w:rPr>
          <w:b/>
          <w:sz w:val="22"/>
          <w:szCs w:val="22"/>
          <w:lang w:val="cy-GB"/>
        </w:rPr>
        <w:t>a</w:t>
      </w:r>
      <w:r w:rsidR="00F53B24" w:rsidRPr="004A028F">
        <w:rPr>
          <w:b/>
          <w:sz w:val="22"/>
          <w:szCs w:val="22"/>
          <w:lang w:val="cy-GB"/>
        </w:rPr>
        <w:t xml:space="preserve"> 2018</w:t>
      </w:r>
      <w:r w:rsidR="00F53B24" w:rsidRPr="004A028F">
        <w:rPr>
          <w:sz w:val="22"/>
          <w:szCs w:val="22"/>
          <w:lang w:val="cy-GB"/>
        </w:rPr>
        <w:t>, a</w:t>
      </w:r>
      <w:r w:rsidR="00F73DDC">
        <w:rPr>
          <w:sz w:val="22"/>
          <w:szCs w:val="22"/>
          <w:lang w:val="cy-GB"/>
        </w:rPr>
        <w:t xml:space="preserve">c wedi cynnwys </w:t>
      </w:r>
      <w:r w:rsidR="00F53B24" w:rsidRPr="004A028F">
        <w:rPr>
          <w:sz w:val="22"/>
          <w:szCs w:val="22"/>
          <w:lang w:val="cy-GB"/>
        </w:rPr>
        <w:t xml:space="preserve">96,000 </w:t>
      </w:r>
      <w:r w:rsidR="00F73DDC">
        <w:rPr>
          <w:sz w:val="22"/>
          <w:szCs w:val="22"/>
          <w:lang w:val="cy-GB"/>
        </w:rPr>
        <w:t>pellach o aelodau cymdeithasol nad ydynt yn chwarae</w:t>
      </w:r>
      <w:r w:rsidR="00F53B24" w:rsidRPr="004A028F">
        <w:rPr>
          <w:sz w:val="22"/>
          <w:szCs w:val="22"/>
          <w:lang w:val="cy-GB"/>
        </w:rPr>
        <w:t>. [</w:t>
      </w:r>
      <w:r w:rsidR="00F73DDC">
        <w:rPr>
          <w:sz w:val="22"/>
          <w:szCs w:val="22"/>
          <w:lang w:val="cy-GB"/>
        </w:rPr>
        <w:t>Sylwer nad yw data’r cyfranogwy</w:t>
      </w:r>
      <w:r w:rsidR="00F53B24" w:rsidRPr="004A028F">
        <w:rPr>
          <w:sz w:val="22"/>
          <w:szCs w:val="22"/>
          <w:lang w:val="cy-GB"/>
        </w:rPr>
        <w:t>r</w:t>
      </w:r>
      <w:r w:rsidR="00F73DDC">
        <w:rPr>
          <w:sz w:val="22"/>
          <w:szCs w:val="22"/>
          <w:lang w:val="cy-GB"/>
        </w:rPr>
        <w:t xml:space="preserve"> ar gyfer</w:t>
      </w:r>
      <w:r w:rsidR="00F53B24" w:rsidRPr="004A028F">
        <w:rPr>
          <w:sz w:val="22"/>
          <w:szCs w:val="22"/>
          <w:lang w:val="cy-GB"/>
        </w:rPr>
        <w:t xml:space="preserve"> </w:t>
      </w:r>
      <w:r w:rsidR="00F53B24" w:rsidRPr="004A028F">
        <w:rPr>
          <w:sz w:val="22"/>
          <w:szCs w:val="22"/>
          <w:u w:val="single"/>
          <w:lang w:val="cy-GB"/>
        </w:rPr>
        <w:t>2015</w:t>
      </w:r>
      <w:r w:rsidR="00F53B24" w:rsidRPr="004A028F">
        <w:rPr>
          <w:sz w:val="22"/>
          <w:szCs w:val="22"/>
          <w:lang w:val="cy-GB"/>
        </w:rPr>
        <w:t xml:space="preserve"> </w:t>
      </w:r>
      <w:r w:rsidR="00F73DDC">
        <w:rPr>
          <w:sz w:val="22"/>
          <w:szCs w:val="22"/>
          <w:lang w:val="cy-GB"/>
        </w:rPr>
        <w:t>yn gyflawn ac maent wedi’u heithrio o’r adran hon o’r dadansoddiad</w:t>
      </w:r>
      <w:r w:rsidR="00F53B24" w:rsidRPr="004A028F">
        <w:rPr>
          <w:sz w:val="22"/>
          <w:szCs w:val="22"/>
          <w:lang w:val="cy-GB"/>
        </w:rPr>
        <w:t>].</w:t>
      </w:r>
    </w:p>
    <w:p w:rsidR="00F53B24" w:rsidRPr="004A028F" w:rsidRDefault="00273627" w:rsidP="002E45CC">
      <w:pPr>
        <w:pStyle w:val="NoSpacing"/>
        <w:numPr>
          <w:ilvl w:val="1"/>
          <w:numId w:val="21"/>
        </w:numPr>
        <w:pBdr>
          <w:top w:val="nil"/>
          <w:left w:val="nil"/>
          <w:bottom w:val="nil"/>
          <w:right w:val="nil"/>
          <w:between w:val="nil"/>
        </w:pBdr>
        <w:spacing w:before="120" w:after="120"/>
        <w:rPr>
          <w:rStyle w:val="NoSpacingChar"/>
          <w:lang w:val="cy-GB"/>
        </w:rPr>
      </w:pPr>
      <w:r>
        <w:rPr>
          <w:b/>
          <w:sz w:val="22"/>
          <w:szCs w:val="22"/>
          <w:lang w:val="cy-GB"/>
        </w:rPr>
        <w:t xml:space="preserve">Ceir amrywiadau eang iawn yng nghyfran y poblogaethau mewn </w:t>
      </w:r>
      <w:r w:rsidR="00173FF7">
        <w:rPr>
          <w:b/>
          <w:sz w:val="22"/>
          <w:szCs w:val="22"/>
          <w:lang w:val="cy-GB"/>
        </w:rPr>
        <w:t>Awdurdod</w:t>
      </w:r>
      <w:r>
        <w:rPr>
          <w:b/>
          <w:sz w:val="22"/>
          <w:szCs w:val="22"/>
          <w:lang w:val="cy-GB"/>
        </w:rPr>
        <w:t>au</w:t>
      </w:r>
      <w:r w:rsidR="00173FF7">
        <w:rPr>
          <w:b/>
          <w:sz w:val="22"/>
          <w:szCs w:val="22"/>
          <w:lang w:val="cy-GB"/>
        </w:rPr>
        <w:t xml:space="preserve"> Lleol</w:t>
      </w:r>
      <w:r w:rsidR="00F53B24" w:rsidRPr="004A028F">
        <w:rPr>
          <w:b/>
          <w:sz w:val="22"/>
          <w:szCs w:val="22"/>
          <w:lang w:val="cy-GB"/>
        </w:rPr>
        <w:t xml:space="preserve"> </w:t>
      </w:r>
      <w:r>
        <w:rPr>
          <w:b/>
          <w:sz w:val="22"/>
          <w:szCs w:val="22"/>
          <w:lang w:val="cy-GB"/>
        </w:rPr>
        <w:t>sydd wedi cael eu cofnodi fel rhai’n cymryd rhan mewn camp a gefnogir gan grant</w:t>
      </w:r>
      <w:r w:rsidR="00F53B24" w:rsidRPr="004A028F">
        <w:rPr>
          <w:sz w:val="22"/>
          <w:szCs w:val="22"/>
          <w:lang w:val="cy-GB"/>
        </w:rPr>
        <w:t xml:space="preserve">. </w:t>
      </w:r>
      <w:r>
        <w:rPr>
          <w:sz w:val="22"/>
          <w:szCs w:val="22"/>
          <w:lang w:val="cy-GB"/>
        </w:rPr>
        <w:t xml:space="preserve">Mae </w:t>
      </w:r>
      <w:r w:rsidR="00F53B24" w:rsidRPr="004A028F">
        <w:rPr>
          <w:rStyle w:val="NoSpacingChar"/>
          <w:sz w:val="22"/>
          <w:szCs w:val="22"/>
          <w:lang w:val="cy-GB"/>
        </w:rPr>
        <w:t xml:space="preserve">Ceredigion </w:t>
      </w:r>
      <w:r>
        <w:rPr>
          <w:rStyle w:val="NoSpacingChar"/>
          <w:sz w:val="22"/>
          <w:szCs w:val="22"/>
          <w:lang w:val="cy-GB"/>
        </w:rPr>
        <w:t xml:space="preserve">yn cofnodi bod bron i </w:t>
      </w:r>
      <w:r w:rsidR="00F53B24" w:rsidRPr="004A028F">
        <w:rPr>
          <w:rStyle w:val="NoSpacingChar"/>
          <w:sz w:val="22"/>
          <w:szCs w:val="22"/>
          <w:lang w:val="cy-GB"/>
        </w:rPr>
        <w:t xml:space="preserve">48,000 </w:t>
      </w:r>
      <w:r>
        <w:rPr>
          <w:rStyle w:val="NoSpacingChar"/>
          <w:sz w:val="22"/>
          <w:szCs w:val="22"/>
          <w:lang w:val="cy-GB"/>
        </w:rPr>
        <w:t xml:space="preserve">o bobl wedi cymryd rhan mewn chwaraeon o ganlyniad i grantiau;  mae hyn yn </w:t>
      </w:r>
      <w:r w:rsidR="00F53B24" w:rsidRPr="004A028F">
        <w:rPr>
          <w:rStyle w:val="NoSpacingChar"/>
          <w:sz w:val="22"/>
          <w:szCs w:val="22"/>
          <w:lang w:val="cy-GB"/>
        </w:rPr>
        <w:t>65% o</w:t>
      </w:r>
      <w:r>
        <w:rPr>
          <w:rStyle w:val="NoSpacingChar"/>
          <w:sz w:val="22"/>
          <w:szCs w:val="22"/>
          <w:lang w:val="cy-GB"/>
        </w:rPr>
        <w:t xml:space="preserve"> gyfanswm poblogaeth y sir. Mae’n cynnwys </w:t>
      </w:r>
      <w:r w:rsidR="00F53B24" w:rsidRPr="004A028F">
        <w:rPr>
          <w:rStyle w:val="NoSpacingChar"/>
          <w:sz w:val="22"/>
          <w:szCs w:val="22"/>
          <w:lang w:val="cy-GB"/>
        </w:rPr>
        <w:t xml:space="preserve">5,400 </w:t>
      </w:r>
      <w:r>
        <w:rPr>
          <w:rStyle w:val="NoSpacingChar"/>
          <w:sz w:val="22"/>
          <w:szCs w:val="22"/>
          <w:lang w:val="cy-GB"/>
        </w:rPr>
        <w:t>o bobl yn dysgu achub bywyd ar g</w:t>
      </w:r>
      <w:r w:rsidR="00F53B24" w:rsidRPr="004A028F">
        <w:rPr>
          <w:rStyle w:val="NoSpacingChar"/>
          <w:sz w:val="22"/>
          <w:szCs w:val="22"/>
          <w:lang w:val="cy-GB"/>
        </w:rPr>
        <w:t>ost o £1,449 a</w:t>
      </w:r>
      <w:r>
        <w:rPr>
          <w:rStyle w:val="NoSpacingChar"/>
          <w:sz w:val="22"/>
          <w:szCs w:val="22"/>
          <w:lang w:val="cy-GB"/>
        </w:rPr>
        <w:t xml:space="preserve"> grant o </w:t>
      </w:r>
      <w:r w:rsidR="00F53B24" w:rsidRPr="004A028F">
        <w:rPr>
          <w:rStyle w:val="NoSpacingChar"/>
          <w:sz w:val="22"/>
          <w:szCs w:val="22"/>
          <w:lang w:val="cy-GB"/>
        </w:rPr>
        <w:t xml:space="preserve">£1,500 </w:t>
      </w:r>
      <w:r>
        <w:rPr>
          <w:rStyle w:val="NoSpacingChar"/>
          <w:sz w:val="22"/>
          <w:szCs w:val="22"/>
          <w:lang w:val="cy-GB"/>
        </w:rPr>
        <w:t>ar gyfer ‘Arall</w:t>
      </w:r>
      <w:r w:rsidR="00F53B24" w:rsidRPr="004A028F">
        <w:rPr>
          <w:rStyle w:val="NoSpacingChar"/>
          <w:sz w:val="22"/>
          <w:szCs w:val="22"/>
          <w:lang w:val="cy-GB"/>
        </w:rPr>
        <w:t xml:space="preserve"> – </w:t>
      </w:r>
      <w:r>
        <w:rPr>
          <w:rStyle w:val="NoSpacingChar"/>
          <w:sz w:val="22"/>
          <w:szCs w:val="22"/>
          <w:lang w:val="cy-GB"/>
        </w:rPr>
        <w:t>hyfforddiant’, oedd yn cynnwys mwy na</w:t>
      </w:r>
      <w:r w:rsidR="00F53B24" w:rsidRPr="004A028F">
        <w:rPr>
          <w:rStyle w:val="NoSpacingChar"/>
          <w:sz w:val="22"/>
          <w:szCs w:val="22"/>
          <w:lang w:val="cy-GB"/>
        </w:rPr>
        <w:t xml:space="preserve"> 9,000</w:t>
      </w:r>
      <w:r>
        <w:rPr>
          <w:rStyle w:val="NoSpacingChar"/>
          <w:sz w:val="22"/>
          <w:szCs w:val="22"/>
          <w:lang w:val="cy-GB"/>
        </w:rPr>
        <w:t xml:space="preserve"> o gyfranogwyr. I’r gwrthwyneb, mae Sir y Ff</w:t>
      </w:r>
      <w:r w:rsidR="00F53B24" w:rsidRPr="004A028F">
        <w:rPr>
          <w:rStyle w:val="NoSpacingChar"/>
          <w:sz w:val="22"/>
          <w:szCs w:val="22"/>
          <w:lang w:val="cy-GB"/>
        </w:rPr>
        <w:t>lint</w:t>
      </w:r>
      <w:r>
        <w:rPr>
          <w:rStyle w:val="NoSpacingChar"/>
          <w:sz w:val="22"/>
          <w:szCs w:val="22"/>
          <w:lang w:val="cy-GB"/>
        </w:rPr>
        <w:t xml:space="preserve"> yn cofnodi</w:t>
      </w:r>
      <w:r w:rsidR="00F53B24" w:rsidRPr="004A028F">
        <w:rPr>
          <w:rStyle w:val="NoSpacingChar"/>
          <w:sz w:val="22"/>
          <w:szCs w:val="22"/>
          <w:lang w:val="cy-GB"/>
        </w:rPr>
        <w:t xml:space="preserve"> 8,400</w:t>
      </w:r>
      <w:r>
        <w:rPr>
          <w:rStyle w:val="NoSpacingChar"/>
          <w:sz w:val="22"/>
          <w:szCs w:val="22"/>
          <w:lang w:val="cy-GB"/>
        </w:rPr>
        <w:t xml:space="preserve"> o bobl, neu</w:t>
      </w:r>
      <w:r w:rsidR="00F53B24" w:rsidRPr="004A028F">
        <w:rPr>
          <w:rStyle w:val="NoSpacingChar"/>
          <w:sz w:val="22"/>
          <w:szCs w:val="22"/>
          <w:lang w:val="cy-GB"/>
        </w:rPr>
        <w:t xml:space="preserve"> 5.4% </w:t>
      </w:r>
      <w:r>
        <w:rPr>
          <w:rStyle w:val="NoSpacingChar"/>
          <w:sz w:val="22"/>
          <w:szCs w:val="22"/>
          <w:lang w:val="cy-GB"/>
        </w:rPr>
        <w:t>o boblogaeth y sir, fel cyfranogwyr. Y gyfradd gymryd rhan ar gyfartaledd ar gyfer pob ardal oedd</w:t>
      </w:r>
      <w:r w:rsidR="00F53B24" w:rsidRPr="004A028F">
        <w:rPr>
          <w:rStyle w:val="NoSpacingChar"/>
          <w:sz w:val="22"/>
          <w:szCs w:val="22"/>
          <w:lang w:val="cy-GB"/>
        </w:rPr>
        <w:t xml:space="preserve"> 13%.  </w:t>
      </w:r>
    </w:p>
    <w:p w:rsidR="00F53B24" w:rsidRPr="004A028F" w:rsidRDefault="00F53B24" w:rsidP="002E45CC">
      <w:pPr>
        <w:pStyle w:val="NoSpacing"/>
        <w:numPr>
          <w:ilvl w:val="1"/>
          <w:numId w:val="21"/>
        </w:numPr>
        <w:pBdr>
          <w:top w:val="nil"/>
          <w:left w:val="nil"/>
          <w:bottom w:val="nil"/>
          <w:right w:val="nil"/>
          <w:between w:val="nil"/>
        </w:pBdr>
        <w:spacing w:before="120"/>
        <w:rPr>
          <w:rFonts w:ascii="Calibri" w:eastAsia="Calibri" w:hAnsi="Calibri" w:cs="Calibri"/>
          <w:color w:val="000000"/>
          <w:sz w:val="22"/>
          <w:szCs w:val="22"/>
          <w:lang w:val="cy-GB"/>
        </w:rPr>
      </w:pPr>
      <w:r w:rsidRPr="004A028F">
        <w:rPr>
          <w:b/>
          <w:sz w:val="22"/>
          <w:szCs w:val="22"/>
          <w:lang w:val="cy-GB"/>
        </w:rPr>
        <w:t xml:space="preserve"> </w:t>
      </w:r>
      <w:r w:rsidRPr="004A028F">
        <w:rPr>
          <w:rFonts w:ascii="Calibri" w:eastAsia="Calibri" w:hAnsi="Calibri" w:cs="Calibri"/>
          <w:b/>
          <w:color w:val="000000"/>
          <w:sz w:val="22"/>
          <w:szCs w:val="22"/>
          <w:lang w:val="cy-GB"/>
        </w:rPr>
        <w:t>M</w:t>
      </w:r>
      <w:r w:rsidR="00F73DDC">
        <w:rPr>
          <w:rFonts w:ascii="Calibri" w:eastAsia="Calibri" w:hAnsi="Calibri" w:cs="Calibri"/>
          <w:b/>
          <w:color w:val="000000"/>
          <w:sz w:val="22"/>
          <w:szCs w:val="22"/>
          <w:lang w:val="cy-GB"/>
        </w:rPr>
        <w:t>ae gwrywod yn cyfrif am</w:t>
      </w:r>
      <w:r w:rsidRPr="004A028F">
        <w:rPr>
          <w:rFonts w:ascii="Calibri" w:eastAsia="Calibri" w:hAnsi="Calibri" w:cs="Calibri"/>
          <w:b/>
          <w:color w:val="000000"/>
          <w:sz w:val="22"/>
          <w:szCs w:val="22"/>
          <w:lang w:val="cy-GB"/>
        </w:rPr>
        <w:t xml:space="preserve"> 64% o</w:t>
      </w:r>
      <w:r w:rsidR="00F73DDC">
        <w:rPr>
          <w:rFonts w:ascii="Calibri" w:eastAsia="Calibri" w:hAnsi="Calibri" w:cs="Calibri"/>
          <w:b/>
          <w:color w:val="000000"/>
          <w:sz w:val="22"/>
          <w:szCs w:val="22"/>
          <w:lang w:val="cy-GB"/>
        </w:rPr>
        <w:t>’r holl gyfranogwyr</w:t>
      </w:r>
      <w:r w:rsidRPr="004A028F">
        <w:rPr>
          <w:rFonts w:ascii="Calibri" w:eastAsia="Calibri" w:hAnsi="Calibri" w:cs="Calibri"/>
          <w:b/>
          <w:color w:val="000000"/>
          <w:sz w:val="22"/>
          <w:szCs w:val="22"/>
          <w:lang w:val="cy-GB"/>
        </w:rPr>
        <w:t xml:space="preserve">; </w:t>
      </w:r>
      <w:r w:rsidR="00F73DDC">
        <w:rPr>
          <w:rFonts w:ascii="Calibri" w:eastAsia="Calibri" w:hAnsi="Calibri" w:cs="Calibri"/>
          <w:b/>
          <w:color w:val="000000"/>
          <w:sz w:val="22"/>
          <w:szCs w:val="22"/>
          <w:lang w:val="cy-GB"/>
        </w:rPr>
        <w:t>benywod</w:t>
      </w:r>
      <w:r w:rsidRPr="004A028F">
        <w:rPr>
          <w:rFonts w:ascii="Calibri" w:eastAsia="Calibri" w:hAnsi="Calibri" w:cs="Calibri"/>
          <w:b/>
          <w:color w:val="000000"/>
          <w:sz w:val="22"/>
          <w:szCs w:val="22"/>
          <w:lang w:val="cy-GB"/>
        </w:rPr>
        <w:t xml:space="preserve"> 36%</w:t>
      </w:r>
      <w:r w:rsidR="00F73DDC">
        <w:rPr>
          <w:rFonts w:ascii="Calibri" w:eastAsia="Calibri" w:hAnsi="Calibri" w:cs="Calibri"/>
          <w:color w:val="000000"/>
          <w:sz w:val="22"/>
          <w:szCs w:val="22"/>
          <w:lang w:val="cy-GB"/>
        </w:rPr>
        <w:t xml:space="preserve">. Mae’r gyfran yn uwch ar gyfer gwrywod dros </w:t>
      </w:r>
      <w:r w:rsidRPr="004A028F">
        <w:rPr>
          <w:rFonts w:ascii="Calibri" w:eastAsia="Calibri" w:hAnsi="Calibri" w:cs="Calibri"/>
          <w:color w:val="000000"/>
          <w:sz w:val="22"/>
          <w:szCs w:val="22"/>
          <w:lang w:val="cy-GB"/>
        </w:rPr>
        <w:t>16</w:t>
      </w:r>
      <w:r w:rsidR="00271C55">
        <w:rPr>
          <w:rFonts w:ascii="Calibri" w:eastAsia="Calibri" w:hAnsi="Calibri" w:cs="Calibri"/>
          <w:color w:val="000000"/>
          <w:sz w:val="22"/>
          <w:szCs w:val="22"/>
          <w:lang w:val="cy-GB"/>
        </w:rPr>
        <w:t xml:space="preserve"> oed</w:t>
      </w:r>
      <w:r w:rsidR="00F73DDC">
        <w:rPr>
          <w:rFonts w:ascii="Calibri" w:eastAsia="Calibri" w:hAnsi="Calibri" w:cs="Calibri"/>
          <w:color w:val="000000"/>
          <w:sz w:val="22"/>
          <w:szCs w:val="22"/>
          <w:lang w:val="cy-GB"/>
        </w:rPr>
        <w:t>, yn</w:t>
      </w:r>
      <w:r w:rsidRPr="004A028F">
        <w:rPr>
          <w:rFonts w:ascii="Calibri" w:eastAsia="Calibri" w:hAnsi="Calibri" w:cs="Calibri"/>
          <w:color w:val="000000"/>
          <w:sz w:val="22"/>
          <w:szCs w:val="22"/>
          <w:lang w:val="cy-GB"/>
        </w:rPr>
        <w:t xml:space="preserve"> 67%; </w:t>
      </w:r>
      <w:r w:rsidR="00F73DDC">
        <w:rPr>
          <w:rFonts w:ascii="Calibri" w:eastAsia="Calibri" w:hAnsi="Calibri" w:cs="Calibri"/>
          <w:color w:val="000000"/>
          <w:sz w:val="22"/>
          <w:szCs w:val="22"/>
          <w:lang w:val="cy-GB"/>
        </w:rPr>
        <w:t>benywod</w:t>
      </w:r>
      <w:r w:rsidRPr="004A028F">
        <w:rPr>
          <w:rFonts w:ascii="Calibri" w:eastAsia="Calibri" w:hAnsi="Calibri" w:cs="Calibri"/>
          <w:color w:val="000000"/>
          <w:sz w:val="22"/>
          <w:szCs w:val="22"/>
          <w:lang w:val="cy-GB"/>
        </w:rPr>
        <w:t xml:space="preserve"> 33%.</w:t>
      </w:r>
      <w:r w:rsidRPr="004A028F">
        <w:rPr>
          <w:rStyle w:val="FootnoteReference"/>
          <w:rFonts w:ascii="Calibri" w:eastAsia="Calibri" w:hAnsi="Calibri" w:cs="Calibri"/>
          <w:color w:val="000000"/>
          <w:sz w:val="22"/>
          <w:szCs w:val="22"/>
          <w:lang w:val="cy-GB"/>
        </w:rPr>
        <w:footnoteReference w:id="21"/>
      </w:r>
    </w:p>
    <w:p w:rsidR="00F53B24" w:rsidRPr="004A028F" w:rsidRDefault="00F53B24" w:rsidP="002E45CC">
      <w:pPr>
        <w:pStyle w:val="NoSpacing"/>
        <w:numPr>
          <w:ilvl w:val="1"/>
          <w:numId w:val="21"/>
        </w:numPr>
        <w:pBdr>
          <w:top w:val="nil"/>
          <w:left w:val="nil"/>
          <w:bottom w:val="nil"/>
          <w:right w:val="nil"/>
          <w:between w:val="nil"/>
        </w:pBdr>
        <w:spacing w:before="120"/>
        <w:rPr>
          <w:rFonts w:ascii="Calibri" w:eastAsia="Calibri" w:hAnsi="Calibri" w:cs="Calibri"/>
          <w:color w:val="000000"/>
          <w:sz w:val="22"/>
          <w:szCs w:val="22"/>
          <w:lang w:val="cy-GB"/>
        </w:rPr>
      </w:pPr>
      <w:r w:rsidRPr="004A028F">
        <w:rPr>
          <w:b/>
          <w:sz w:val="22"/>
          <w:szCs w:val="22"/>
          <w:lang w:val="cy-GB"/>
        </w:rPr>
        <w:t xml:space="preserve"> </w:t>
      </w:r>
      <w:r w:rsidRPr="004A028F">
        <w:rPr>
          <w:rFonts w:ascii="Calibri" w:eastAsia="Calibri" w:hAnsi="Calibri" w:cs="Calibri"/>
          <w:b/>
          <w:color w:val="000000"/>
          <w:sz w:val="22"/>
          <w:szCs w:val="22"/>
          <w:lang w:val="cy-GB"/>
        </w:rPr>
        <w:t xml:space="preserve"> 5% </w:t>
      </w:r>
      <w:r w:rsidR="00F73DDC">
        <w:rPr>
          <w:rFonts w:ascii="Calibri" w:eastAsia="Calibri" w:hAnsi="Calibri" w:cs="Calibri"/>
          <w:b/>
          <w:color w:val="000000"/>
          <w:sz w:val="22"/>
          <w:szCs w:val="22"/>
          <w:lang w:val="cy-GB"/>
        </w:rPr>
        <w:t>o’r cyfranogwyr gwrywaidd a</w:t>
      </w:r>
      <w:r w:rsidRPr="004A028F">
        <w:rPr>
          <w:rFonts w:ascii="Calibri" w:eastAsia="Calibri" w:hAnsi="Calibri" w:cs="Calibri"/>
          <w:b/>
          <w:color w:val="000000"/>
          <w:sz w:val="22"/>
          <w:szCs w:val="22"/>
          <w:lang w:val="cy-GB"/>
        </w:rPr>
        <w:t xml:space="preserve"> 7% o</w:t>
      </w:r>
      <w:r w:rsidR="00F73DDC">
        <w:rPr>
          <w:rFonts w:ascii="Calibri" w:eastAsia="Calibri" w:hAnsi="Calibri" w:cs="Calibri"/>
          <w:b/>
          <w:color w:val="000000"/>
          <w:sz w:val="22"/>
          <w:szCs w:val="22"/>
          <w:lang w:val="cy-GB"/>
        </w:rPr>
        <w:t>’r cyfranogwyr benywaidd yn anabl</w:t>
      </w:r>
      <w:r w:rsidRPr="004A028F">
        <w:rPr>
          <w:rFonts w:ascii="Calibri" w:eastAsia="Calibri" w:hAnsi="Calibri" w:cs="Calibri"/>
          <w:color w:val="000000"/>
          <w:sz w:val="22"/>
          <w:szCs w:val="22"/>
          <w:lang w:val="cy-GB"/>
        </w:rPr>
        <w:t>.</w:t>
      </w:r>
      <w:r w:rsidRPr="004A028F">
        <w:rPr>
          <w:rStyle w:val="FootnoteReference"/>
          <w:rFonts w:ascii="Calibri" w:eastAsia="Calibri" w:hAnsi="Calibri" w:cs="Calibri"/>
          <w:color w:val="000000"/>
          <w:sz w:val="22"/>
          <w:szCs w:val="22"/>
          <w:lang w:val="cy-GB"/>
        </w:rPr>
        <w:footnoteReference w:id="22"/>
      </w:r>
      <w:r w:rsidRPr="004A028F">
        <w:rPr>
          <w:rFonts w:ascii="Calibri" w:eastAsia="Calibri" w:hAnsi="Calibri" w:cs="Calibri"/>
          <w:color w:val="000000"/>
          <w:sz w:val="22"/>
          <w:szCs w:val="22"/>
          <w:lang w:val="cy-GB"/>
        </w:rPr>
        <w:t xml:space="preserve">  </w:t>
      </w:r>
    </w:p>
    <w:p w:rsidR="00F53B24" w:rsidRPr="004A028F" w:rsidRDefault="00F53B24" w:rsidP="002E45CC">
      <w:pPr>
        <w:pStyle w:val="NoSpacing"/>
        <w:numPr>
          <w:ilvl w:val="1"/>
          <w:numId w:val="21"/>
        </w:numPr>
        <w:pBdr>
          <w:top w:val="nil"/>
          <w:left w:val="nil"/>
          <w:bottom w:val="nil"/>
          <w:right w:val="nil"/>
          <w:between w:val="nil"/>
        </w:pBdr>
        <w:spacing w:before="120"/>
        <w:rPr>
          <w:rFonts w:ascii="Calibri" w:eastAsia="Calibri" w:hAnsi="Calibri" w:cs="Calibri"/>
          <w:b/>
          <w:color w:val="000000"/>
          <w:sz w:val="22"/>
          <w:szCs w:val="22"/>
          <w:lang w:val="cy-GB"/>
        </w:rPr>
      </w:pPr>
      <w:r w:rsidRPr="004A028F">
        <w:rPr>
          <w:b/>
          <w:sz w:val="22"/>
          <w:szCs w:val="22"/>
          <w:lang w:val="cy-GB"/>
        </w:rPr>
        <w:t xml:space="preserve"> </w:t>
      </w:r>
      <w:r w:rsidRPr="004A028F">
        <w:rPr>
          <w:rFonts w:ascii="Calibri" w:eastAsia="Calibri" w:hAnsi="Calibri" w:cs="Calibri"/>
          <w:b/>
          <w:color w:val="000000"/>
          <w:sz w:val="22"/>
          <w:szCs w:val="22"/>
          <w:lang w:val="cy-GB"/>
        </w:rPr>
        <w:t xml:space="preserve">6% </w:t>
      </w:r>
      <w:r w:rsidR="00F73DDC">
        <w:rPr>
          <w:rFonts w:ascii="Calibri" w:eastAsia="Calibri" w:hAnsi="Calibri" w:cs="Calibri"/>
          <w:b/>
          <w:color w:val="000000"/>
          <w:sz w:val="22"/>
          <w:szCs w:val="22"/>
          <w:lang w:val="cy-GB"/>
        </w:rPr>
        <w:t>o’r cyfranogwyr gwrywaidd a</w:t>
      </w:r>
      <w:r w:rsidR="00F73DDC" w:rsidRPr="004A028F">
        <w:rPr>
          <w:rFonts w:ascii="Calibri" w:eastAsia="Calibri" w:hAnsi="Calibri" w:cs="Calibri"/>
          <w:b/>
          <w:color w:val="000000"/>
          <w:sz w:val="22"/>
          <w:szCs w:val="22"/>
          <w:lang w:val="cy-GB"/>
        </w:rPr>
        <w:t xml:space="preserve"> </w:t>
      </w:r>
      <w:r w:rsidRPr="004A028F">
        <w:rPr>
          <w:rFonts w:ascii="Calibri" w:eastAsia="Calibri" w:hAnsi="Calibri" w:cs="Calibri"/>
          <w:b/>
          <w:color w:val="000000"/>
          <w:sz w:val="22"/>
          <w:szCs w:val="22"/>
          <w:lang w:val="cy-GB"/>
        </w:rPr>
        <w:t xml:space="preserve">4% </w:t>
      </w:r>
      <w:r w:rsidR="00F73DDC" w:rsidRPr="004A028F">
        <w:rPr>
          <w:rFonts w:ascii="Calibri" w:eastAsia="Calibri" w:hAnsi="Calibri" w:cs="Calibri"/>
          <w:b/>
          <w:color w:val="000000"/>
          <w:sz w:val="22"/>
          <w:szCs w:val="22"/>
          <w:lang w:val="cy-GB"/>
        </w:rPr>
        <w:t>o</w:t>
      </w:r>
      <w:r w:rsidR="00F73DDC">
        <w:rPr>
          <w:rFonts w:ascii="Calibri" w:eastAsia="Calibri" w:hAnsi="Calibri" w:cs="Calibri"/>
          <w:b/>
          <w:color w:val="000000"/>
          <w:sz w:val="22"/>
          <w:szCs w:val="22"/>
          <w:lang w:val="cy-GB"/>
        </w:rPr>
        <w:t>’r cyfranogwyr benywaidd o gymunedau DLlE</w:t>
      </w:r>
      <w:r w:rsidRPr="004A028F">
        <w:rPr>
          <w:rFonts w:ascii="Calibri" w:eastAsia="Calibri" w:hAnsi="Calibri" w:cs="Calibri"/>
          <w:b/>
          <w:color w:val="000000"/>
          <w:sz w:val="22"/>
          <w:szCs w:val="22"/>
          <w:lang w:val="cy-GB"/>
        </w:rPr>
        <w:t>.</w:t>
      </w:r>
      <w:r w:rsidRPr="004A028F">
        <w:rPr>
          <w:rStyle w:val="FootnoteReference"/>
          <w:rFonts w:ascii="Calibri" w:eastAsia="Calibri" w:hAnsi="Calibri" w:cs="Calibri"/>
          <w:b/>
          <w:color w:val="000000"/>
          <w:sz w:val="22"/>
          <w:szCs w:val="22"/>
          <w:lang w:val="cy-GB"/>
        </w:rPr>
        <w:footnoteReference w:id="23"/>
      </w:r>
    </w:p>
    <w:p w:rsidR="00F53B24" w:rsidRPr="004A028F" w:rsidRDefault="00F53B24" w:rsidP="00F53B24">
      <w:pPr>
        <w:pStyle w:val="NoSpacing"/>
        <w:pBdr>
          <w:top w:val="nil"/>
          <w:left w:val="nil"/>
          <w:bottom w:val="nil"/>
          <w:right w:val="nil"/>
          <w:between w:val="nil"/>
        </w:pBdr>
        <w:spacing w:before="120" w:after="120"/>
        <w:rPr>
          <w:lang w:val="cy-GB"/>
        </w:rPr>
      </w:pPr>
    </w:p>
    <w:p w:rsidR="00F53B24" w:rsidRPr="004A028F" w:rsidRDefault="00F53B24" w:rsidP="00F53B24">
      <w:pPr>
        <w:pStyle w:val="NoSpacing"/>
        <w:pBdr>
          <w:top w:val="nil"/>
          <w:left w:val="nil"/>
          <w:bottom w:val="nil"/>
          <w:right w:val="nil"/>
          <w:between w:val="nil"/>
        </w:pBdr>
        <w:spacing w:before="120" w:after="120"/>
        <w:ind w:left="735"/>
        <w:rPr>
          <w:lang w:val="cy-GB"/>
        </w:rPr>
      </w:pPr>
      <w:r w:rsidRPr="004A028F">
        <w:rPr>
          <w:noProof/>
          <w:lang w:eastAsia="en-GB"/>
        </w:rPr>
        <w:drawing>
          <wp:inline distT="0" distB="0" distL="0" distR="0">
            <wp:extent cx="4232275" cy="2476500"/>
            <wp:effectExtent l="0" t="0" r="15875" b="0"/>
            <wp:docPr id="16" name="Chart 16">
              <a:extLst xmlns:a="http://schemas.openxmlformats.org/drawingml/2006/main">
                <a:ext uri="{FF2B5EF4-FFF2-40B4-BE49-F238E27FC236}">
                  <a16:creationId xmlns:a16="http://schemas.microsoft.com/office/drawing/2014/main" id="{C03F8534-85A7-C543-AAF5-4A7CBA439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53B24" w:rsidRPr="004A028F" w:rsidRDefault="00F53B24" w:rsidP="00F53B24">
      <w:pPr>
        <w:pStyle w:val="NoSpacing"/>
        <w:pBdr>
          <w:top w:val="nil"/>
          <w:left w:val="nil"/>
          <w:bottom w:val="nil"/>
          <w:right w:val="nil"/>
          <w:between w:val="nil"/>
        </w:pBdr>
        <w:spacing w:before="120" w:after="120"/>
        <w:ind w:left="735"/>
        <w:rPr>
          <w:lang w:val="cy-GB"/>
        </w:rPr>
      </w:pPr>
    </w:p>
    <w:p w:rsidR="00F53B24" w:rsidRPr="004A028F" w:rsidRDefault="00BF76E9" w:rsidP="006C0FFD">
      <w:pPr>
        <w:rPr>
          <w:b/>
          <w:lang w:val="cy-GB"/>
        </w:rPr>
      </w:pPr>
      <w:r>
        <w:rPr>
          <w:b/>
          <w:lang w:val="cy-GB"/>
        </w:rPr>
        <w:t xml:space="preserve">Symiau a gwariant y grantiau </w:t>
      </w:r>
      <w:r w:rsidR="00F53B24" w:rsidRPr="004A028F">
        <w:rPr>
          <w:b/>
          <w:lang w:val="cy-GB"/>
        </w:rPr>
        <w:t xml:space="preserve"> </w:t>
      </w:r>
    </w:p>
    <w:p w:rsidR="00F53B24" w:rsidRPr="004A028F" w:rsidRDefault="00BF76E9" w:rsidP="002E45CC">
      <w:pPr>
        <w:pStyle w:val="NoSpacing"/>
        <w:numPr>
          <w:ilvl w:val="1"/>
          <w:numId w:val="22"/>
        </w:numPr>
        <w:pBdr>
          <w:top w:val="nil"/>
          <w:left w:val="nil"/>
          <w:bottom w:val="nil"/>
          <w:right w:val="nil"/>
          <w:between w:val="nil"/>
        </w:pBdr>
        <w:spacing w:before="120" w:after="120"/>
        <w:rPr>
          <w:sz w:val="22"/>
          <w:szCs w:val="22"/>
          <w:lang w:val="cy-GB"/>
        </w:rPr>
      </w:pPr>
      <w:r>
        <w:rPr>
          <w:b/>
          <w:bCs/>
          <w:sz w:val="22"/>
          <w:szCs w:val="22"/>
          <w:lang w:val="cy-GB"/>
        </w:rPr>
        <w:t>Yn gyffredinol</w:t>
      </w:r>
      <w:r w:rsidR="00F53B24" w:rsidRPr="004A028F">
        <w:rPr>
          <w:b/>
          <w:bCs/>
          <w:sz w:val="22"/>
          <w:szCs w:val="22"/>
          <w:lang w:val="cy-GB"/>
        </w:rPr>
        <w:t>,</w:t>
      </w:r>
      <w:r>
        <w:rPr>
          <w:b/>
          <w:bCs/>
          <w:sz w:val="22"/>
          <w:szCs w:val="22"/>
          <w:lang w:val="cy-GB"/>
        </w:rPr>
        <w:t xml:space="preserve"> mae</w:t>
      </w:r>
      <w:r w:rsidR="00F53B24" w:rsidRPr="004A028F">
        <w:rPr>
          <w:b/>
          <w:bCs/>
          <w:sz w:val="22"/>
          <w:szCs w:val="22"/>
          <w:lang w:val="cy-GB"/>
        </w:rPr>
        <w:t xml:space="preserve"> 3,884 </w:t>
      </w:r>
      <w:r>
        <w:rPr>
          <w:b/>
          <w:bCs/>
          <w:sz w:val="22"/>
          <w:szCs w:val="22"/>
          <w:lang w:val="cy-GB"/>
        </w:rPr>
        <w:t xml:space="preserve">o </w:t>
      </w:r>
      <w:r w:rsidR="00F53B24" w:rsidRPr="004A028F">
        <w:rPr>
          <w:b/>
          <w:bCs/>
          <w:sz w:val="22"/>
          <w:szCs w:val="22"/>
          <w:lang w:val="cy-GB"/>
        </w:rPr>
        <w:t>grant</w:t>
      </w:r>
      <w:r>
        <w:rPr>
          <w:b/>
          <w:bCs/>
          <w:sz w:val="22"/>
          <w:szCs w:val="22"/>
          <w:lang w:val="cy-GB"/>
        </w:rPr>
        <w:t xml:space="preserve">iau wedi cael eu </w:t>
      </w:r>
      <w:r w:rsidR="00E55A7F">
        <w:rPr>
          <w:b/>
          <w:bCs/>
          <w:sz w:val="22"/>
          <w:szCs w:val="22"/>
          <w:lang w:val="cy-GB"/>
        </w:rPr>
        <w:t>dyfarnu</w:t>
      </w:r>
      <w:r>
        <w:rPr>
          <w:b/>
          <w:bCs/>
          <w:sz w:val="22"/>
          <w:szCs w:val="22"/>
          <w:lang w:val="cy-GB"/>
        </w:rPr>
        <w:t xml:space="preserve"> rhwng </w:t>
      </w:r>
      <w:r w:rsidR="00F53B24" w:rsidRPr="004A028F">
        <w:rPr>
          <w:b/>
          <w:bCs/>
          <w:sz w:val="22"/>
          <w:szCs w:val="22"/>
          <w:lang w:val="cy-GB"/>
        </w:rPr>
        <w:t xml:space="preserve">2015 </w:t>
      </w:r>
      <w:r>
        <w:rPr>
          <w:b/>
          <w:bCs/>
          <w:sz w:val="22"/>
          <w:szCs w:val="22"/>
          <w:lang w:val="cy-GB"/>
        </w:rPr>
        <w:t>a</w:t>
      </w:r>
      <w:r w:rsidR="00F53B24" w:rsidRPr="004A028F">
        <w:rPr>
          <w:b/>
          <w:bCs/>
          <w:sz w:val="22"/>
          <w:szCs w:val="22"/>
          <w:lang w:val="cy-GB"/>
        </w:rPr>
        <w:t xml:space="preserve"> 2018, </w:t>
      </w:r>
      <w:r>
        <w:rPr>
          <w:b/>
          <w:bCs/>
          <w:sz w:val="22"/>
          <w:szCs w:val="22"/>
          <w:lang w:val="cy-GB"/>
        </w:rPr>
        <w:t>gwerth</w:t>
      </w:r>
      <w:r w:rsidR="00F53B24" w:rsidRPr="004A028F">
        <w:rPr>
          <w:b/>
          <w:bCs/>
          <w:sz w:val="22"/>
          <w:szCs w:val="22"/>
          <w:lang w:val="cy-GB"/>
        </w:rPr>
        <w:t xml:space="preserve"> £5.2m, </w:t>
      </w:r>
      <w:r>
        <w:rPr>
          <w:b/>
          <w:bCs/>
          <w:sz w:val="22"/>
          <w:szCs w:val="22"/>
          <w:lang w:val="cy-GB"/>
        </w:rPr>
        <w:t xml:space="preserve">gan olygu bod swm cyfartalog pob grant yn </w:t>
      </w:r>
      <w:r w:rsidR="00F53B24" w:rsidRPr="004A028F">
        <w:rPr>
          <w:b/>
          <w:bCs/>
          <w:sz w:val="22"/>
          <w:szCs w:val="22"/>
          <w:lang w:val="cy-GB"/>
        </w:rPr>
        <w:t xml:space="preserve">£1,212. </w:t>
      </w:r>
      <w:r>
        <w:rPr>
          <w:sz w:val="22"/>
          <w:szCs w:val="22"/>
          <w:lang w:val="cy-GB"/>
        </w:rPr>
        <w:t>Y grant lleiaf a ddyfarnwyd oedd</w:t>
      </w:r>
      <w:r w:rsidR="00F53B24" w:rsidRPr="004A028F">
        <w:rPr>
          <w:sz w:val="22"/>
          <w:szCs w:val="22"/>
          <w:lang w:val="cy-GB"/>
        </w:rPr>
        <w:t xml:space="preserve"> £20 a</w:t>
      </w:r>
      <w:r>
        <w:rPr>
          <w:sz w:val="22"/>
          <w:szCs w:val="22"/>
          <w:lang w:val="cy-GB"/>
        </w:rPr>
        <w:t xml:space="preserve">’r uchafswm a gofnodwyd oedd </w:t>
      </w:r>
      <w:r w:rsidR="00F53B24" w:rsidRPr="004A028F">
        <w:rPr>
          <w:sz w:val="22"/>
          <w:szCs w:val="22"/>
          <w:lang w:val="cy-GB"/>
        </w:rPr>
        <w:t xml:space="preserve">£1,980, </w:t>
      </w:r>
      <w:r>
        <w:rPr>
          <w:sz w:val="22"/>
          <w:szCs w:val="22"/>
          <w:lang w:val="cy-GB"/>
        </w:rPr>
        <w:t>er mai £1500 yw’r uchafswm a hysbysebir ar gyfer y cynllun</w:t>
      </w:r>
      <w:r w:rsidR="00F53B24" w:rsidRPr="004A028F">
        <w:rPr>
          <w:sz w:val="22"/>
          <w:szCs w:val="22"/>
          <w:lang w:val="cy-GB"/>
        </w:rPr>
        <w:t>.  [</w:t>
      </w:r>
      <w:r w:rsidR="0049514C">
        <w:rPr>
          <w:sz w:val="22"/>
          <w:szCs w:val="22"/>
          <w:lang w:val="cy-GB"/>
        </w:rPr>
        <w:t xml:space="preserve">Eto, mae’r niferoedd hyn ar gyfer </w:t>
      </w:r>
      <w:r w:rsidR="00F53B24" w:rsidRPr="004A028F">
        <w:rPr>
          <w:sz w:val="22"/>
          <w:szCs w:val="22"/>
          <w:lang w:val="cy-GB"/>
        </w:rPr>
        <w:t>2016-18</w:t>
      </w:r>
      <w:r w:rsidR="00F91323">
        <w:rPr>
          <w:sz w:val="22"/>
          <w:szCs w:val="22"/>
          <w:lang w:val="cy-GB"/>
        </w:rPr>
        <w:t>,</w:t>
      </w:r>
      <w:r w:rsidR="00F53B24" w:rsidRPr="004A028F">
        <w:rPr>
          <w:sz w:val="22"/>
          <w:szCs w:val="22"/>
          <w:lang w:val="cy-GB"/>
        </w:rPr>
        <w:t xml:space="preserve"> </w:t>
      </w:r>
      <w:r w:rsidR="0049514C">
        <w:rPr>
          <w:sz w:val="22"/>
          <w:szCs w:val="22"/>
          <w:lang w:val="cy-GB"/>
        </w:rPr>
        <w:t>gan fod nifer y cyfranogwyr ar gyfer</w:t>
      </w:r>
      <w:r w:rsidR="00F53B24" w:rsidRPr="004A028F">
        <w:rPr>
          <w:sz w:val="22"/>
          <w:szCs w:val="22"/>
          <w:lang w:val="cy-GB"/>
        </w:rPr>
        <w:t xml:space="preserve"> 2015-16 </w:t>
      </w:r>
      <w:r w:rsidR="0049514C">
        <w:rPr>
          <w:sz w:val="22"/>
          <w:szCs w:val="22"/>
          <w:lang w:val="cy-GB"/>
        </w:rPr>
        <w:t>yn anghyflawn</w:t>
      </w:r>
      <w:r w:rsidR="00F53B24" w:rsidRPr="004A028F">
        <w:rPr>
          <w:sz w:val="22"/>
          <w:szCs w:val="22"/>
          <w:lang w:val="cy-GB"/>
        </w:rPr>
        <w:t>].</w:t>
      </w:r>
    </w:p>
    <w:p w:rsidR="00F53B24" w:rsidRPr="004A028F" w:rsidRDefault="006777F8" w:rsidP="002E45CC">
      <w:pPr>
        <w:pStyle w:val="NoSpacing"/>
        <w:numPr>
          <w:ilvl w:val="1"/>
          <w:numId w:val="22"/>
        </w:numPr>
        <w:pBdr>
          <w:top w:val="nil"/>
          <w:left w:val="nil"/>
          <w:bottom w:val="nil"/>
          <w:right w:val="nil"/>
          <w:between w:val="nil"/>
        </w:pBdr>
        <w:spacing w:before="120" w:after="120"/>
        <w:rPr>
          <w:sz w:val="22"/>
          <w:szCs w:val="22"/>
          <w:lang w:val="cy-GB"/>
        </w:rPr>
      </w:pPr>
      <w:r>
        <w:rPr>
          <w:b/>
          <w:sz w:val="22"/>
          <w:szCs w:val="22"/>
          <w:lang w:val="cy-GB"/>
        </w:rPr>
        <w:t>Roedd isafswm y grantiau ym mhob ardal yn amrywio o</w:t>
      </w:r>
      <w:r w:rsidR="00F53B24" w:rsidRPr="004A028F">
        <w:rPr>
          <w:b/>
          <w:sz w:val="22"/>
          <w:szCs w:val="22"/>
          <w:lang w:val="cy-GB"/>
        </w:rPr>
        <w:t xml:space="preserve"> £63 </w:t>
      </w:r>
      <w:r>
        <w:rPr>
          <w:b/>
          <w:sz w:val="22"/>
          <w:szCs w:val="22"/>
          <w:lang w:val="cy-GB"/>
        </w:rPr>
        <w:t>yn Sir Ddinbych a</w:t>
      </w:r>
      <w:r w:rsidR="00F53B24" w:rsidRPr="004A028F">
        <w:rPr>
          <w:b/>
          <w:sz w:val="22"/>
          <w:szCs w:val="22"/>
          <w:lang w:val="cy-GB"/>
        </w:rPr>
        <w:t xml:space="preserve"> </w:t>
      </w:r>
      <w:r w:rsidR="0049514C">
        <w:rPr>
          <w:b/>
          <w:sz w:val="22"/>
          <w:szCs w:val="22"/>
          <w:lang w:val="cy-GB"/>
        </w:rPr>
        <w:t>Sir Gaerfyrddin</w:t>
      </w:r>
      <w:r w:rsidR="00F53B24" w:rsidRPr="004A028F">
        <w:rPr>
          <w:b/>
          <w:sz w:val="22"/>
          <w:szCs w:val="22"/>
          <w:lang w:val="cy-GB"/>
        </w:rPr>
        <w:t xml:space="preserve"> </w:t>
      </w:r>
      <w:r>
        <w:rPr>
          <w:b/>
          <w:sz w:val="22"/>
          <w:szCs w:val="22"/>
          <w:lang w:val="cy-GB"/>
        </w:rPr>
        <w:t>i</w:t>
      </w:r>
      <w:r w:rsidR="00F53B24" w:rsidRPr="004A028F">
        <w:rPr>
          <w:b/>
          <w:sz w:val="22"/>
          <w:szCs w:val="22"/>
          <w:lang w:val="cy-GB"/>
        </w:rPr>
        <w:t xml:space="preserve"> £393 </w:t>
      </w:r>
      <w:r>
        <w:rPr>
          <w:b/>
          <w:sz w:val="22"/>
          <w:szCs w:val="22"/>
          <w:lang w:val="cy-GB"/>
        </w:rPr>
        <w:t>ym M</w:t>
      </w:r>
      <w:r w:rsidR="00F53B24" w:rsidRPr="004A028F">
        <w:rPr>
          <w:b/>
          <w:sz w:val="22"/>
          <w:szCs w:val="22"/>
          <w:lang w:val="cy-GB"/>
        </w:rPr>
        <w:t>laenau Gwent</w:t>
      </w:r>
      <w:r>
        <w:rPr>
          <w:sz w:val="22"/>
          <w:szCs w:val="22"/>
          <w:lang w:val="cy-GB"/>
        </w:rPr>
        <w:t>. Yr isafswm grant ar gyfartaledd oedd</w:t>
      </w:r>
      <w:r w:rsidR="00F53B24" w:rsidRPr="004A028F">
        <w:rPr>
          <w:sz w:val="22"/>
          <w:szCs w:val="22"/>
          <w:lang w:val="cy-GB"/>
        </w:rPr>
        <w:t xml:space="preserve"> £228.</w:t>
      </w:r>
    </w:p>
    <w:p w:rsidR="00F53B24" w:rsidRPr="004A028F" w:rsidRDefault="006777F8" w:rsidP="002E45CC">
      <w:pPr>
        <w:pStyle w:val="NoSpacing"/>
        <w:numPr>
          <w:ilvl w:val="1"/>
          <w:numId w:val="22"/>
        </w:numPr>
        <w:pBdr>
          <w:top w:val="nil"/>
          <w:left w:val="nil"/>
          <w:bottom w:val="nil"/>
          <w:right w:val="nil"/>
          <w:between w:val="nil"/>
        </w:pBdr>
        <w:spacing w:before="120" w:after="120"/>
        <w:rPr>
          <w:sz w:val="22"/>
          <w:szCs w:val="22"/>
          <w:lang w:val="cy-GB"/>
        </w:rPr>
      </w:pPr>
      <w:r>
        <w:rPr>
          <w:b/>
          <w:sz w:val="22"/>
          <w:szCs w:val="22"/>
          <w:lang w:val="cy-GB"/>
        </w:rPr>
        <w:t xml:space="preserve"> Mae’r gwariant y pen ar gyfartaledd yn cyfateb i</w:t>
      </w:r>
      <w:r w:rsidR="00F53B24" w:rsidRPr="004A028F">
        <w:rPr>
          <w:b/>
          <w:sz w:val="22"/>
          <w:szCs w:val="22"/>
          <w:lang w:val="cy-GB"/>
        </w:rPr>
        <w:t xml:space="preserve"> £11.13</w:t>
      </w:r>
      <w:r w:rsidR="00F53B24" w:rsidRPr="004A028F">
        <w:rPr>
          <w:sz w:val="22"/>
          <w:szCs w:val="22"/>
          <w:lang w:val="cy-GB"/>
        </w:rPr>
        <w:t xml:space="preserve">, </w:t>
      </w:r>
      <w:r>
        <w:rPr>
          <w:sz w:val="22"/>
          <w:szCs w:val="22"/>
          <w:lang w:val="cy-GB"/>
        </w:rPr>
        <w:t xml:space="preserve">ond mae hyn ar draws pob camp a maes, ac nid yw’n cymharu tebyg â thebyg. Mae’r gost y pen yn amrywio o </w:t>
      </w:r>
      <w:r w:rsidR="00F53B24" w:rsidRPr="004A028F">
        <w:rPr>
          <w:sz w:val="22"/>
          <w:szCs w:val="22"/>
          <w:lang w:val="cy-GB"/>
        </w:rPr>
        <w:t xml:space="preserve">£2.84 </w:t>
      </w:r>
      <w:r>
        <w:rPr>
          <w:sz w:val="22"/>
          <w:szCs w:val="22"/>
          <w:lang w:val="cy-GB"/>
        </w:rPr>
        <w:t>yng Ngh</w:t>
      </w:r>
      <w:r w:rsidR="00F53B24" w:rsidRPr="004A028F">
        <w:rPr>
          <w:sz w:val="22"/>
          <w:szCs w:val="22"/>
          <w:lang w:val="cy-GB"/>
        </w:rPr>
        <w:t xml:space="preserve">eredigion </w:t>
      </w:r>
      <w:r>
        <w:rPr>
          <w:sz w:val="22"/>
          <w:szCs w:val="22"/>
          <w:lang w:val="cy-GB"/>
        </w:rPr>
        <w:t>i</w:t>
      </w:r>
      <w:r w:rsidR="00F53B24" w:rsidRPr="004A028F">
        <w:rPr>
          <w:sz w:val="22"/>
          <w:szCs w:val="22"/>
          <w:lang w:val="cy-GB"/>
        </w:rPr>
        <w:t xml:space="preserve"> £18.88 </w:t>
      </w:r>
      <w:r>
        <w:rPr>
          <w:sz w:val="22"/>
          <w:szCs w:val="22"/>
          <w:lang w:val="cy-GB"/>
        </w:rPr>
        <w:t>ym M</w:t>
      </w:r>
      <w:r w:rsidR="00F53B24" w:rsidRPr="004A028F">
        <w:rPr>
          <w:sz w:val="22"/>
          <w:szCs w:val="22"/>
          <w:lang w:val="cy-GB"/>
        </w:rPr>
        <w:t>laenau Gwent.</w:t>
      </w:r>
    </w:p>
    <w:p w:rsidR="00F53B24" w:rsidRPr="004A028F" w:rsidRDefault="0011276D" w:rsidP="002E45CC">
      <w:pPr>
        <w:pStyle w:val="NoSpacing"/>
        <w:numPr>
          <w:ilvl w:val="1"/>
          <w:numId w:val="22"/>
        </w:numPr>
        <w:pBdr>
          <w:top w:val="nil"/>
          <w:left w:val="nil"/>
          <w:bottom w:val="nil"/>
          <w:right w:val="nil"/>
          <w:between w:val="nil"/>
        </w:pBdr>
        <w:spacing w:before="120" w:after="120"/>
        <w:rPr>
          <w:sz w:val="22"/>
          <w:szCs w:val="22"/>
          <w:lang w:val="cy-GB"/>
        </w:rPr>
      </w:pPr>
      <w:r>
        <w:rPr>
          <w:b/>
          <w:sz w:val="22"/>
          <w:szCs w:val="22"/>
          <w:lang w:val="cy-GB"/>
        </w:rPr>
        <w:t xml:space="preserve"> Mae cyfanswm gwerth y grantiau ym mhob ardal rhwng</w:t>
      </w:r>
      <w:r w:rsidR="00F53B24" w:rsidRPr="004A028F">
        <w:rPr>
          <w:b/>
          <w:sz w:val="22"/>
          <w:szCs w:val="22"/>
          <w:lang w:val="cy-GB"/>
        </w:rPr>
        <w:t xml:space="preserve"> 2015 a 2018 </w:t>
      </w:r>
      <w:r>
        <w:rPr>
          <w:b/>
          <w:sz w:val="22"/>
          <w:szCs w:val="22"/>
          <w:lang w:val="cy-GB"/>
        </w:rPr>
        <w:t>yn amrywio o £275,000 y</w:t>
      </w:r>
      <w:r w:rsidR="00F53B24" w:rsidRPr="004A028F">
        <w:rPr>
          <w:b/>
          <w:sz w:val="22"/>
          <w:szCs w:val="22"/>
          <w:lang w:val="cy-GB"/>
        </w:rPr>
        <w:t>n</w:t>
      </w:r>
      <w:r>
        <w:rPr>
          <w:b/>
          <w:sz w:val="22"/>
          <w:szCs w:val="22"/>
          <w:lang w:val="cy-GB"/>
        </w:rPr>
        <w:t>g Nghaerdydd i</w:t>
      </w:r>
      <w:r w:rsidR="00F53B24" w:rsidRPr="004A028F">
        <w:rPr>
          <w:b/>
          <w:sz w:val="22"/>
          <w:szCs w:val="22"/>
          <w:lang w:val="cy-GB"/>
        </w:rPr>
        <w:t xml:space="preserve"> £90,000 </w:t>
      </w:r>
      <w:r>
        <w:rPr>
          <w:b/>
          <w:sz w:val="22"/>
          <w:szCs w:val="22"/>
          <w:lang w:val="cy-GB"/>
        </w:rPr>
        <w:t>ar Ynys Môn</w:t>
      </w:r>
      <w:r>
        <w:rPr>
          <w:sz w:val="22"/>
          <w:szCs w:val="22"/>
          <w:lang w:val="cy-GB"/>
        </w:rPr>
        <w:t xml:space="preserve">. </w:t>
      </w:r>
      <w:r w:rsidR="001350C4">
        <w:rPr>
          <w:sz w:val="22"/>
          <w:szCs w:val="22"/>
          <w:lang w:val="cy-GB"/>
        </w:rPr>
        <w:t>Fodd bynnag</w:t>
      </w:r>
      <w:r w:rsidR="00F53B24" w:rsidRPr="004A028F">
        <w:rPr>
          <w:sz w:val="22"/>
          <w:szCs w:val="22"/>
          <w:lang w:val="cy-GB"/>
        </w:rPr>
        <w:t xml:space="preserve">, </w:t>
      </w:r>
      <w:r>
        <w:rPr>
          <w:sz w:val="22"/>
          <w:szCs w:val="22"/>
          <w:lang w:val="cy-GB"/>
        </w:rPr>
        <w:t xml:space="preserve">rhaid ystyried hyn yng ngoleuni’r gwahanol lefelau poblogaeth yn ardal pob </w:t>
      </w:r>
      <w:r w:rsidR="00173FF7">
        <w:rPr>
          <w:sz w:val="22"/>
          <w:szCs w:val="22"/>
          <w:lang w:val="cy-GB"/>
        </w:rPr>
        <w:t>Awdurdod Lleol</w:t>
      </w:r>
      <w:r>
        <w:rPr>
          <w:sz w:val="22"/>
          <w:szCs w:val="22"/>
          <w:lang w:val="cy-GB"/>
        </w:rPr>
        <w:t>, felly er bod cyfanswm y gwariant yn uwch efallai, bydd y gwariant y pen yn wahanol iawn.</w:t>
      </w:r>
      <w:r w:rsidR="00EC41D9">
        <w:rPr>
          <w:sz w:val="22"/>
          <w:szCs w:val="22"/>
          <w:lang w:val="cy-GB"/>
        </w:rPr>
        <w:t xml:space="preserve"> Roedd y swm a wariwyd y pen </w:t>
      </w:r>
      <w:r w:rsidR="00F91323">
        <w:rPr>
          <w:sz w:val="22"/>
          <w:szCs w:val="22"/>
          <w:lang w:val="cy-GB"/>
        </w:rPr>
        <w:t xml:space="preserve">ar y </w:t>
      </w:r>
      <w:r w:rsidR="00EC41D9">
        <w:rPr>
          <w:sz w:val="22"/>
          <w:szCs w:val="22"/>
          <w:lang w:val="cy-GB"/>
        </w:rPr>
        <w:t xml:space="preserve">boblogaeth yng Nghaerdydd yn is na’r cyfartaledd o </w:t>
      </w:r>
      <w:r w:rsidR="00F53B24" w:rsidRPr="004A028F">
        <w:rPr>
          <w:sz w:val="22"/>
          <w:szCs w:val="22"/>
          <w:lang w:val="cy-GB"/>
        </w:rPr>
        <w:t>£1.10</w:t>
      </w:r>
      <w:r w:rsidR="00EC41D9">
        <w:rPr>
          <w:sz w:val="22"/>
          <w:szCs w:val="22"/>
          <w:lang w:val="cy-GB"/>
        </w:rPr>
        <w:t>, yn</w:t>
      </w:r>
      <w:r w:rsidR="00F53B24" w:rsidRPr="004A028F">
        <w:rPr>
          <w:sz w:val="22"/>
          <w:szCs w:val="22"/>
          <w:lang w:val="cy-GB"/>
        </w:rPr>
        <w:t xml:space="preserve"> £0.76 </w:t>
      </w:r>
      <w:r w:rsidR="00EC41D9">
        <w:rPr>
          <w:sz w:val="22"/>
          <w:szCs w:val="22"/>
          <w:lang w:val="cy-GB"/>
        </w:rPr>
        <w:t>y pen, ac roedd y swm y pen ar gyfer y boblogaeth ar Ynys Môn yn uwch na’r cyfartaledd, yn £1.28. Ar draws y cynllun cyfan, mae amrywiadau eang o ran swm y cyllid y pen ar gyfer poblogaeth pob ardal. Y swm y pen yn Sir y Fflint oed</w:t>
      </w:r>
      <w:r w:rsidR="00F91323">
        <w:rPr>
          <w:sz w:val="22"/>
          <w:szCs w:val="22"/>
          <w:lang w:val="cy-GB"/>
        </w:rPr>
        <w:t>d</w:t>
      </w:r>
      <w:r w:rsidR="00EC41D9">
        <w:rPr>
          <w:sz w:val="22"/>
          <w:szCs w:val="22"/>
          <w:lang w:val="cy-GB"/>
        </w:rPr>
        <w:t xml:space="preserve"> </w:t>
      </w:r>
      <w:r w:rsidR="00F53B24" w:rsidRPr="004A028F">
        <w:rPr>
          <w:sz w:val="22"/>
          <w:szCs w:val="22"/>
          <w:lang w:val="cy-GB"/>
        </w:rPr>
        <w:t xml:space="preserve">£0.73 </w:t>
      </w:r>
      <w:r w:rsidR="00EC41D9">
        <w:rPr>
          <w:sz w:val="22"/>
          <w:szCs w:val="22"/>
          <w:lang w:val="cy-GB"/>
        </w:rPr>
        <w:t xml:space="preserve">ac roedd y swm y pen </w:t>
      </w:r>
      <w:r>
        <w:rPr>
          <w:sz w:val="22"/>
          <w:szCs w:val="22"/>
          <w:lang w:val="cy-GB"/>
        </w:rPr>
        <w:t>ym</w:t>
      </w:r>
      <w:r w:rsidR="00F53B24" w:rsidRPr="004A028F">
        <w:rPr>
          <w:sz w:val="22"/>
          <w:szCs w:val="22"/>
          <w:lang w:val="cy-GB"/>
        </w:rPr>
        <w:t xml:space="preserve"> Merthyr T</w:t>
      </w:r>
      <w:r>
        <w:rPr>
          <w:sz w:val="22"/>
          <w:szCs w:val="22"/>
          <w:lang w:val="cy-GB"/>
        </w:rPr>
        <w:t>u</w:t>
      </w:r>
      <w:r w:rsidR="00F53B24" w:rsidRPr="004A028F">
        <w:rPr>
          <w:sz w:val="22"/>
          <w:szCs w:val="22"/>
          <w:lang w:val="cy-GB"/>
        </w:rPr>
        <w:t>df</w:t>
      </w:r>
      <w:r>
        <w:rPr>
          <w:sz w:val="22"/>
          <w:szCs w:val="22"/>
          <w:lang w:val="cy-GB"/>
        </w:rPr>
        <w:t>u</w:t>
      </w:r>
      <w:r w:rsidR="00F53B24" w:rsidRPr="004A028F">
        <w:rPr>
          <w:sz w:val="22"/>
          <w:szCs w:val="22"/>
          <w:lang w:val="cy-GB"/>
        </w:rPr>
        <w:t xml:space="preserve">l </w:t>
      </w:r>
      <w:r w:rsidR="00EC41D9">
        <w:rPr>
          <w:sz w:val="22"/>
          <w:szCs w:val="22"/>
          <w:lang w:val="cy-GB"/>
        </w:rPr>
        <w:t>deirgwaith cymaint, yn</w:t>
      </w:r>
      <w:r w:rsidR="00F53B24" w:rsidRPr="004A028F">
        <w:rPr>
          <w:sz w:val="22"/>
          <w:szCs w:val="22"/>
          <w:lang w:val="cy-GB"/>
        </w:rPr>
        <w:t xml:space="preserve"> £2.24.  </w:t>
      </w:r>
    </w:p>
    <w:p w:rsidR="00F53B24" w:rsidRPr="004A028F" w:rsidRDefault="0049514C" w:rsidP="006C0FFD">
      <w:pPr>
        <w:rPr>
          <w:b/>
          <w:lang w:val="cy-GB"/>
        </w:rPr>
      </w:pPr>
      <w:r>
        <w:rPr>
          <w:b/>
          <w:lang w:val="cy-GB"/>
        </w:rPr>
        <w:t>Grantiau Datblygu</w:t>
      </w:r>
    </w:p>
    <w:p w:rsidR="00F53B24" w:rsidRPr="004A028F" w:rsidRDefault="00F91323" w:rsidP="002E45CC">
      <w:pPr>
        <w:pStyle w:val="NoSpacing"/>
        <w:numPr>
          <w:ilvl w:val="1"/>
          <w:numId w:val="30"/>
        </w:numPr>
        <w:pBdr>
          <w:top w:val="nil"/>
          <w:left w:val="nil"/>
          <w:bottom w:val="nil"/>
          <w:right w:val="nil"/>
          <w:between w:val="nil"/>
        </w:pBdr>
        <w:spacing w:before="120" w:after="120"/>
        <w:rPr>
          <w:sz w:val="22"/>
          <w:szCs w:val="22"/>
          <w:lang w:val="cy-GB"/>
        </w:rPr>
      </w:pPr>
      <w:r>
        <w:rPr>
          <w:b/>
          <w:sz w:val="22"/>
          <w:szCs w:val="22"/>
          <w:lang w:val="cy-GB"/>
        </w:rPr>
        <w:t>D</w:t>
      </w:r>
      <w:r w:rsidR="00893BC1">
        <w:rPr>
          <w:b/>
          <w:sz w:val="22"/>
          <w:szCs w:val="22"/>
          <w:lang w:val="cy-GB"/>
        </w:rPr>
        <w:t>yfarnwyd</w:t>
      </w:r>
      <w:r w:rsidR="00F53B24" w:rsidRPr="004A028F">
        <w:rPr>
          <w:b/>
          <w:sz w:val="22"/>
          <w:szCs w:val="22"/>
          <w:lang w:val="cy-GB"/>
        </w:rPr>
        <w:t xml:space="preserve"> 310 </w:t>
      </w:r>
      <w:r w:rsidR="00893BC1">
        <w:rPr>
          <w:b/>
          <w:sz w:val="22"/>
          <w:szCs w:val="22"/>
          <w:lang w:val="cy-GB"/>
        </w:rPr>
        <w:t>o grantiau datblygu</w:t>
      </w:r>
      <w:r>
        <w:rPr>
          <w:b/>
          <w:sz w:val="22"/>
          <w:szCs w:val="22"/>
          <w:lang w:val="cy-GB"/>
        </w:rPr>
        <w:t xml:space="preserve"> i gyd,</w:t>
      </w:r>
      <w:r w:rsidR="00893BC1">
        <w:rPr>
          <w:b/>
          <w:sz w:val="22"/>
          <w:szCs w:val="22"/>
          <w:lang w:val="cy-GB"/>
        </w:rPr>
        <w:t xml:space="preserve"> gwerth cyfanswm o</w:t>
      </w:r>
      <w:r w:rsidR="00F53B24" w:rsidRPr="004A028F">
        <w:rPr>
          <w:b/>
          <w:sz w:val="22"/>
          <w:szCs w:val="22"/>
          <w:lang w:val="cy-GB"/>
        </w:rPr>
        <w:t xml:space="preserve"> £3.67m </w:t>
      </w:r>
      <w:r w:rsidR="00893BC1">
        <w:rPr>
          <w:b/>
          <w:sz w:val="22"/>
          <w:szCs w:val="22"/>
          <w:lang w:val="cy-GB"/>
        </w:rPr>
        <w:t>yn ystod y cyfnod rhwng</w:t>
      </w:r>
      <w:r w:rsidR="00F53B24" w:rsidRPr="004A028F">
        <w:rPr>
          <w:b/>
          <w:sz w:val="22"/>
          <w:szCs w:val="22"/>
          <w:lang w:val="cy-GB"/>
        </w:rPr>
        <w:t xml:space="preserve"> 2015 </w:t>
      </w:r>
      <w:r w:rsidR="00893BC1">
        <w:rPr>
          <w:b/>
          <w:sz w:val="22"/>
          <w:szCs w:val="22"/>
          <w:lang w:val="cy-GB"/>
        </w:rPr>
        <w:t xml:space="preserve">a </w:t>
      </w:r>
      <w:r w:rsidR="00F53B24" w:rsidRPr="004A028F">
        <w:rPr>
          <w:b/>
          <w:sz w:val="22"/>
          <w:szCs w:val="22"/>
          <w:lang w:val="cy-GB"/>
        </w:rPr>
        <w:t xml:space="preserve">2018. </w:t>
      </w:r>
      <w:r w:rsidR="00893BC1">
        <w:rPr>
          <w:sz w:val="22"/>
          <w:szCs w:val="22"/>
          <w:lang w:val="cy-GB"/>
        </w:rPr>
        <w:t xml:space="preserve">Y swm ar gyfartaledd </w:t>
      </w:r>
      <w:r w:rsidR="00EB434B">
        <w:rPr>
          <w:sz w:val="22"/>
          <w:szCs w:val="22"/>
          <w:lang w:val="cy-GB"/>
        </w:rPr>
        <w:t xml:space="preserve">ar gyfer pob grant oedd </w:t>
      </w:r>
      <w:r w:rsidR="00F53B24" w:rsidRPr="004A028F">
        <w:rPr>
          <w:sz w:val="22"/>
          <w:szCs w:val="22"/>
          <w:lang w:val="cy-GB"/>
        </w:rPr>
        <w:t xml:space="preserve">£17,800 </w:t>
      </w:r>
      <w:r w:rsidR="00EB434B">
        <w:rPr>
          <w:sz w:val="22"/>
          <w:szCs w:val="22"/>
          <w:lang w:val="cy-GB"/>
        </w:rPr>
        <w:t>a sefydliadau aml-chwaraeon dderbyniodd y rhan fwyaf o grantiau</w:t>
      </w:r>
      <w:r w:rsidR="00F53B24" w:rsidRPr="004A028F">
        <w:rPr>
          <w:sz w:val="22"/>
          <w:szCs w:val="22"/>
          <w:lang w:val="cy-GB"/>
        </w:rPr>
        <w:t xml:space="preserve"> (28, </w:t>
      </w:r>
      <w:r w:rsidR="00EB434B">
        <w:rPr>
          <w:sz w:val="22"/>
          <w:szCs w:val="22"/>
          <w:lang w:val="cy-GB"/>
        </w:rPr>
        <w:t>neu</w:t>
      </w:r>
      <w:r w:rsidR="00F53B24" w:rsidRPr="004A028F">
        <w:rPr>
          <w:sz w:val="22"/>
          <w:szCs w:val="22"/>
          <w:lang w:val="cy-GB"/>
        </w:rPr>
        <w:t xml:space="preserve"> 14% </w:t>
      </w:r>
      <w:r w:rsidR="00EB434B">
        <w:rPr>
          <w:sz w:val="22"/>
          <w:szCs w:val="22"/>
          <w:lang w:val="cy-GB"/>
        </w:rPr>
        <w:t xml:space="preserve">o’r holl </w:t>
      </w:r>
      <w:r w:rsidR="00F53B24" w:rsidRPr="004A028F">
        <w:rPr>
          <w:sz w:val="22"/>
          <w:szCs w:val="22"/>
          <w:lang w:val="cy-GB"/>
        </w:rPr>
        <w:t>grant</w:t>
      </w:r>
      <w:r w:rsidR="00EB434B">
        <w:rPr>
          <w:sz w:val="22"/>
          <w:szCs w:val="22"/>
          <w:lang w:val="cy-GB"/>
        </w:rPr>
        <w:t>iau datblygu yn ôl nifer</w:t>
      </w:r>
      <w:r w:rsidR="00F53B24" w:rsidRPr="004A028F">
        <w:rPr>
          <w:sz w:val="22"/>
          <w:szCs w:val="22"/>
          <w:lang w:val="cy-GB"/>
        </w:rPr>
        <w:t>).</w:t>
      </w:r>
      <w:r w:rsidR="00F53B24" w:rsidRPr="004A028F">
        <w:rPr>
          <w:b/>
          <w:sz w:val="22"/>
          <w:szCs w:val="22"/>
          <w:lang w:val="cy-GB"/>
        </w:rPr>
        <w:t xml:space="preserve">  </w:t>
      </w:r>
      <w:r w:rsidR="00EB434B" w:rsidRPr="00EB434B">
        <w:rPr>
          <w:sz w:val="22"/>
          <w:szCs w:val="22"/>
          <w:lang w:val="cy-GB"/>
        </w:rPr>
        <w:t>Mae</w:t>
      </w:r>
      <w:r w:rsidR="00EB434B">
        <w:rPr>
          <w:b/>
          <w:sz w:val="22"/>
          <w:szCs w:val="22"/>
          <w:lang w:val="cy-GB"/>
        </w:rPr>
        <w:t xml:space="preserve"> </w:t>
      </w:r>
      <w:r w:rsidR="00F53B24" w:rsidRPr="004A028F">
        <w:rPr>
          <w:sz w:val="22"/>
          <w:szCs w:val="22"/>
          <w:lang w:val="cy-GB"/>
        </w:rPr>
        <w:t xml:space="preserve">12 </w:t>
      </w:r>
      <w:r w:rsidR="00EB434B">
        <w:rPr>
          <w:sz w:val="22"/>
          <w:szCs w:val="22"/>
          <w:lang w:val="cy-GB"/>
        </w:rPr>
        <w:t>camp</w:t>
      </w:r>
      <w:r w:rsidR="00F53B24" w:rsidRPr="004A028F">
        <w:rPr>
          <w:sz w:val="22"/>
          <w:szCs w:val="22"/>
          <w:lang w:val="cy-GB"/>
        </w:rPr>
        <w:t xml:space="preserve">, </w:t>
      </w:r>
      <w:r w:rsidR="00EB434B">
        <w:rPr>
          <w:sz w:val="22"/>
          <w:szCs w:val="22"/>
          <w:lang w:val="cy-GB"/>
        </w:rPr>
        <w:t xml:space="preserve">sydd wedi’u gosod yn nhrefn y nifer o grantiau a dderbyniwyd, yn cyfrif am </w:t>
      </w:r>
      <w:r w:rsidR="00F53B24" w:rsidRPr="004A028F">
        <w:rPr>
          <w:sz w:val="22"/>
          <w:szCs w:val="22"/>
          <w:lang w:val="cy-GB"/>
        </w:rPr>
        <w:t xml:space="preserve">78% </w:t>
      </w:r>
      <w:r w:rsidR="00EB434B">
        <w:rPr>
          <w:sz w:val="22"/>
          <w:szCs w:val="22"/>
          <w:lang w:val="cy-GB"/>
        </w:rPr>
        <w:t xml:space="preserve">o’r holl grantiau datblygu a </w:t>
      </w:r>
      <w:r w:rsidR="00370BA2">
        <w:rPr>
          <w:sz w:val="22"/>
          <w:szCs w:val="22"/>
          <w:lang w:val="cy-GB"/>
        </w:rPr>
        <w:t>ddyfarnwyd</w:t>
      </w:r>
      <w:r w:rsidR="00EB434B">
        <w:rPr>
          <w:sz w:val="22"/>
          <w:szCs w:val="22"/>
          <w:lang w:val="cy-GB"/>
        </w:rPr>
        <w:t>. Mae’r duedd</w:t>
      </w:r>
      <w:r w:rsidR="00370BA2">
        <w:rPr>
          <w:sz w:val="22"/>
          <w:szCs w:val="22"/>
          <w:lang w:val="cy-GB"/>
        </w:rPr>
        <w:t xml:space="preserve"> o ran</w:t>
      </w:r>
      <w:r w:rsidR="00EB434B">
        <w:rPr>
          <w:sz w:val="22"/>
          <w:szCs w:val="22"/>
          <w:lang w:val="cy-GB"/>
        </w:rPr>
        <w:t xml:space="preserve"> cefnogaeth ychydig yn wahanol i’r hyn a ddyr</w:t>
      </w:r>
      <w:r w:rsidR="00370BA2">
        <w:rPr>
          <w:sz w:val="22"/>
          <w:szCs w:val="22"/>
          <w:lang w:val="cy-GB"/>
        </w:rPr>
        <w:t>anwyd</w:t>
      </w:r>
      <w:r w:rsidR="00EB434B">
        <w:rPr>
          <w:sz w:val="22"/>
          <w:szCs w:val="22"/>
          <w:lang w:val="cy-GB"/>
        </w:rPr>
        <w:t xml:space="preserve"> drwy gynllun y</w:t>
      </w:r>
      <w:r w:rsidR="0019770E">
        <w:rPr>
          <w:sz w:val="22"/>
          <w:szCs w:val="22"/>
          <w:lang w:val="cy-GB"/>
        </w:rPr>
        <w:t xml:space="preserve"> Gist Gymunedol</w:t>
      </w:r>
      <w:r w:rsidR="00EB434B">
        <w:rPr>
          <w:sz w:val="22"/>
          <w:szCs w:val="22"/>
          <w:lang w:val="cy-GB"/>
        </w:rPr>
        <w:t>, gan mai aml-chwaraeon dderbyniodd y swm mwyaf, gyda ph</w:t>
      </w:r>
      <w:r w:rsidR="00620276">
        <w:rPr>
          <w:sz w:val="22"/>
          <w:szCs w:val="22"/>
          <w:lang w:val="cy-GB"/>
        </w:rPr>
        <w:t>êl droed</w:t>
      </w:r>
      <w:r w:rsidR="00EB434B">
        <w:rPr>
          <w:sz w:val="22"/>
          <w:szCs w:val="22"/>
          <w:lang w:val="cy-GB"/>
        </w:rPr>
        <w:t xml:space="preserve"> yn dod yn ail. </w:t>
      </w:r>
      <w:r w:rsidR="001350C4">
        <w:rPr>
          <w:sz w:val="22"/>
          <w:szCs w:val="22"/>
          <w:lang w:val="cy-GB"/>
        </w:rPr>
        <w:t>Fodd bynnag</w:t>
      </w:r>
      <w:r w:rsidR="00F53B24" w:rsidRPr="004A028F">
        <w:rPr>
          <w:sz w:val="22"/>
          <w:szCs w:val="22"/>
          <w:lang w:val="cy-GB"/>
        </w:rPr>
        <w:t xml:space="preserve">, </w:t>
      </w:r>
      <w:r w:rsidR="00EB434B">
        <w:rPr>
          <w:sz w:val="22"/>
          <w:szCs w:val="22"/>
          <w:lang w:val="cy-GB"/>
        </w:rPr>
        <w:t>dylid nodi bod rhai grantiau aml-chwaraeon yn cael eu dyfarnu ar gyfer ardaloedd fel Mannau Gemau Aml-Ddefnydd, y bydd</w:t>
      </w:r>
      <w:r w:rsidR="00F53B24" w:rsidRPr="004A028F">
        <w:rPr>
          <w:sz w:val="22"/>
          <w:szCs w:val="22"/>
          <w:lang w:val="cy-GB"/>
        </w:rPr>
        <w:t xml:space="preserve"> </w:t>
      </w:r>
      <w:r w:rsidR="00620276">
        <w:rPr>
          <w:sz w:val="22"/>
          <w:szCs w:val="22"/>
          <w:lang w:val="cy-GB"/>
        </w:rPr>
        <w:t>pêl droed</w:t>
      </w:r>
      <w:r w:rsidR="00EB434B">
        <w:rPr>
          <w:sz w:val="22"/>
          <w:szCs w:val="22"/>
          <w:lang w:val="cy-GB"/>
        </w:rPr>
        <w:t>wyr</w:t>
      </w:r>
      <w:r w:rsidR="00F53B24" w:rsidRPr="004A028F">
        <w:rPr>
          <w:sz w:val="22"/>
          <w:szCs w:val="22"/>
          <w:lang w:val="cy-GB"/>
        </w:rPr>
        <w:t xml:space="preserve"> </w:t>
      </w:r>
      <w:r w:rsidR="00EB434B">
        <w:rPr>
          <w:sz w:val="22"/>
          <w:szCs w:val="22"/>
          <w:lang w:val="cy-GB"/>
        </w:rPr>
        <w:t xml:space="preserve">yn elwa ohonynt hefyd.      </w:t>
      </w:r>
    </w:p>
    <w:p w:rsidR="00F53B24" w:rsidRPr="004A028F" w:rsidRDefault="0049514C" w:rsidP="002E45CC">
      <w:pPr>
        <w:pStyle w:val="NoSpacing"/>
        <w:numPr>
          <w:ilvl w:val="1"/>
          <w:numId w:val="30"/>
        </w:numPr>
        <w:pBdr>
          <w:top w:val="nil"/>
          <w:left w:val="nil"/>
          <w:bottom w:val="nil"/>
          <w:right w:val="nil"/>
          <w:between w:val="nil"/>
        </w:pBdr>
        <w:spacing w:before="120" w:after="120"/>
        <w:rPr>
          <w:sz w:val="22"/>
          <w:szCs w:val="22"/>
          <w:lang w:val="cy-GB"/>
        </w:rPr>
      </w:pPr>
      <w:r>
        <w:rPr>
          <w:b/>
          <w:sz w:val="22"/>
          <w:szCs w:val="22"/>
          <w:lang w:val="cy-GB"/>
        </w:rPr>
        <w:t xml:space="preserve"> Y</w:t>
      </w:r>
      <w:r w:rsidR="00F53B24" w:rsidRPr="004A028F">
        <w:rPr>
          <w:b/>
          <w:sz w:val="22"/>
          <w:szCs w:val="22"/>
          <w:lang w:val="cy-GB"/>
        </w:rPr>
        <w:t xml:space="preserve"> 12 </w:t>
      </w:r>
      <w:r>
        <w:rPr>
          <w:b/>
          <w:sz w:val="22"/>
          <w:szCs w:val="22"/>
          <w:lang w:val="cy-GB"/>
        </w:rPr>
        <w:t xml:space="preserve">camp a dderbyniodd y nifer mwyaf o grantiau oedd yr un 12 camp ag a dderbyniodd y nifer mwyaf o grantiau’r </w:t>
      </w:r>
      <w:r w:rsidR="0019770E">
        <w:rPr>
          <w:b/>
          <w:sz w:val="22"/>
          <w:szCs w:val="22"/>
          <w:lang w:val="cy-GB"/>
        </w:rPr>
        <w:t>Gist Gymunedol</w:t>
      </w:r>
      <w:r w:rsidR="00F53B24" w:rsidRPr="004A028F">
        <w:rPr>
          <w:sz w:val="22"/>
          <w:szCs w:val="22"/>
          <w:lang w:val="cy-GB"/>
        </w:rPr>
        <w:t>, a</w:t>
      </w:r>
      <w:r>
        <w:rPr>
          <w:sz w:val="22"/>
          <w:szCs w:val="22"/>
          <w:lang w:val="cy-GB"/>
        </w:rPr>
        <w:t xml:space="preserve">r wahân i griced, pêl rwyd, nofio a beicio. </w:t>
      </w:r>
      <w:r w:rsidR="005E2E0B">
        <w:rPr>
          <w:sz w:val="22"/>
          <w:szCs w:val="22"/>
          <w:lang w:val="cy-GB"/>
        </w:rPr>
        <w:t>I gymryd lle’r rhain daeth golff, saethu, ‘arall’ a ffitrwydd</w:t>
      </w:r>
      <w:r w:rsidR="00F53B24" w:rsidRPr="004A028F">
        <w:rPr>
          <w:sz w:val="22"/>
          <w:szCs w:val="22"/>
          <w:lang w:val="cy-GB"/>
        </w:rPr>
        <w:t xml:space="preserve">/aerobics. </w:t>
      </w:r>
      <w:r w:rsidR="005E2E0B">
        <w:rPr>
          <w:sz w:val="22"/>
          <w:szCs w:val="22"/>
          <w:lang w:val="cy-GB"/>
        </w:rPr>
        <w:t>Fel gyda’r G</w:t>
      </w:r>
      <w:r w:rsidR="0019770E">
        <w:rPr>
          <w:sz w:val="22"/>
          <w:szCs w:val="22"/>
          <w:lang w:val="cy-GB"/>
        </w:rPr>
        <w:t>ist Gymunedol</w:t>
      </w:r>
      <w:r w:rsidR="00F53B24" w:rsidRPr="004A028F">
        <w:rPr>
          <w:sz w:val="22"/>
          <w:szCs w:val="22"/>
          <w:lang w:val="cy-GB"/>
        </w:rPr>
        <w:t xml:space="preserve">, </w:t>
      </w:r>
      <w:r w:rsidR="005E2E0B">
        <w:rPr>
          <w:sz w:val="22"/>
          <w:szCs w:val="22"/>
          <w:lang w:val="cy-GB"/>
        </w:rPr>
        <w:t>mae’n debygol bod</w:t>
      </w:r>
      <w:r w:rsidR="00F53B24" w:rsidRPr="004A028F">
        <w:rPr>
          <w:sz w:val="22"/>
          <w:szCs w:val="22"/>
          <w:lang w:val="cy-GB"/>
        </w:rPr>
        <w:t xml:space="preserve"> </w:t>
      </w:r>
      <w:r w:rsidR="006A3B5D">
        <w:rPr>
          <w:sz w:val="22"/>
          <w:szCs w:val="22"/>
          <w:lang w:val="cy-GB"/>
        </w:rPr>
        <w:t>ymgeiswyr</w:t>
      </w:r>
      <w:r w:rsidR="00F53B24" w:rsidRPr="004A028F">
        <w:rPr>
          <w:sz w:val="22"/>
          <w:szCs w:val="22"/>
          <w:lang w:val="cy-GB"/>
        </w:rPr>
        <w:t xml:space="preserve"> </w:t>
      </w:r>
      <w:r w:rsidR="005E2E0B">
        <w:rPr>
          <w:sz w:val="22"/>
          <w:szCs w:val="22"/>
          <w:lang w:val="cy-GB"/>
        </w:rPr>
        <w:t xml:space="preserve">yn defnyddio’r term ‘arall’ am nad ydynt yn gallu dod o hyd i’w camp ar y gwymprestr o chwaraeon cydnabyddedig sydd ar gael ar y ffurflen gais ar-lein. </w:t>
      </w:r>
      <w:r w:rsidR="00F53B24" w:rsidRPr="004A028F">
        <w:rPr>
          <w:sz w:val="22"/>
          <w:szCs w:val="22"/>
          <w:lang w:val="cy-GB"/>
        </w:rPr>
        <w:t xml:space="preserve"> </w:t>
      </w:r>
      <w:r w:rsidR="005E2E0B">
        <w:rPr>
          <w:sz w:val="22"/>
          <w:szCs w:val="22"/>
          <w:lang w:val="cy-GB"/>
        </w:rPr>
        <w:t xml:space="preserve"> </w:t>
      </w:r>
    </w:p>
    <w:p w:rsidR="00F53B24" w:rsidRPr="004A028F" w:rsidRDefault="00F53B24" w:rsidP="00F53B24">
      <w:pPr>
        <w:pStyle w:val="NoSpacing"/>
        <w:pBdr>
          <w:top w:val="nil"/>
          <w:left w:val="nil"/>
          <w:bottom w:val="nil"/>
          <w:right w:val="nil"/>
          <w:between w:val="nil"/>
        </w:pBdr>
        <w:spacing w:before="120" w:after="120"/>
        <w:ind w:left="720"/>
        <w:rPr>
          <w:sz w:val="22"/>
          <w:szCs w:val="22"/>
          <w:lang w:val="cy-GB"/>
        </w:rPr>
      </w:pPr>
    </w:p>
    <w:p w:rsidR="00F53B24" w:rsidRPr="004A028F" w:rsidRDefault="00F53B24" w:rsidP="00F53B24">
      <w:pPr>
        <w:pStyle w:val="NoSpacing"/>
        <w:pBdr>
          <w:top w:val="nil"/>
          <w:left w:val="nil"/>
          <w:bottom w:val="nil"/>
          <w:right w:val="nil"/>
          <w:between w:val="nil"/>
        </w:pBdr>
        <w:spacing w:before="120" w:after="120"/>
        <w:rPr>
          <w:sz w:val="22"/>
          <w:szCs w:val="22"/>
          <w:lang w:val="cy-GB"/>
        </w:rPr>
      </w:pPr>
      <w:r w:rsidRPr="004A028F">
        <w:rPr>
          <w:noProof/>
          <w:lang w:eastAsia="en-GB"/>
        </w:rPr>
        <w:drawing>
          <wp:inline distT="0" distB="0" distL="0" distR="0">
            <wp:extent cx="4714875" cy="3057525"/>
            <wp:effectExtent l="0" t="0" r="9525" b="9525"/>
            <wp:docPr id="17" name="Chart 17">
              <a:extLst xmlns:a="http://schemas.openxmlformats.org/drawingml/2006/main">
                <a:ext uri="{FF2B5EF4-FFF2-40B4-BE49-F238E27FC236}">
                  <a16:creationId xmlns:a16="http://schemas.microsoft.com/office/drawing/2014/main" id="{AAAAFC04-6AA2-7347-B5E9-A63B4F0D8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53B24" w:rsidRPr="004A028F" w:rsidRDefault="0049514C" w:rsidP="002E45CC">
      <w:pPr>
        <w:pStyle w:val="NoSpacing"/>
        <w:numPr>
          <w:ilvl w:val="1"/>
          <w:numId w:val="30"/>
        </w:numPr>
        <w:pBdr>
          <w:top w:val="nil"/>
          <w:left w:val="nil"/>
          <w:bottom w:val="nil"/>
          <w:right w:val="nil"/>
          <w:between w:val="nil"/>
        </w:pBdr>
        <w:spacing w:before="120" w:after="120"/>
        <w:rPr>
          <w:sz w:val="22"/>
          <w:szCs w:val="22"/>
          <w:lang w:val="cy-GB"/>
        </w:rPr>
      </w:pPr>
      <w:r>
        <w:rPr>
          <w:b/>
          <w:sz w:val="22"/>
          <w:szCs w:val="22"/>
          <w:lang w:val="cy-GB"/>
        </w:rPr>
        <w:t>Ardal</w:t>
      </w:r>
      <w:r w:rsidR="00F53B24" w:rsidRPr="004A028F">
        <w:rPr>
          <w:b/>
          <w:sz w:val="22"/>
          <w:szCs w:val="22"/>
          <w:lang w:val="cy-GB"/>
        </w:rPr>
        <w:t xml:space="preserve"> </w:t>
      </w:r>
      <w:r w:rsidR="00173FF7">
        <w:rPr>
          <w:b/>
          <w:sz w:val="22"/>
          <w:szCs w:val="22"/>
          <w:lang w:val="cy-GB"/>
        </w:rPr>
        <w:t>Awdurdod Lleol</w:t>
      </w:r>
      <w:r w:rsidR="00F53B24" w:rsidRPr="004A028F">
        <w:rPr>
          <w:b/>
          <w:sz w:val="22"/>
          <w:szCs w:val="22"/>
          <w:lang w:val="cy-GB"/>
        </w:rPr>
        <w:t xml:space="preserve"> </w:t>
      </w:r>
      <w:r>
        <w:rPr>
          <w:b/>
          <w:sz w:val="22"/>
          <w:szCs w:val="22"/>
          <w:lang w:val="cy-GB"/>
        </w:rPr>
        <w:t>Caerdydd dderbyniodd y nifer uchaf o grantiau datblygu, sef</w:t>
      </w:r>
      <w:r w:rsidR="00F53B24" w:rsidRPr="004A028F">
        <w:rPr>
          <w:b/>
          <w:sz w:val="22"/>
          <w:szCs w:val="22"/>
          <w:lang w:val="cy-GB"/>
        </w:rPr>
        <w:t xml:space="preserve"> 30</w:t>
      </w:r>
      <w:r w:rsidR="00F53B24" w:rsidRPr="004A028F">
        <w:rPr>
          <w:sz w:val="22"/>
          <w:szCs w:val="22"/>
          <w:lang w:val="cy-GB"/>
        </w:rPr>
        <w:t xml:space="preserve">, </w:t>
      </w:r>
      <w:r>
        <w:rPr>
          <w:sz w:val="22"/>
          <w:szCs w:val="22"/>
          <w:lang w:val="cy-GB"/>
        </w:rPr>
        <w:t>neu</w:t>
      </w:r>
      <w:r w:rsidR="00F53B24" w:rsidRPr="004A028F">
        <w:rPr>
          <w:sz w:val="22"/>
          <w:szCs w:val="22"/>
          <w:lang w:val="cy-GB"/>
        </w:rPr>
        <w:t xml:space="preserve"> 14% </w:t>
      </w:r>
      <w:r>
        <w:rPr>
          <w:sz w:val="22"/>
          <w:szCs w:val="22"/>
          <w:lang w:val="cy-GB"/>
        </w:rPr>
        <w:t xml:space="preserve">o’r holl grantiau a </w:t>
      </w:r>
      <w:r w:rsidR="008A72F1">
        <w:rPr>
          <w:sz w:val="22"/>
          <w:szCs w:val="22"/>
          <w:lang w:val="cy-GB"/>
        </w:rPr>
        <w:t>ddyfarnwyd</w:t>
      </w:r>
      <w:r>
        <w:rPr>
          <w:sz w:val="22"/>
          <w:szCs w:val="22"/>
          <w:lang w:val="cy-GB"/>
        </w:rPr>
        <w:t xml:space="preserve">. </w:t>
      </w:r>
      <w:r w:rsidR="008A72F1">
        <w:rPr>
          <w:sz w:val="22"/>
          <w:szCs w:val="22"/>
          <w:lang w:val="cy-GB"/>
        </w:rPr>
        <w:t xml:space="preserve">Dyfarnwyd </w:t>
      </w:r>
      <w:r>
        <w:rPr>
          <w:sz w:val="22"/>
          <w:szCs w:val="22"/>
          <w:lang w:val="cy-GB"/>
        </w:rPr>
        <w:t xml:space="preserve">17 o grantiau ar lefel genedlaethol ac roedd naw ardal a </w:t>
      </w:r>
      <w:r w:rsidR="00F53B24" w:rsidRPr="004A028F">
        <w:rPr>
          <w:sz w:val="22"/>
          <w:szCs w:val="22"/>
          <w:lang w:val="cy-GB"/>
        </w:rPr>
        <w:t>grant</w:t>
      </w:r>
      <w:r>
        <w:rPr>
          <w:sz w:val="22"/>
          <w:szCs w:val="22"/>
          <w:lang w:val="cy-GB"/>
        </w:rPr>
        <w:t>iau cenedlaethol yn cyfrif am</w:t>
      </w:r>
      <w:r w:rsidR="00F53B24" w:rsidRPr="004A028F">
        <w:rPr>
          <w:sz w:val="22"/>
          <w:szCs w:val="22"/>
          <w:lang w:val="cy-GB"/>
        </w:rPr>
        <w:t xml:space="preserve"> 70% </w:t>
      </w:r>
      <w:r>
        <w:rPr>
          <w:sz w:val="22"/>
          <w:szCs w:val="22"/>
          <w:lang w:val="cy-GB"/>
        </w:rPr>
        <w:t xml:space="preserve">o’r holl grantiau datblygu a </w:t>
      </w:r>
      <w:r w:rsidR="00611711">
        <w:rPr>
          <w:sz w:val="22"/>
          <w:szCs w:val="22"/>
          <w:lang w:val="cy-GB"/>
        </w:rPr>
        <w:t>ddyfarnwyd</w:t>
      </w:r>
      <w:r w:rsidR="00F53B24" w:rsidRPr="004A028F">
        <w:rPr>
          <w:sz w:val="22"/>
          <w:szCs w:val="22"/>
          <w:lang w:val="cy-GB"/>
        </w:rPr>
        <w:t xml:space="preserve">. </w:t>
      </w:r>
      <w:r>
        <w:rPr>
          <w:sz w:val="22"/>
          <w:szCs w:val="22"/>
          <w:lang w:val="cy-GB"/>
        </w:rPr>
        <w:t xml:space="preserve">Mae hyn yn adlewyrchu’r ffaith bod llawer o </w:t>
      </w:r>
      <w:r w:rsidR="001B5048">
        <w:rPr>
          <w:sz w:val="22"/>
          <w:szCs w:val="22"/>
          <w:lang w:val="cy-GB"/>
        </w:rPr>
        <w:t>CRhC</w:t>
      </w:r>
      <w:r w:rsidR="00F53B24" w:rsidRPr="004A028F">
        <w:rPr>
          <w:sz w:val="22"/>
          <w:szCs w:val="22"/>
          <w:lang w:val="cy-GB"/>
        </w:rPr>
        <w:t xml:space="preserve"> </w:t>
      </w:r>
      <w:r>
        <w:rPr>
          <w:sz w:val="22"/>
          <w:szCs w:val="22"/>
          <w:lang w:val="cy-GB"/>
        </w:rPr>
        <w:t>wedi’u lleoli yng Nghaerdydd</w:t>
      </w:r>
      <w:r w:rsidR="00F53B24" w:rsidRPr="004A028F">
        <w:rPr>
          <w:sz w:val="22"/>
          <w:szCs w:val="22"/>
          <w:lang w:val="cy-GB"/>
        </w:rPr>
        <w:t xml:space="preserve">, </w:t>
      </w:r>
      <w:r>
        <w:rPr>
          <w:sz w:val="22"/>
          <w:szCs w:val="22"/>
          <w:lang w:val="cy-GB"/>
        </w:rPr>
        <w:t>felly mae’n debygol bod y grantiau o fudd i bobl sy’n byw yng Nghaerdydd</w:t>
      </w:r>
      <w:r w:rsidRPr="004A028F">
        <w:rPr>
          <w:sz w:val="22"/>
          <w:szCs w:val="22"/>
          <w:lang w:val="cy-GB"/>
        </w:rPr>
        <w:t xml:space="preserve"> </w:t>
      </w:r>
      <w:r w:rsidR="00F53B24" w:rsidRPr="004A028F">
        <w:rPr>
          <w:sz w:val="22"/>
          <w:szCs w:val="22"/>
          <w:lang w:val="cy-GB"/>
        </w:rPr>
        <w:t>a</w:t>
      </w:r>
      <w:r>
        <w:rPr>
          <w:sz w:val="22"/>
          <w:szCs w:val="22"/>
          <w:lang w:val="cy-GB"/>
        </w:rPr>
        <w:t xml:space="preserve"> hefyd ymhellach i ffwrdd. </w:t>
      </w:r>
    </w:p>
    <w:p w:rsidR="00F53B24" w:rsidRPr="004A028F" w:rsidRDefault="00F53B24" w:rsidP="005E7F24">
      <w:pPr>
        <w:rPr>
          <w:color w:val="FF0000"/>
          <w:lang w:val="cy-GB"/>
        </w:rPr>
      </w:pPr>
    </w:p>
    <w:sectPr w:rsidR="00F53B24" w:rsidRPr="004A028F" w:rsidSect="006F37C8">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627" w:rsidRDefault="00135627" w:rsidP="00E248A6">
      <w:pPr>
        <w:spacing w:before="0" w:after="0" w:line="240" w:lineRule="auto"/>
      </w:pPr>
      <w:r>
        <w:separator/>
      </w:r>
    </w:p>
  </w:endnote>
  <w:endnote w:type="continuationSeparator" w:id="0">
    <w:p w:rsidR="00135627" w:rsidRDefault="00135627" w:rsidP="00E248A6">
      <w:pPr>
        <w:spacing w:before="0" w:after="0" w:line="240" w:lineRule="auto"/>
      </w:pPr>
      <w:r>
        <w:continuationSeparator/>
      </w:r>
    </w:p>
  </w:endnote>
  <w:endnote w:type="continuationNotice" w:id="1">
    <w:p w:rsidR="00135627" w:rsidRDefault="001356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724917"/>
      <w:docPartObj>
        <w:docPartGallery w:val="Page Numbers (Bottom of Page)"/>
        <w:docPartUnique/>
      </w:docPartObj>
    </w:sdtPr>
    <w:sdtEndPr>
      <w:rPr>
        <w:noProof/>
      </w:rPr>
    </w:sdtEndPr>
    <w:sdtContent>
      <w:p w:rsidR="005643CB" w:rsidRDefault="00F14D8C">
        <w:pPr>
          <w:pStyle w:val="Footer"/>
          <w:jc w:val="right"/>
        </w:pPr>
        <w:r>
          <w:fldChar w:fldCharType="begin"/>
        </w:r>
        <w:r>
          <w:instrText xml:space="preserve"> PAGE   \* MERGEFORMAT </w:instrText>
        </w:r>
        <w:r>
          <w:fldChar w:fldCharType="separate"/>
        </w:r>
        <w:r w:rsidR="00146E53">
          <w:rPr>
            <w:noProof/>
          </w:rPr>
          <w:t>35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CB" w:rsidRDefault="0056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627" w:rsidRDefault="00135627" w:rsidP="00E248A6">
      <w:pPr>
        <w:spacing w:before="0" w:after="0" w:line="240" w:lineRule="auto"/>
      </w:pPr>
      <w:r>
        <w:separator/>
      </w:r>
    </w:p>
  </w:footnote>
  <w:footnote w:type="continuationSeparator" w:id="0">
    <w:p w:rsidR="00135627" w:rsidRDefault="00135627" w:rsidP="00E248A6">
      <w:pPr>
        <w:spacing w:before="0" w:after="0" w:line="240" w:lineRule="auto"/>
      </w:pPr>
      <w:r>
        <w:continuationSeparator/>
      </w:r>
    </w:p>
  </w:footnote>
  <w:footnote w:type="continuationNotice" w:id="1">
    <w:p w:rsidR="00135627" w:rsidRDefault="00135627">
      <w:pPr>
        <w:spacing w:before="0" w:after="0" w:line="240" w:lineRule="auto"/>
      </w:pPr>
    </w:p>
  </w:footnote>
  <w:footnote w:id="2">
    <w:p w:rsidR="005643CB" w:rsidRPr="00652F96" w:rsidRDefault="005643CB">
      <w:pPr>
        <w:pStyle w:val="FootnoteText"/>
        <w:rPr>
          <w:lang w:val="cy-GB"/>
        </w:rPr>
      </w:pPr>
      <w:r w:rsidRPr="00652F96">
        <w:rPr>
          <w:rStyle w:val="FootnoteReference"/>
          <w:lang w:val="cy-GB"/>
        </w:rPr>
        <w:footnoteRef/>
      </w:r>
      <w:r w:rsidRPr="00652F96">
        <w:rPr>
          <w:lang w:val="cy-GB"/>
        </w:rPr>
        <w:t xml:space="preserve"> Yn Cynnwys Mân grantiau a grantiau Cyfalaf SportLot   </w:t>
      </w:r>
    </w:p>
  </w:footnote>
  <w:footnote w:id="3">
    <w:p w:rsidR="005643CB" w:rsidRDefault="005643CB" w:rsidP="000D4377">
      <w:pPr>
        <w:pStyle w:val="FootnoteText"/>
      </w:pPr>
      <w:r>
        <w:rPr>
          <w:rStyle w:val="FootnoteReference"/>
        </w:rPr>
        <w:footnoteRef/>
      </w:r>
      <w:r>
        <w:t xml:space="preserve"> Mae rhai Cyrff Rheoli Cenedlaethol yng Nghymru’n cael cefnogaeth ar gyfer Addysgu Hyfforddwyr gan Gorff Rheoli Cenedlaethol yn y DU neu ledled Lloegr.  </w:t>
      </w:r>
    </w:p>
  </w:footnote>
  <w:footnote w:id="4">
    <w:p w:rsidR="005643CB" w:rsidRDefault="005643CB">
      <w:pPr>
        <w:pStyle w:val="FootnoteText"/>
      </w:pPr>
      <w:r>
        <w:rPr>
          <w:rStyle w:val="FootnoteReference"/>
        </w:rPr>
        <w:footnoteRef/>
      </w:r>
      <w:r>
        <w:t xml:space="preserve"> Oherwydd amseriad y contract, dewiswyd y panelau am fod ganddynt ddyddiadau cyfarfod oddi mewn i gyfnod yr ymchwil. Dewiswyd pedwar yn wreiddiol ond ni chynhaliwyd un oherwydd y lefel isel o geisiadau i’r panel penodol hwnnw.         </w:t>
      </w:r>
    </w:p>
  </w:footnote>
  <w:footnote w:id="5">
    <w:p w:rsidR="005643CB" w:rsidRPr="00173FF7" w:rsidRDefault="005643CB">
      <w:pPr>
        <w:pStyle w:val="FootnoteText"/>
        <w:rPr>
          <w:lang w:val="cy-GB"/>
        </w:rPr>
      </w:pPr>
      <w:r w:rsidRPr="00173FF7">
        <w:rPr>
          <w:rStyle w:val="FootnoteReference"/>
          <w:lang w:val="cy-GB"/>
        </w:rPr>
        <w:footnoteRef/>
      </w:r>
      <w:r w:rsidRPr="00173FF7">
        <w:rPr>
          <w:lang w:val="cy-GB"/>
        </w:rPr>
        <w:t xml:space="preserve"> Er enghraifft, Dyfarniadau i Bawb Cymru</w:t>
      </w:r>
    </w:p>
  </w:footnote>
  <w:footnote w:id="6">
    <w:p w:rsidR="005643CB" w:rsidRPr="00173FF7" w:rsidRDefault="005643CB">
      <w:pPr>
        <w:pStyle w:val="FootnoteText"/>
        <w:rPr>
          <w:lang w:val="cy-GB"/>
        </w:rPr>
      </w:pPr>
      <w:r w:rsidRPr="00173FF7">
        <w:rPr>
          <w:rStyle w:val="FootnoteReference"/>
          <w:lang w:val="cy-GB"/>
        </w:rPr>
        <w:footnoteRef/>
      </w:r>
      <w:r w:rsidRPr="00173FF7">
        <w:rPr>
          <w:lang w:val="cy-GB"/>
        </w:rPr>
        <w:t xml:space="preserve"> </w:t>
      </w:r>
      <w:r>
        <w:rPr>
          <w:lang w:val="cy-GB"/>
        </w:rPr>
        <w:t xml:space="preserve">Mae gan CDL fwy nag un cynllun grantiau bychain, gan gynnwys cynlluniau gyda ffocws penodol. </w:t>
      </w:r>
    </w:p>
  </w:footnote>
  <w:footnote w:id="7">
    <w:p w:rsidR="005643CB" w:rsidRPr="00173FF7" w:rsidRDefault="005643CB">
      <w:pPr>
        <w:pStyle w:val="FootnoteText"/>
        <w:rPr>
          <w:lang w:val="cy-GB"/>
        </w:rPr>
      </w:pPr>
      <w:r w:rsidRPr="00173FF7">
        <w:rPr>
          <w:rStyle w:val="FootnoteReference"/>
          <w:lang w:val="cy-GB"/>
        </w:rPr>
        <w:footnoteRef/>
      </w:r>
      <w:r w:rsidRPr="00173FF7">
        <w:rPr>
          <w:lang w:val="cy-GB"/>
        </w:rPr>
        <w:t xml:space="preserve">http://www.cfiw.org.uk/eng/grants/33-fund-for-wales- </w:t>
      </w:r>
    </w:p>
  </w:footnote>
  <w:footnote w:id="8">
    <w:p w:rsidR="005643CB" w:rsidRPr="00173FF7" w:rsidRDefault="005643CB">
      <w:pPr>
        <w:pStyle w:val="FootnoteText"/>
        <w:rPr>
          <w:lang w:val="cy-GB"/>
        </w:rPr>
      </w:pPr>
      <w:r w:rsidRPr="00173FF7">
        <w:rPr>
          <w:rStyle w:val="FootnoteReference"/>
          <w:lang w:val="cy-GB"/>
        </w:rPr>
        <w:footnoteRef/>
      </w:r>
      <w:r w:rsidRPr="00173FF7">
        <w:rPr>
          <w:lang w:val="cy-GB"/>
        </w:rPr>
        <w:t xml:space="preserve"> E.e. </w:t>
      </w:r>
      <w:r w:rsidR="00853586">
        <w:rPr>
          <w:lang w:val="cy-GB"/>
        </w:rPr>
        <w:t>m</w:t>
      </w:r>
      <w:r>
        <w:rPr>
          <w:lang w:val="cy-GB"/>
        </w:rPr>
        <w:t xml:space="preserve">ae Cyngor Sir Fynwy’n rheoli’r cynllun hwn ar gyfer pob Awdurdod Lleol yn hen sir </w:t>
      </w:r>
      <w:r w:rsidRPr="00173FF7">
        <w:rPr>
          <w:lang w:val="cy-GB"/>
        </w:rPr>
        <w:t>Gwent.</w:t>
      </w:r>
    </w:p>
  </w:footnote>
  <w:footnote w:id="9">
    <w:p w:rsidR="005643CB" w:rsidRDefault="005643CB">
      <w:pPr>
        <w:pStyle w:val="FootnoteText"/>
      </w:pPr>
      <w:r w:rsidRPr="00173FF7">
        <w:rPr>
          <w:rStyle w:val="FootnoteReference"/>
          <w:lang w:val="cy-GB"/>
        </w:rPr>
        <w:footnoteRef/>
      </w:r>
      <w:r w:rsidRPr="00173FF7">
        <w:rPr>
          <w:lang w:val="cy-GB"/>
        </w:rPr>
        <w:t xml:space="preserve"> E.e. </w:t>
      </w:r>
      <w:r>
        <w:rPr>
          <w:lang w:val="cy-GB"/>
        </w:rPr>
        <w:t>mae’r cynllun ym Mh</w:t>
      </w:r>
      <w:r w:rsidRPr="00173FF7">
        <w:rPr>
          <w:lang w:val="cy-GB"/>
        </w:rPr>
        <w:t xml:space="preserve">owys </w:t>
      </w:r>
      <w:r>
        <w:rPr>
          <w:lang w:val="cy-GB"/>
        </w:rPr>
        <w:t xml:space="preserve">yn cael ei </w:t>
      </w:r>
      <w:r w:rsidR="00853586">
        <w:rPr>
          <w:lang w:val="cy-GB"/>
        </w:rPr>
        <w:t>weithredu</w:t>
      </w:r>
      <w:r>
        <w:rPr>
          <w:lang w:val="cy-GB"/>
        </w:rPr>
        <w:t xml:space="preserve"> ar eu rhan gan y Sefydliad Cymunedol yng Nghymru</w:t>
      </w:r>
    </w:p>
  </w:footnote>
  <w:footnote w:id="10">
    <w:p w:rsidR="005643CB" w:rsidRDefault="005643CB">
      <w:pPr>
        <w:pStyle w:val="FootnoteText"/>
      </w:pPr>
      <w:r>
        <w:rPr>
          <w:rStyle w:val="FootnoteReference"/>
        </w:rPr>
        <w:footnoteRef/>
      </w:r>
      <w:r>
        <w:t xml:space="preserve"> Un esiampl o hyn yw’r cynllun yn Sir y Fflint o’r enw Y Gist Gymunedol hefyd </w:t>
      </w:r>
      <w:r w:rsidRPr="00376AB3">
        <w:t>https://www.flintshire.gov.uk/en/Resident/Funding-Opportunities/Community-Chest.aspx</w:t>
      </w:r>
    </w:p>
  </w:footnote>
  <w:footnote w:id="11">
    <w:p w:rsidR="005643CB" w:rsidRDefault="005643CB">
      <w:pPr>
        <w:pStyle w:val="FootnoteText"/>
      </w:pPr>
      <w:r>
        <w:rPr>
          <w:rStyle w:val="FootnoteReference"/>
        </w:rPr>
        <w:footnoteRef/>
      </w:r>
      <w:r>
        <w:t xml:space="preserve"> Mae gan y rhan fwyaf o’r cyllidwyr ar y raddfa hon broses o wneud penderfyniadau lle mae’r penderfyniad yn cael ei wneud gan staff, mewn rôl uwch yn aml, nad ydynt wedi cymryd rhan yn y broses ymgeisio, fel rheol grŵp bychan o dri o bobl gyda swyddog grantiau’n bresennol i ddarparu gwybodaeth ychwanegol os oes angen.  </w:t>
      </w:r>
    </w:p>
  </w:footnote>
  <w:footnote w:id="12">
    <w:p w:rsidR="005643CB" w:rsidRPr="004D0BBD" w:rsidRDefault="005643CB">
      <w:pPr>
        <w:pStyle w:val="FootnoteText"/>
        <w:rPr>
          <w:lang w:val="cy-GB"/>
        </w:rPr>
      </w:pPr>
      <w:r w:rsidRPr="004D0BBD">
        <w:rPr>
          <w:rStyle w:val="FootnoteReference"/>
          <w:lang w:val="cy-GB"/>
        </w:rPr>
        <w:footnoteRef/>
      </w:r>
      <w:r w:rsidRPr="004D0BBD">
        <w:rPr>
          <w:lang w:val="cy-GB"/>
        </w:rPr>
        <w:t xml:space="preserve"> Gan fod y system rheoli data newydd wedi cael ei chyflwyno yn 2015, mae rhywfaint o’r data ar gyfer y flwyddyn honno’n anghyflawn. Os yw hyn yn wir, mae wedi’i nodi yn y testun.</w:t>
      </w:r>
    </w:p>
  </w:footnote>
  <w:footnote w:id="13">
    <w:p w:rsidR="005643CB" w:rsidRPr="004D0BBD" w:rsidRDefault="005643CB" w:rsidP="00F53B24">
      <w:pPr>
        <w:pStyle w:val="FootnoteText"/>
        <w:rPr>
          <w:sz w:val="18"/>
          <w:szCs w:val="18"/>
          <w:lang w:val="cy-GB"/>
        </w:rPr>
      </w:pPr>
      <w:r w:rsidRPr="004D0BBD">
        <w:rPr>
          <w:rStyle w:val="FootnoteReference"/>
          <w:lang w:val="cy-GB"/>
        </w:rPr>
        <w:footnoteRef/>
      </w:r>
      <w:r w:rsidRPr="004D0BBD">
        <w:rPr>
          <w:lang w:val="cy-GB"/>
        </w:rPr>
        <w:t xml:space="preserve"> </w:t>
      </w:r>
      <w:r>
        <w:rPr>
          <w:lang w:val="cy-GB"/>
        </w:rPr>
        <w:t>“</w:t>
      </w:r>
      <w:r w:rsidRPr="00405AB5">
        <w:rPr>
          <w:rFonts w:eastAsia="Calibri" w:cs="Calibri"/>
          <w:color w:val="000000"/>
          <w:lang w:val="cy-GB"/>
        </w:rPr>
        <w:t>Mae dynion yn chwarae mwy o chwaraeon na merched ac mae’r cymryd rhan yn dirywio gydag oedran.”</w:t>
      </w:r>
      <w:r w:rsidRPr="00405AB5">
        <w:rPr>
          <w:rFonts w:cs="Arial"/>
          <w:color w:val="222222"/>
          <w:shd w:val="clear" w:color="auto" w:fill="FFFFFF"/>
          <w:lang w:val="cy-GB"/>
        </w:rPr>
        <w:t xml:space="preserve"> Arolwg Cenedlaethol Cymru 2017-18</w:t>
      </w:r>
      <w:r w:rsidRPr="004D0BBD">
        <w:rPr>
          <w:rFonts w:ascii="Arial" w:hAnsi="Arial" w:cs="Arial"/>
          <w:color w:val="222222"/>
          <w:sz w:val="18"/>
          <w:szCs w:val="18"/>
          <w:shd w:val="clear" w:color="auto" w:fill="FFFFFF"/>
          <w:lang w:val="cy-GB"/>
        </w:rPr>
        <w:t xml:space="preserve"> - </w:t>
      </w:r>
      <w:hyperlink r:id="rId1" w:tgtFrame="_blank" w:history="1">
        <w:r w:rsidRPr="004D0BBD">
          <w:rPr>
            <w:rStyle w:val="Hyperlink"/>
            <w:rFonts w:ascii="Arial" w:hAnsi="Arial" w:cs="Arial"/>
            <w:color w:val="1155CC"/>
            <w:sz w:val="18"/>
            <w:szCs w:val="18"/>
            <w:shd w:val="clear" w:color="auto" w:fill="FFFFFF"/>
            <w:lang w:val="cy-GB"/>
          </w:rPr>
          <w:t>http://sport.wales/media/1972924/state_of_the_nation_report_2017_18_english.pdf</w:t>
        </w:r>
      </w:hyperlink>
      <w:r w:rsidRPr="004D0BBD">
        <w:rPr>
          <w:rFonts w:ascii="Arial" w:hAnsi="Arial" w:cs="Arial"/>
          <w:color w:val="222222"/>
          <w:sz w:val="18"/>
          <w:szCs w:val="18"/>
          <w:shd w:val="clear" w:color="auto" w:fill="FFFFFF"/>
          <w:lang w:val="cy-GB"/>
        </w:rPr>
        <w:t> </w:t>
      </w:r>
    </w:p>
  </w:footnote>
  <w:footnote w:id="14">
    <w:p w:rsidR="005643CB" w:rsidRDefault="005643CB">
      <w:pPr>
        <w:pStyle w:val="FootnoteText"/>
      </w:pPr>
      <w:r w:rsidRPr="004D0BBD">
        <w:rPr>
          <w:rStyle w:val="FootnoteReference"/>
          <w:lang w:val="cy-GB"/>
        </w:rPr>
        <w:footnoteRef/>
      </w:r>
      <w:r w:rsidRPr="004D0BBD">
        <w:rPr>
          <w:lang w:val="cy-GB"/>
        </w:rPr>
        <w:t xml:space="preserve"> </w:t>
      </w:r>
      <w:r>
        <w:rPr>
          <w:lang w:val="cy-GB"/>
        </w:rPr>
        <w:t xml:space="preserve">Ticiodd y rhan fwyaf o’r ymatebwyr </w:t>
      </w:r>
      <w:r w:rsidR="0079231B">
        <w:rPr>
          <w:lang w:val="cy-GB"/>
        </w:rPr>
        <w:t>‘a</w:t>
      </w:r>
      <w:r>
        <w:rPr>
          <w:lang w:val="cy-GB"/>
        </w:rPr>
        <w:t>rall</w:t>
      </w:r>
      <w:r w:rsidR="0079231B">
        <w:rPr>
          <w:lang w:val="cy-GB"/>
        </w:rPr>
        <w:t>’</w:t>
      </w:r>
      <w:r>
        <w:rPr>
          <w:lang w:val="cy-GB"/>
        </w:rPr>
        <w:t xml:space="preserve"> i esbonio eu bod wedi defnyddio’r grant ar gyfer mwy nag un o’r penawdau, </w:t>
      </w:r>
      <w:r w:rsidRPr="004D0BBD">
        <w:rPr>
          <w:lang w:val="cy-GB"/>
        </w:rPr>
        <w:t>e.e.</w:t>
      </w:r>
      <w:r>
        <w:rPr>
          <w:lang w:val="cy-GB"/>
        </w:rPr>
        <w:t xml:space="preserve"> hyfforddi a chit, defnyddiodd nifer bach </w:t>
      </w:r>
      <w:r w:rsidRPr="004D0BBD">
        <w:rPr>
          <w:lang w:val="cy-GB"/>
        </w:rPr>
        <w:t xml:space="preserve">(3 </w:t>
      </w:r>
      <w:r>
        <w:rPr>
          <w:lang w:val="cy-GB"/>
        </w:rPr>
        <w:t xml:space="preserve">ymatebydd) eu grant ar gyfer ffioedd sefydlu, gan gynnwys ar gyfer clwb newydd, ac adran iau. Roedd nifer sylweddol </w:t>
      </w:r>
      <w:r w:rsidRPr="004D0BBD">
        <w:rPr>
          <w:lang w:val="cy-GB"/>
        </w:rPr>
        <w:t xml:space="preserve">(50%+) </w:t>
      </w:r>
      <w:r>
        <w:rPr>
          <w:lang w:val="cy-GB"/>
        </w:rPr>
        <w:t>oedd wedi ticio’r bocs ‘arall’ wedi ei ddefnyddio ar gyfer rhywbeth yn un o’r bocsys ticio eraill, yn enwedig addysgu hyfforddwyr, ond yn rhoi enw gwahanol iddo,</w:t>
      </w:r>
      <w:r w:rsidRPr="004D0BBD">
        <w:rPr>
          <w:lang w:val="cy-GB"/>
        </w:rPr>
        <w:t xml:space="preserve"> e.e. </w:t>
      </w:r>
      <w:r>
        <w:rPr>
          <w:lang w:val="cy-GB"/>
        </w:rPr>
        <w:t xml:space="preserve">ei alw yn gyrsiau hyfforddi neu hyfforddiant ar gyfer hyfforddwyr. </w:t>
      </w:r>
    </w:p>
  </w:footnote>
  <w:footnote w:id="15">
    <w:p w:rsidR="005643CB" w:rsidRDefault="005643CB" w:rsidP="00137DFF">
      <w:pPr>
        <w:pStyle w:val="FootnoteText"/>
      </w:pPr>
      <w:r>
        <w:rPr>
          <w:rStyle w:val="FootnoteReference"/>
        </w:rPr>
        <w:footnoteRef/>
      </w:r>
      <w:r>
        <w:t xml:space="preserve"> Yn cynnwys CBDC, URC, Nofio Cymru, Gymnasteg Cymru, Codi Pwysau Cymru, Badminton Cymru, Pêl Rwyd Cymru, Bocsio Cymru ac Athletau Cymru.  </w:t>
      </w:r>
    </w:p>
  </w:footnote>
  <w:footnote w:id="16">
    <w:p w:rsidR="005643CB" w:rsidRDefault="005643CB">
      <w:pPr>
        <w:pStyle w:val="FootnoteText"/>
      </w:pPr>
      <w:r>
        <w:rPr>
          <w:rStyle w:val="FootnoteReference"/>
        </w:rPr>
        <w:footnoteRef/>
      </w:r>
      <w:r>
        <w:t xml:space="preserve"> Roedd y cwestiwn hwn yn caniatáu gwirio mwy nag un ymateb, felly mae’r ffigur yn gwneud cyfanswm o fwy na 100%</w:t>
      </w:r>
    </w:p>
  </w:footnote>
  <w:footnote w:id="17">
    <w:p w:rsidR="005643CB" w:rsidRDefault="005643CB">
      <w:pPr>
        <w:pStyle w:val="FootnoteText"/>
      </w:pPr>
      <w:r>
        <w:rPr>
          <w:rStyle w:val="FootnoteReference"/>
        </w:rPr>
        <w:footnoteRef/>
      </w:r>
      <w:r>
        <w:t xml:space="preserve"> Llawlyfr Cyfarwyddyd Chwaraeon Cymru  </w:t>
      </w:r>
    </w:p>
  </w:footnote>
  <w:footnote w:id="18">
    <w:p w:rsidR="005643CB" w:rsidRDefault="005643CB">
      <w:pPr>
        <w:pStyle w:val="FootnoteText"/>
      </w:pPr>
      <w:r>
        <w:rPr>
          <w:rStyle w:val="FootnoteReference"/>
        </w:rPr>
        <w:footnoteRef/>
      </w:r>
      <w:r>
        <w:t xml:space="preserve"> E.e. Byrddau Gwasanaethau Lleol </w:t>
      </w:r>
    </w:p>
  </w:footnote>
  <w:footnote w:id="19">
    <w:p w:rsidR="005643CB" w:rsidRPr="00647B30" w:rsidRDefault="005643CB" w:rsidP="009D1D55">
      <w:pPr>
        <w:rPr>
          <w:sz w:val="18"/>
          <w:szCs w:val="18"/>
          <w:lang w:val="cy-GB"/>
        </w:rPr>
      </w:pPr>
      <w:r w:rsidRPr="00647B30">
        <w:rPr>
          <w:rStyle w:val="FootnoteReference"/>
          <w:lang w:val="cy-GB"/>
        </w:rPr>
        <w:footnoteRef/>
      </w:r>
      <w:r w:rsidRPr="00647B30">
        <w:rPr>
          <w:lang w:val="cy-GB"/>
        </w:rPr>
        <w:t xml:space="preserve"> </w:t>
      </w:r>
      <w:r w:rsidRPr="00647B30">
        <w:rPr>
          <w:sz w:val="18"/>
          <w:szCs w:val="18"/>
          <w:lang w:val="cy-GB"/>
        </w:rPr>
        <w:t>DS Gellir mapio’r diagram Theori o Newid yn erbyn dogfennau eraill Chwaraeon Cymru i weld sut maent yn cyd-fynd</w:t>
      </w:r>
    </w:p>
    <w:p w:rsidR="005643CB" w:rsidRDefault="005643CB" w:rsidP="009D1D55">
      <w:pPr>
        <w:pStyle w:val="FootnoteText"/>
      </w:pPr>
    </w:p>
  </w:footnote>
  <w:footnote w:id="20">
    <w:p w:rsidR="005643CB" w:rsidRDefault="005643CB" w:rsidP="00F53B24">
      <w:pPr>
        <w:pStyle w:val="FootnoteText"/>
      </w:pPr>
      <w:r>
        <w:rPr>
          <w:rStyle w:val="FootnoteReference"/>
        </w:rPr>
        <w:footnoteRef/>
      </w:r>
      <w:r>
        <w:t xml:space="preserve"> Defnyddir </w:t>
      </w:r>
      <w:r w:rsidR="00A30E76">
        <w:t>‘</w:t>
      </w:r>
      <w:r>
        <w:t>arall</w:t>
      </w:r>
      <w:r w:rsidR="00A30E76">
        <w:t>’</w:t>
      </w:r>
      <w:r>
        <w:t xml:space="preserve"> pan nad yw’r gamp yn ymddangos fel un o’r 61 o opsiynau i ddewis o’u plith ar y ffurflen gais.                                           </w:t>
      </w:r>
    </w:p>
  </w:footnote>
  <w:footnote w:id="21">
    <w:p w:rsidR="005643CB" w:rsidRPr="00271C55" w:rsidRDefault="005643CB" w:rsidP="00F53B24">
      <w:pPr>
        <w:pStyle w:val="FootnoteText"/>
        <w:rPr>
          <w:sz w:val="18"/>
          <w:szCs w:val="18"/>
          <w:lang w:val="cy-GB"/>
        </w:rPr>
      </w:pPr>
      <w:r w:rsidRPr="00271C55">
        <w:rPr>
          <w:rStyle w:val="FootnoteReference"/>
          <w:lang w:val="cy-GB"/>
        </w:rPr>
        <w:footnoteRef/>
      </w:r>
      <w:r w:rsidRPr="00271C55">
        <w:rPr>
          <w:lang w:val="cy-GB"/>
        </w:rPr>
        <w:t xml:space="preserve"> “</w:t>
      </w:r>
      <w:r w:rsidRPr="00271C55">
        <w:rPr>
          <w:rFonts w:ascii="Calibri" w:eastAsia="Calibri" w:hAnsi="Calibri" w:cs="Calibri"/>
          <w:color w:val="000000"/>
          <w:sz w:val="18"/>
          <w:szCs w:val="18"/>
          <w:lang w:val="cy-GB"/>
        </w:rPr>
        <w:t>M</w:t>
      </w:r>
      <w:r w:rsidR="00271C55" w:rsidRPr="00271C55">
        <w:rPr>
          <w:rFonts w:ascii="Calibri" w:eastAsia="Calibri" w:hAnsi="Calibri" w:cs="Calibri"/>
          <w:color w:val="000000"/>
          <w:sz w:val="18"/>
          <w:szCs w:val="18"/>
          <w:lang w:val="cy-GB"/>
        </w:rPr>
        <w:t>ae dynion yn chwarae mwy o chwaraeon na me</w:t>
      </w:r>
      <w:r w:rsidRPr="00271C55">
        <w:rPr>
          <w:rFonts w:ascii="Calibri" w:eastAsia="Calibri" w:hAnsi="Calibri" w:cs="Calibri"/>
          <w:color w:val="000000"/>
          <w:sz w:val="18"/>
          <w:szCs w:val="18"/>
          <w:lang w:val="cy-GB"/>
        </w:rPr>
        <w:t>rched a</w:t>
      </w:r>
      <w:r w:rsidR="00271C55" w:rsidRPr="00271C55">
        <w:rPr>
          <w:rFonts w:ascii="Calibri" w:eastAsia="Calibri" w:hAnsi="Calibri" w:cs="Calibri"/>
          <w:color w:val="000000"/>
          <w:sz w:val="18"/>
          <w:szCs w:val="18"/>
          <w:lang w:val="cy-GB"/>
        </w:rPr>
        <w:t>c mae’r cyfranogiad (ar gyfer me</w:t>
      </w:r>
      <w:r w:rsidRPr="00271C55">
        <w:rPr>
          <w:rFonts w:ascii="Calibri" w:eastAsia="Calibri" w:hAnsi="Calibri" w:cs="Calibri"/>
          <w:color w:val="000000"/>
          <w:sz w:val="18"/>
          <w:szCs w:val="18"/>
          <w:lang w:val="cy-GB"/>
        </w:rPr>
        <w:t>rched) yn dirywio gydag oedran” (</w:t>
      </w:r>
      <w:hyperlink r:id="rId2" w:history="1">
        <w:r w:rsidRPr="00271C55">
          <w:rPr>
            <w:rStyle w:val="Hyperlink"/>
            <w:rFonts w:ascii="Calibri" w:eastAsia="Calibri" w:hAnsi="Calibri" w:cs="Calibri"/>
            <w:sz w:val="18"/>
            <w:szCs w:val="18"/>
            <w:lang w:val="cy-GB"/>
          </w:rPr>
          <w:t>https://www.sportengland.org/research/understanding-audiences/sport-and-women/</w:t>
        </w:r>
      </w:hyperlink>
      <w:r w:rsidRPr="00271C55">
        <w:rPr>
          <w:rFonts w:ascii="Calibri" w:eastAsia="Calibri" w:hAnsi="Calibri" w:cs="Calibri"/>
          <w:color w:val="000000"/>
          <w:sz w:val="18"/>
          <w:szCs w:val="18"/>
          <w:lang w:val="cy-GB"/>
        </w:rPr>
        <w:t>).</w:t>
      </w:r>
    </w:p>
  </w:footnote>
  <w:footnote w:id="22">
    <w:p w:rsidR="005643CB" w:rsidRPr="00AB0983" w:rsidRDefault="005643CB" w:rsidP="00F53B24">
      <w:pPr>
        <w:pStyle w:val="FootnoteText"/>
        <w:rPr>
          <w:sz w:val="18"/>
          <w:szCs w:val="18"/>
        </w:rPr>
      </w:pPr>
      <w:r w:rsidRPr="00AB0983">
        <w:rPr>
          <w:rStyle w:val="FootnoteReference"/>
          <w:sz w:val="18"/>
          <w:szCs w:val="18"/>
        </w:rPr>
        <w:footnoteRef/>
      </w:r>
      <w:r w:rsidRPr="00AB0983">
        <w:rPr>
          <w:sz w:val="18"/>
          <w:szCs w:val="18"/>
        </w:rPr>
        <w:t xml:space="preserve"> </w:t>
      </w:r>
      <w:r>
        <w:rPr>
          <w:sz w:val="18"/>
          <w:szCs w:val="18"/>
        </w:rPr>
        <w:t xml:space="preserve">Dywed </w:t>
      </w:r>
      <w:r w:rsidRPr="00AB0983">
        <w:rPr>
          <w:rFonts w:ascii="Calibri" w:eastAsia="Calibri" w:hAnsi="Calibri" w:cs="Calibri"/>
          <w:color w:val="000000"/>
          <w:sz w:val="18"/>
          <w:szCs w:val="18"/>
        </w:rPr>
        <w:t xml:space="preserve">ONS </w:t>
      </w:r>
      <w:r>
        <w:rPr>
          <w:rFonts w:ascii="Calibri" w:eastAsia="Calibri" w:hAnsi="Calibri" w:cs="Calibri"/>
          <w:color w:val="000000"/>
          <w:sz w:val="18"/>
          <w:szCs w:val="18"/>
        </w:rPr>
        <w:t xml:space="preserve">bod </w:t>
      </w:r>
      <w:r w:rsidRPr="00AB0983">
        <w:rPr>
          <w:rFonts w:ascii="Calibri" w:eastAsia="Calibri" w:hAnsi="Calibri" w:cs="Calibri"/>
          <w:color w:val="000000"/>
          <w:sz w:val="18"/>
          <w:szCs w:val="18"/>
        </w:rPr>
        <w:t xml:space="preserve">18% </w:t>
      </w:r>
      <w:r>
        <w:rPr>
          <w:rFonts w:ascii="Calibri" w:eastAsia="Calibri" w:hAnsi="Calibri" w:cs="Calibri"/>
          <w:color w:val="000000"/>
          <w:sz w:val="18"/>
          <w:szCs w:val="18"/>
        </w:rPr>
        <w:t xml:space="preserve">o boblogaeth Cymru’n cofnodi eu hunain fel </w:t>
      </w:r>
      <w:r w:rsidR="006470A5">
        <w:rPr>
          <w:rFonts w:ascii="Calibri" w:eastAsia="Calibri" w:hAnsi="Calibri" w:cs="Calibri"/>
          <w:color w:val="000000"/>
          <w:sz w:val="18"/>
          <w:szCs w:val="18"/>
        </w:rPr>
        <w:t xml:space="preserve">pobl </w:t>
      </w:r>
      <w:r>
        <w:rPr>
          <w:rFonts w:ascii="Calibri" w:eastAsia="Calibri" w:hAnsi="Calibri" w:cs="Calibri"/>
          <w:color w:val="000000"/>
          <w:sz w:val="18"/>
          <w:szCs w:val="18"/>
        </w:rPr>
        <w:t>anabl mewn ffordd sy’n rhwystr i’w bywyd bob dydd</w:t>
      </w:r>
      <w:r w:rsidRPr="00AB0983">
        <w:rPr>
          <w:rFonts w:ascii="Calibri" w:eastAsia="Calibri" w:hAnsi="Calibri" w:cs="Calibri"/>
          <w:color w:val="000000"/>
          <w:sz w:val="18"/>
          <w:szCs w:val="18"/>
        </w:rPr>
        <w:t>.</w:t>
      </w:r>
    </w:p>
  </w:footnote>
  <w:footnote w:id="23">
    <w:p w:rsidR="005643CB" w:rsidRPr="006470A5" w:rsidRDefault="005643CB" w:rsidP="00F53B24">
      <w:pPr>
        <w:rPr>
          <w:lang w:val="cy-GB"/>
        </w:rPr>
      </w:pPr>
      <w:r w:rsidRPr="006470A5">
        <w:rPr>
          <w:rStyle w:val="FootnoteReference"/>
          <w:sz w:val="18"/>
          <w:szCs w:val="18"/>
          <w:lang w:val="cy-GB"/>
        </w:rPr>
        <w:footnoteRef/>
      </w:r>
      <w:r w:rsidRPr="006470A5">
        <w:rPr>
          <w:sz w:val="18"/>
          <w:szCs w:val="18"/>
          <w:lang w:val="cy-GB"/>
        </w:rPr>
        <w:t xml:space="preserve"> </w:t>
      </w:r>
      <w:r w:rsidRPr="006470A5">
        <w:rPr>
          <w:rFonts w:ascii="Calibri" w:eastAsia="Calibri" w:hAnsi="Calibri" w:cs="Calibri"/>
          <w:color w:val="000000"/>
          <w:sz w:val="18"/>
          <w:szCs w:val="18"/>
          <w:lang w:val="cy-GB"/>
        </w:rPr>
        <w:t xml:space="preserve">Mae hyn yn cymharu â 19.5% o boblogaeth Cymru sy’n diffinio eu hunain </w:t>
      </w:r>
      <w:r w:rsidR="00E55A7F">
        <w:rPr>
          <w:rFonts w:ascii="Calibri" w:eastAsia="Calibri" w:hAnsi="Calibri" w:cs="Calibri"/>
          <w:color w:val="000000"/>
          <w:sz w:val="18"/>
          <w:szCs w:val="18"/>
          <w:lang w:val="cy-GB"/>
        </w:rPr>
        <w:t xml:space="preserve">fel pobl </w:t>
      </w:r>
      <w:r w:rsidRPr="006470A5">
        <w:rPr>
          <w:rFonts w:ascii="Calibri" w:eastAsia="Calibri" w:hAnsi="Calibri" w:cs="Calibri"/>
          <w:color w:val="000000"/>
          <w:sz w:val="18"/>
          <w:szCs w:val="18"/>
          <w:lang w:val="cy-GB"/>
        </w:rPr>
        <w:t xml:space="preserve">o leiafrif ethnig h.y. nid Gwyn Prydeinig.        </w:t>
      </w:r>
    </w:p>
    <w:p w:rsidR="005643CB" w:rsidRDefault="005643CB" w:rsidP="00F53B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CB" w:rsidRDefault="0056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CB" w:rsidRPr="00E248A6" w:rsidRDefault="005643CB" w:rsidP="00E248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CB" w:rsidRDefault="0056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AAA"/>
    <w:multiLevelType w:val="hybridMultilevel"/>
    <w:tmpl w:val="3878B61E"/>
    <w:lvl w:ilvl="0" w:tplc="0809000B">
      <w:start w:val="1"/>
      <w:numFmt w:val="bullet"/>
      <w:lvlText w:val=""/>
      <w:lvlJc w:val="left"/>
      <w:pPr>
        <w:ind w:left="720" w:hanging="360"/>
      </w:pPr>
      <w:rPr>
        <w:rFonts w:ascii="Wingdings" w:hAnsi="Wingdings" w:hint="default"/>
        <w:color w:val="17477E"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14A6"/>
    <w:multiLevelType w:val="hybridMultilevel"/>
    <w:tmpl w:val="CC127FBE"/>
    <w:lvl w:ilvl="0" w:tplc="2AAC7F76">
      <w:start w:val="1"/>
      <w:numFmt w:val="bullet"/>
      <w:lvlText w:val=""/>
      <w:lvlJc w:val="left"/>
      <w:pPr>
        <w:ind w:left="720" w:hanging="360"/>
      </w:pPr>
      <w:rPr>
        <w:rFonts w:ascii="Symbol" w:hAnsi="Symbol" w:hint="default"/>
        <w:color w:val="17477E"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96D7D"/>
    <w:multiLevelType w:val="hybridMultilevel"/>
    <w:tmpl w:val="29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E0A45"/>
    <w:multiLevelType w:val="hybridMultilevel"/>
    <w:tmpl w:val="E3F60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F21FF"/>
    <w:multiLevelType w:val="hybridMultilevel"/>
    <w:tmpl w:val="CEE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E6B08"/>
    <w:multiLevelType w:val="multilevel"/>
    <w:tmpl w:val="E5407A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07617"/>
    <w:multiLevelType w:val="hybridMultilevel"/>
    <w:tmpl w:val="2FD68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112C9"/>
    <w:multiLevelType w:val="multilevel"/>
    <w:tmpl w:val="BC8E41C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555422"/>
    <w:multiLevelType w:val="hybridMultilevel"/>
    <w:tmpl w:val="DBE69420"/>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 w15:restartNumberingAfterBreak="0">
    <w:nsid w:val="1C7448F3"/>
    <w:multiLevelType w:val="hybridMultilevel"/>
    <w:tmpl w:val="E0BE8F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664BA"/>
    <w:multiLevelType w:val="multilevel"/>
    <w:tmpl w:val="070CA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192623"/>
    <w:multiLevelType w:val="hybridMultilevel"/>
    <w:tmpl w:val="61E4F8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B4279"/>
    <w:multiLevelType w:val="hybridMultilevel"/>
    <w:tmpl w:val="C28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63C1B"/>
    <w:multiLevelType w:val="hybridMultilevel"/>
    <w:tmpl w:val="365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707FB"/>
    <w:multiLevelType w:val="hybridMultilevel"/>
    <w:tmpl w:val="A510CDD6"/>
    <w:lvl w:ilvl="0" w:tplc="2AAC7F76">
      <w:start w:val="1"/>
      <w:numFmt w:val="bullet"/>
      <w:lvlText w:val=""/>
      <w:lvlJc w:val="left"/>
      <w:pPr>
        <w:ind w:left="720" w:hanging="360"/>
      </w:pPr>
      <w:rPr>
        <w:rFonts w:ascii="Symbol" w:hAnsi="Symbol" w:hint="default"/>
        <w:color w:val="17477E"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164D"/>
    <w:multiLevelType w:val="hybridMultilevel"/>
    <w:tmpl w:val="8D3A552A"/>
    <w:lvl w:ilvl="0" w:tplc="88E667B6">
      <w:start w:val="1"/>
      <w:numFmt w:val="bullet"/>
      <w:lvlText w:val="•"/>
      <w:lvlJc w:val="left"/>
      <w:pPr>
        <w:tabs>
          <w:tab w:val="num" w:pos="720"/>
        </w:tabs>
        <w:ind w:left="720" w:hanging="360"/>
      </w:pPr>
      <w:rPr>
        <w:rFonts w:ascii="Times New Roman" w:hAnsi="Times New Roman" w:hint="default"/>
      </w:rPr>
    </w:lvl>
    <w:lvl w:ilvl="1" w:tplc="2522ECCE" w:tentative="1">
      <w:start w:val="1"/>
      <w:numFmt w:val="bullet"/>
      <w:lvlText w:val="•"/>
      <w:lvlJc w:val="left"/>
      <w:pPr>
        <w:tabs>
          <w:tab w:val="num" w:pos="1440"/>
        </w:tabs>
        <w:ind w:left="1440" w:hanging="360"/>
      </w:pPr>
      <w:rPr>
        <w:rFonts w:ascii="Times New Roman" w:hAnsi="Times New Roman" w:hint="default"/>
      </w:rPr>
    </w:lvl>
    <w:lvl w:ilvl="2" w:tplc="2D5C75BE" w:tentative="1">
      <w:start w:val="1"/>
      <w:numFmt w:val="bullet"/>
      <w:lvlText w:val="•"/>
      <w:lvlJc w:val="left"/>
      <w:pPr>
        <w:tabs>
          <w:tab w:val="num" w:pos="2160"/>
        </w:tabs>
        <w:ind w:left="2160" w:hanging="360"/>
      </w:pPr>
      <w:rPr>
        <w:rFonts w:ascii="Times New Roman" w:hAnsi="Times New Roman" w:hint="default"/>
      </w:rPr>
    </w:lvl>
    <w:lvl w:ilvl="3" w:tplc="944E01A4" w:tentative="1">
      <w:start w:val="1"/>
      <w:numFmt w:val="bullet"/>
      <w:lvlText w:val="•"/>
      <w:lvlJc w:val="left"/>
      <w:pPr>
        <w:tabs>
          <w:tab w:val="num" w:pos="2880"/>
        </w:tabs>
        <w:ind w:left="2880" w:hanging="360"/>
      </w:pPr>
      <w:rPr>
        <w:rFonts w:ascii="Times New Roman" w:hAnsi="Times New Roman" w:hint="default"/>
      </w:rPr>
    </w:lvl>
    <w:lvl w:ilvl="4" w:tplc="66FA2300" w:tentative="1">
      <w:start w:val="1"/>
      <w:numFmt w:val="bullet"/>
      <w:lvlText w:val="•"/>
      <w:lvlJc w:val="left"/>
      <w:pPr>
        <w:tabs>
          <w:tab w:val="num" w:pos="3600"/>
        </w:tabs>
        <w:ind w:left="3600" w:hanging="360"/>
      </w:pPr>
      <w:rPr>
        <w:rFonts w:ascii="Times New Roman" w:hAnsi="Times New Roman" w:hint="default"/>
      </w:rPr>
    </w:lvl>
    <w:lvl w:ilvl="5" w:tplc="23327D02" w:tentative="1">
      <w:start w:val="1"/>
      <w:numFmt w:val="bullet"/>
      <w:lvlText w:val="•"/>
      <w:lvlJc w:val="left"/>
      <w:pPr>
        <w:tabs>
          <w:tab w:val="num" w:pos="4320"/>
        </w:tabs>
        <w:ind w:left="4320" w:hanging="360"/>
      </w:pPr>
      <w:rPr>
        <w:rFonts w:ascii="Times New Roman" w:hAnsi="Times New Roman" w:hint="default"/>
      </w:rPr>
    </w:lvl>
    <w:lvl w:ilvl="6" w:tplc="2DC6713A" w:tentative="1">
      <w:start w:val="1"/>
      <w:numFmt w:val="bullet"/>
      <w:lvlText w:val="•"/>
      <w:lvlJc w:val="left"/>
      <w:pPr>
        <w:tabs>
          <w:tab w:val="num" w:pos="5040"/>
        </w:tabs>
        <w:ind w:left="5040" w:hanging="360"/>
      </w:pPr>
      <w:rPr>
        <w:rFonts w:ascii="Times New Roman" w:hAnsi="Times New Roman" w:hint="default"/>
      </w:rPr>
    </w:lvl>
    <w:lvl w:ilvl="7" w:tplc="3D66EA34" w:tentative="1">
      <w:start w:val="1"/>
      <w:numFmt w:val="bullet"/>
      <w:lvlText w:val="•"/>
      <w:lvlJc w:val="left"/>
      <w:pPr>
        <w:tabs>
          <w:tab w:val="num" w:pos="5760"/>
        </w:tabs>
        <w:ind w:left="5760" w:hanging="360"/>
      </w:pPr>
      <w:rPr>
        <w:rFonts w:ascii="Times New Roman" w:hAnsi="Times New Roman" w:hint="default"/>
      </w:rPr>
    </w:lvl>
    <w:lvl w:ilvl="8" w:tplc="7F7E91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3F7807"/>
    <w:multiLevelType w:val="multilevel"/>
    <w:tmpl w:val="D0502F8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4400B97"/>
    <w:multiLevelType w:val="hybridMultilevel"/>
    <w:tmpl w:val="2356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F1B0F"/>
    <w:multiLevelType w:val="hybridMultilevel"/>
    <w:tmpl w:val="171CE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411E5"/>
    <w:multiLevelType w:val="hybridMultilevel"/>
    <w:tmpl w:val="6D4C7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97EAE"/>
    <w:multiLevelType w:val="hybridMultilevel"/>
    <w:tmpl w:val="3F44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56CC1"/>
    <w:multiLevelType w:val="multilevel"/>
    <w:tmpl w:val="11F65D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774F54"/>
    <w:multiLevelType w:val="hybridMultilevel"/>
    <w:tmpl w:val="4F365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E0926"/>
    <w:multiLevelType w:val="multilevel"/>
    <w:tmpl w:val="E06C1F84"/>
    <w:lvl w:ilvl="0">
      <w:start w:val="1"/>
      <w:numFmt w:val="decimal"/>
      <w:lvlText w:val="%1."/>
      <w:lvlJc w:val="left"/>
      <w:pPr>
        <w:ind w:left="720" w:hanging="360"/>
      </w:pPr>
      <w:rPr>
        <w:rFonts w:hint="default"/>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15:restartNumberingAfterBreak="0">
    <w:nsid w:val="60DD4A2D"/>
    <w:multiLevelType w:val="hybridMultilevel"/>
    <w:tmpl w:val="E2B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D0CAA"/>
    <w:multiLevelType w:val="multilevel"/>
    <w:tmpl w:val="E9D657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E481C9F"/>
    <w:multiLevelType w:val="hybridMultilevel"/>
    <w:tmpl w:val="5692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92802"/>
    <w:multiLevelType w:val="hybridMultilevel"/>
    <w:tmpl w:val="2FA2AD86"/>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8" w15:restartNumberingAfterBreak="0">
    <w:nsid w:val="76015106"/>
    <w:multiLevelType w:val="hybridMultilevel"/>
    <w:tmpl w:val="25F6CC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516E5"/>
    <w:multiLevelType w:val="hybridMultilevel"/>
    <w:tmpl w:val="E898BF04"/>
    <w:lvl w:ilvl="0" w:tplc="0809000B">
      <w:start w:val="1"/>
      <w:numFmt w:val="bullet"/>
      <w:lvlText w:val=""/>
      <w:lvlJc w:val="left"/>
      <w:pPr>
        <w:ind w:left="459" w:hanging="360"/>
      </w:pPr>
      <w:rPr>
        <w:rFonts w:ascii="Wingdings" w:hAnsi="Wingdings" w:hint="default"/>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0" w15:restartNumberingAfterBreak="0">
    <w:nsid w:val="7BE669A1"/>
    <w:multiLevelType w:val="hybridMultilevel"/>
    <w:tmpl w:val="7A603BA2"/>
    <w:lvl w:ilvl="0" w:tplc="2AAC7F76">
      <w:start w:val="1"/>
      <w:numFmt w:val="bullet"/>
      <w:lvlText w:val=""/>
      <w:lvlJc w:val="left"/>
      <w:pPr>
        <w:ind w:left="765" w:hanging="360"/>
      </w:pPr>
      <w:rPr>
        <w:rFonts w:ascii="Symbol" w:hAnsi="Symbol" w:hint="default"/>
        <w:color w:val="17477E" w:themeColor="accent1"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D5C1203"/>
    <w:multiLevelType w:val="hybridMultilevel"/>
    <w:tmpl w:val="100C2316"/>
    <w:lvl w:ilvl="0" w:tplc="0809000B">
      <w:start w:val="1"/>
      <w:numFmt w:val="bullet"/>
      <w:lvlText w:val=""/>
      <w:lvlJc w:val="left"/>
      <w:pPr>
        <w:ind w:left="459" w:hanging="360"/>
      </w:pPr>
      <w:rPr>
        <w:rFonts w:ascii="Wingdings" w:hAnsi="Wingdings" w:hint="default"/>
        <w:color w:val="17477E" w:themeColor="accent1" w:themeShade="BF"/>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2" w15:restartNumberingAfterBreak="0">
    <w:nsid w:val="7DAD28AD"/>
    <w:multiLevelType w:val="hybridMultilevel"/>
    <w:tmpl w:val="423A05C0"/>
    <w:lvl w:ilvl="0" w:tplc="2AAC7F76">
      <w:start w:val="1"/>
      <w:numFmt w:val="bullet"/>
      <w:lvlText w:val=""/>
      <w:lvlJc w:val="left"/>
      <w:pPr>
        <w:ind w:left="720" w:hanging="360"/>
      </w:pPr>
      <w:rPr>
        <w:rFonts w:ascii="Symbol" w:hAnsi="Symbol" w:hint="default"/>
        <w:color w:val="17477E"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D6428"/>
    <w:multiLevelType w:val="multilevel"/>
    <w:tmpl w:val="9D6E061C"/>
    <w:lvl w:ilvl="0">
      <w:start w:val="1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E455EB0"/>
    <w:multiLevelType w:val="hybridMultilevel"/>
    <w:tmpl w:val="7AF0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28"/>
  </w:num>
  <w:num w:numId="5">
    <w:abstractNumId w:val="20"/>
  </w:num>
  <w:num w:numId="6">
    <w:abstractNumId w:val="17"/>
  </w:num>
  <w:num w:numId="7">
    <w:abstractNumId w:val="22"/>
  </w:num>
  <w:num w:numId="8">
    <w:abstractNumId w:val="2"/>
  </w:num>
  <w:num w:numId="9">
    <w:abstractNumId w:val="30"/>
  </w:num>
  <w:num w:numId="10">
    <w:abstractNumId w:val="32"/>
  </w:num>
  <w:num w:numId="11">
    <w:abstractNumId w:val="14"/>
  </w:num>
  <w:num w:numId="12">
    <w:abstractNumId w:val="6"/>
  </w:num>
  <w:num w:numId="13">
    <w:abstractNumId w:val="24"/>
  </w:num>
  <w:num w:numId="14">
    <w:abstractNumId w:val="3"/>
  </w:num>
  <w:num w:numId="15">
    <w:abstractNumId w:val="1"/>
  </w:num>
  <w:num w:numId="16">
    <w:abstractNumId w:val="19"/>
  </w:num>
  <w:num w:numId="17">
    <w:abstractNumId w:val="27"/>
  </w:num>
  <w:num w:numId="18">
    <w:abstractNumId w:val="8"/>
  </w:num>
  <w:num w:numId="19">
    <w:abstractNumId w:val="31"/>
  </w:num>
  <w:num w:numId="20">
    <w:abstractNumId w:val="9"/>
  </w:num>
  <w:num w:numId="21">
    <w:abstractNumId w:val="23"/>
  </w:num>
  <w:num w:numId="22">
    <w:abstractNumId w:val="25"/>
  </w:num>
  <w:num w:numId="23">
    <w:abstractNumId w:val="29"/>
  </w:num>
  <w:num w:numId="24">
    <w:abstractNumId w:val="34"/>
  </w:num>
  <w:num w:numId="25">
    <w:abstractNumId w:val="16"/>
  </w:num>
  <w:num w:numId="26">
    <w:abstractNumId w:val="10"/>
  </w:num>
  <w:num w:numId="27">
    <w:abstractNumId w:val="21"/>
  </w:num>
  <w:num w:numId="28">
    <w:abstractNumId w:val="5"/>
  </w:num>
  <w:num w:numId="29">
    <w:abstractNumId w:val="33"/>
  </w:num>
  <w:num w:numId="30">
    <w:abstractNumId w:val="7"/>
  </w:num>
  <w:num w:numId="31">
    <w:abstractNumId w:val="11"/>
  </w:num>
  <w:num w:numId="32">
    <w:abstractNumId w:val="4"/>
  </w:num>
  <w:num w:numId="33">
    <w:abstractNumId w:val="26"/>
  </w:num>
  <w:num w:numId="34">
    <w:abstractNumId w:val="13"/>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2F"/>
    <w:rsid w:val="00003618"/>
    <w:rsid w:val="00005C12"/>
    <w:rsid w:val="00006E81"/>
    <w:rsid w:val="000105DC"/>
    <w:rsid w:val="000121E3"/>
    <w:rsid w:val="000134DE"/>
    <w:rsid w:val="00014AA4"/>
    <w:rsid w:val="00020D8E"/>
    <w:rsid w:val="000233CE"/>
    <w:rsid w:val="00023F52"/>
    <w:rsid w:val="0002436A"/>
    <w:rsid w:val="000313DA"/>
    <w:rsid w:val="000315EB"/>
    <w:rsid w:val="00032A36"/>
    <w:rsid w:val="000339E9"/>
    <w:rsid w:val="000345CC"/>
    <w:rsid w:val="00036ECF"/>
    <w:rsid w:val="00041D53"/>
    <w:rsid w:val="000446EB"/>
    <w:rsid w:val="00045A80"/>
    <w:rsid w:val="00046496"/>
    <w:rsid w:val="00050F67"/>
    <w:rsid w:val="00052F7B"/>
    <w:rsid w:val="000560C6"/>
    <w:rsid w:val="00060A9F"/>
    <w:rsid w:val="00061A4D"/>
    <w:rsid w:val="00063854"/>
    <w:rsid w:val="00064284"/>
    <w:rsid w:val="00065F87"/>
    <w:rsid w:val="0006630E"/>
    <w:rsid w:val="0006661E"/>
    <w:rsid w:val="0006743E"/>
    <w:rsid w:val="0006748E"/>
    <w:rsid w:val="00074AF1"/>
    <w:rsid w:val="00075564"/>
    <w:rsid w:val="0007713E"/>
    <w:rsid w:val="000836DB"/>
    <w:rsid w:val="00085530"/>
    <w:rsid w:val="00085797"/>
    <w:rsid w:val="00090A20"/>
    <w:rsid w:val="00091FE5"/>
    <w:rsid w:val="000938F4"/>
    <w:rsid w:val="00095AB2"/>
    <w:rsid w:val="00097FF5"/>
    <w:rsid w:val="000A2B22"/>
    <w:rsid w:val="000A3C99"/>
    <w:rsid w:val="000A44C5"/>
    <w:rsid w:val="000A4BD0"/>
    <w:rsid w:val="000A4FF0"/>
    <w:rsid w:val="000A5EA9"/>
    <w:rsid w:val="000A70FF"/>
    <w:rsid w:val="000B00A0"/>
    <w:rsid w:val="000B121B"/>
    <w:rsid w:val="000C29B6"/>
    <w:rsid w:val="000C4CE3"/>
    <w:rsid w:val="000D1FB1"/>
    <w:rsid w:val="000D3435"/>
    <w:rsid w:val="000D4377"/>
    <w:rsid w:val="000D5D6A"/>
    <w:rsid w:val="000D6447"/>
    <w:rsid w:val="000E449A"/>
    <w:rsid w:val="000E4F50"/>
    <w:rsid w:val="000E5F40"/>
    <w:rsid w:val="000E6B12"/>
    <w:rsid w:val="000F256E"/>
    <w:rsid w:val="000F4BF7"/>
    <w:rsid w:val="001012A5"/>
    <w:rsid w:val="001032BF"/>
    <w:rsid w:val="00104538"/>
    <w:rsid w:val="00107A60"/>
    <w:rsid w:val="00107ABA"/>
    <w:rsid w:val="0011024D"/>
    <w:rsid w:val="0011276D"/>
    <w:rsid w:val="00112BEF"/>
    <w:rsid w:val="001201B9"/>
    <w:rsid w:val="001206EA"/>
    <w:rsid w:val="00123416"/>
    <w:rsid w:val="001302E2"/>
    <w:rsid w:val="001328B2"/>
    <w:rsid w:val="00133867"/>
    <w:rsid w:val="001350C4"/>
    <w:rsid w:val="00135627"/>
    <w:rsid w:val="0013626B"/>
    <w:rsid w:val="00136AEA"/>
    <w:rsid w:val="00137DFF"/>
    <w:rsid w:val="00146BD2"/>
    <w:rsid w:val="00146E53"/>
    <w:rsid w:val="001472A7"/>
    <w:rsid w:val="00151B27"/>
    <w:rsid w:val="0015402B"/>
    <w:rsid w:val="001609B2"/>
    <w:rsid w:val="001620A8"/>
    <w:rsid w:val="0016324E"/>
    <w:rsid w:val="001672D7"/>
    <w:rsid w:val="00171367"/>
    <w:rsid w:val="00171936"/>
    <w:rsid w:val="00171B5C"/>
    <w:rsid w:val="00173FF7"/>
    <w:rsid w:val="00176F6E"/>
    <w:rsid w:val="0018606A"/>
    <w:rsid w:val="00192871"/>
    <w:rsid w:val="00193171"/>
    <w:rsid w:val="001942D7"/>
    <w:rsid w:val="0019770E"/>
    <w:rsid w:val="001A11F6"/>
    <w:rsid w:val="001A1C7C"/>
    <w:rsid w:val="001A6273"/>
    <w:rsid w:val="001B043E"/>
    <w:rsid w:val="001B5048"/>
    <w:rsid w:val="001B6466"/>
    <w:rsid w:val="001C0032"/>
    <w:rsid w:val="001C0FC8"/>
    <w:rsid w:val="001C416F"/>
    <w:rsid w:val="001C654A"/>
    <w:rsid w:val="001C73F5"/>
    <w:rsid w:val="001D1CFC"/>
    <w:rsid w:val="001D6510"/>
    <w:rsid w:val="001E0B5D"/>
    <w:rsid w:val="001E0D79"/>
    <w:rsid w:val="001E1316"/>
    <w:rsid w:val="001E1687"/>
    <w:rsid w:val="001E53B7"/>
    <w:rsid w:val="001E54A4"/>
    <w:rsid w:val="001E5B93"/>
    <w:rsid w:val="001E5C20"/>
    <w:rsid w:val="001E5C88"/>
    <w:rsid w:val="001F230F"/>
    <w:rsid w:val="00200514"/>
    <w:rsid w:val="002014A6"/>
    <w:rsid w:val="0020260A"/>
    <w:rsid w:val="002028E8"/>
    <w:rsid w:val="00203FF1"/>
    <w:rsid w:val="00206FF9"/>
    <w:rsid w:val="00214516"/>
    <w:rsid w:val="002208B6"/>
    <w:rsid w:val="00221346"/>
    <w:rsid w:val="002246E4"/>
    <w:rsid w:val="002278FC"/>
    <w:rsid w:val="00232C76"/>
    <w:rsid w:val="00232E15"/>
    <w:rsid w:val="0023381D"/>
    <w:rsid w:val="00234D20"/>
    <w:rsid w:val="00235C39"/>
    <w:rsid w:val="00236DB4"/>
    <w:rsid w:val="00237DE7"/>
    <w:rsid w:val="002407F8"/>
    <w:rsid w:val="0024242D"/>
    <w:rsid w:val="00245EAD"/>
    <w:rsid w:val="00247671"/>
    <w:rsid w:val="00250745"/>
    <w:rsid w:val="00250FA9"/>
    <w:rsid w:val="00251724"/>
    <w:rsid w:val="00253A81"/>
    <w:rsid w:val="00256C29"/>
    <w:rsid w:val="00256D3F"/>
    <w:rsid w:val="00267C21"/>
    <w:rsid w:val="002705C6"/>
    <w:rsid w:val="00270891"/>
    <w:rsid w:val="00271249"/>
    <w:rsid w:val="00271C55"/>
    <w:rsid w:val="00273217"/>
    <w:rsid w:val="00273627"/>
    <w:rsid w:val="0027441A"/>
    <w:rsid w:val="0027614B"/>
    <w:rsid w:val="00282A95"/>
    <w:rsid w:val="00284BDB"/>
    <w:rsid w:val="002901C0"/>
    <w:rsid w:val="00290764"/>
    <w:rsid w:val="0029175D"/>
    <w:rsid w:val="00291E55"/>
    <w:rsid w:val="0029333D"/>
    <w:rsid w:val="00295309"/>
    <w:rsid w:val="002979E9"/>
    <w:rsid w:val="002A12A7"/>
    <w:rsid w:val="002A4A6F"/>
    <w:rsid w:val="002A5A1D"/>
    <w:rsid w:val="002A7053"/>
    <w:rsid w:val="002B20FD"/>
    <w:rsid w:val="002B5D1E"/>
    <w:rsid w:val="002C5F13"/>
    <w:rsid w:val="002C6A31"/>
    <w:rsid w:val="002D5362"/>
    <w:rsid w:val="002D5F4A"/>
    <w:rsid w:val="002E050D"/>
    <w:rsid w:val="002E180C"/>
    <w:rsid w:val="002E3EDD"/>
    <w:rsid w:val="002E45CC"/>
    <w:rsid w:val="002F27A0"/>
    <w:rsid w:val="002F5CFF"/>
    <w:rsid w:val="002F67AA"/>
    <w:rsid w:val="003009ED"/>
    <w:rsid w:val="003017C1"/>
    <w:rsid w:val="0030292D"/>
    <w:rsid w:val="00303B2A"/>
    <w:rsid w:val="00304A67"/>
    <w:rsid w:val="00304EE2"/>
    <w:rsid w:val="00307FD4"/>
    <w:rsid w:val="00315BCE"/>
    <w:rsid w:val="00317614"/>
    <w:rsid w:val="003200F3"/>
    <w:rsid w:val="003303BB"/>
    <w:rsid w:val="00331582"/>
    <w:rsid w:val="003345E5"/>
    <w:rsid w:val="00343793"/>
    <w:rsid w:val="003448F4"/>
    <w:rsid w:val="003554B7"/>
    <w:rsid w:val="00360164"/>
    <w:rsid w:val="003605B3"/>
    <w:rsid w:val="00364D2D"/>
    <w:rsid w:val="0037082B"/>
    <w:rsid w:val="00370BA2"/>
    <w:rsid w:val="00371129"/>
    <w:rsid w:val="00372BCF"/>
    <w:rsid w:val="00373BB3"/>
    <w:rsid w:val="00376AB3"/>
    <w:rsid w:val="00383752"/>
    <w:rsid w:val="00387E91"/>
    <w:rsid w:val="00390185"/>
    <w:rsid w:val="003961EE"/>
    <w:rsid w:val="003A2EF3"/>
    <w:rsid w:val="003A7645"/>
    <w:rsid w:val="003B1265"/>
    <w:rsid w:val="003B1498"/>
    <w:rsid w:val="003B2164"/>
    <w:rsid w:val="003B61A5"/>
    <w:rsid w:val="003B6433"/>
    <w:rsid w:val="003C0E19"/>
    <w:rsid w:val="003C104C"/>
    <w:rsid w:val="003C1B73"/>
    <w:rsid w:val="003C5714"/>
    <w:rsid w:val="003D0D18"/>
    <w:rsid w:val="003D3767"/>
    <w:rsid w:val="003E0075"/>
    <w:rsid w:val="003E099B"/>
    <w:rsid w:val="003E176D"/>
    <w:rsid w:val="003E268E"/>
    <w:rsid w:val="003E49A2"/>
    <w:rsid w:val="003E7069"/>
    <w:rsid w:val="003F311C"/>
    <w:rsid w:val="003F6D6F"/>
    <w:rsid w:val="003F74EB"/>
    <w:rsid w:val="00405AB5"/>
    <w:rsid w:val="00407612"/>
    <w:rsid w:val="00407C7D"/>
    <w:rsid w:val="0041047C"/>
    <w:rsid w:val="00411254"/>
    <w:rsid w:val="00411C16"/>
    <w:rsid w:val="00411D4E"/>
    <w:rsid w:val="004157F9"/>
    <w:rsid w:val="004163B5"/>
    <w:rsid w:val="00417D3C"/>
    <w:rsid w:val="00423FB4"/>
    <w:rsid w:val="00424E82"/>
    <w:rsid w:val="0042592E"/>
    <w:rsid w:val="00425D08"/>
    <w:rsid w:val="004265E5"/>
    <w:rsid w:val="0042679F"/>
    <w:rsid w:val="00431653"/>
    <w:rsid w:val="00431A82"/>
    <w:rsid w:val="004340FA"/>
    <w:rsid w:val="00437BCF"/>
    <w:rsid w:val="00440306"/>
    <w:rsid w:val="004512E3"/>
    <w:rsid w:val="00460DCF"/>
    <w:rsid w:val="00466727"/>
    <w:rsid w:val="00467563"/>
    <w:rsid w:val="0046785F"/>
    <w:rsid w:val="00467ED3"/>
    <w:rsid w:val="0047009A"/>
    <w:rsid w:val="00474077"/>
    <w:rsid w:val="0047437C"/>
    <w:rsid w:val="0047476C"/>
    <w:rsid w:val="00474FB8"/>
    <w:rsid w:val="004763D6"/>
    <w:rsid w:val="00490CDD"/>
    <w:rsid w:val="00490F96"/>
    <w:rsid w:val="00491A84"/>
    <w:rsid w:val="004938EF"/>
    <w:rsid w:val="0049514C"/>
    <w:rsid w:val="004960BD"/>
    <w:rsid w:val="004977EF"/>
    <w:rsid w:val="004978A3"/>
    <w:rsid w:val="004A028F"/>
    <w:rsid w:val="004A0E7D"/>
    <w:rsid w:val="004A2E6F"/>
    <w:rsid w:val="004A3AC1"/>
    <w:rsid w:val="004A3B90"/>
    <w:rsid w:val="004A405F"/>
    <w:rsid w:val="004A58B6"/>
    <w:rsid w:val="004B11F2"/>
    <w:rsid w:val="004B2306"/>
    <w:rsid w:val="004C0064"/>
    <w:rsid w:val="004D0BBD"/>
    <w:rsid w:val="004D17F7"/>
    <w:rsid w:val="004D5E12"/>
    <w:rsid w:val="004D6043"/>
    <w:rsid w:val="004D6D79"/>
    <w:rsid w:val="004D7881"/>
    <w:rsid w:val="004E0980"/>
    <w:rsid w:val="004E4F2C"/>
    <w:rsid w:val="004E6BFF"/>
    <w:rsid w:val="004F3CE9"/>
    <w:rsid w:val="004F3FE0"/>
    <w:rsid w:val="004F43AA"/>
    <w:rsid w:val="00505607"/>
    <w:rsid w:val="00511957"/>
    <w:rsid w:val="00511D71"/>
    <w:rsid w:val="00512488"/>
    <w:rsid w:val="00522E05"/>
    <w:rsid w:val="00525A1D"/>
    <w:rsid w:val="00533131"/>
    <w:rsid w:val="00546683"/>
    <w:rsid w:val="00547281"/>
    <w:rsid w:val="0054740B"/>
    <w:rsid w:val="00547BE9"/>
    <w:rsid w:val="00547D28"/>
    <w:rsid w:val="005519A7"/>
    <w:rsid w:val="00556149"/>
    <w:rsid w:val="005604E0"/>
    <w:rsid w:val="00561BB2"/>
    <w:rsid w:val="00562968"/>
    <w:rsid w:val="005643CB"/>
    <w:rsid w:val="00564D74"/>
    <w:rsid w:val="00565C42"/>
    <w:rsid w:val="00566000"/>
    <w:rsid w:val="005676C7"/>
    <w:rsid w:val="0057092D"/>
    <w:rsid w:val="00582369"/>
    <w:rsid w:val="0059683B"/>
    <w:rsid w:val="00597571"/>
    <w:rsid w:val="00597FFC"/>
    <w:rsid w:val="005A31B7"/>
    <w:rsid w:val="005A42D8"/>
    <w:rsid w:val="005A6066"/>
    <w:rsid w:val="005A7532"/>
    <w:rsid w:val="005B09FF"/>
    <w:rsid w:val="005B29F3"/>
    <w:rsid w:val="005B34DD"/>
    <w:rsid w:val="005B6ACC"/>
    <w:rsid w:val="005C0321"/>
    <w:rsid w:val="005C1330"/>
    <w:rsid w:val="005C2387"/>
    <w:rsid w:val="005C2B2A"/>
    <w:rsid w:val="005C7EEC"/>
    <w:rsid w:val="005D382E"/>
    <w:rsid w:val="005D3E6B"/>
    <w:rsid w:val="005D53AE"/>
    <w:rsid w:val="005D566F"/>
    <w:rsid w:val="005D60CB"/>
    <w:rsid w:val="005E04DA"/>
    <w:rsid w:val="005E179A"/>
    <w:rsid w:val="005E2E0B"/>
    <w:rsid w:val="005E333A"/>
    <w:rsid w:val="005E4799"/>
    <w:rsid w:val="005E5DEE"/>
    <w:rsid w:val="005E5F8C"/>
    <w:rsid w:val="005E61A7"/>
    <w:rsid w:val="005E7558"/>
    <w:rsid w:val="005E7F24"/>
    <w:rsid w:val="005F303D"/>
    <w:rsid w:val="005F43F7"/>
    <w:rsid w:val="005F4580"/>
    <w:rsid w:val="006008D4"/>
    <w:rsid w:val="0060352F"/>
    <w:rsid w:val="00606781"/>
    <w:rsid w:val="00611711"/>
    <w:rsid w:val="006149F3"/>
    <w:rsid w:val="0061646F"/>
    <w:rsid w:val="00620276"/>
    <w:rsid w:val="0062098F"/>
    <w:rsid w:val="0062141C"/>
    <w:rsid w:val="00621D03"/>
    <w:rsid w:val="00621D38"/>
    <w:rsid w:val="00622A8E"/>
    <w:rsid w:val="006257F5"/>
    <w:rsid w:val="006278F7"/>
    <w:rsid w:val="00630203"/>
    <w:rsid w:val="00634A19"/>
    <w:rsid w:val="00635A59"/>
    <w:rsid w:val="00635E6D"/>
    <w:rsid w:val="00636D2A"/>
    <w:rsid w:val="00636DF6"/>
    <w:rsid w:val="00637986"/>
    <w:rsid w:val="006401E8"/>
    <w:rsid w:val="006455F1"/>
    <w:rsid w:val="006459BD"/>
    <w:rsid w:val="00645FBC"/>
    <w:rsid w:val="006470A5"/>
    <w:rsid w:val="00647B30"/>
    <w:rsid w:val="006509F6"/>
    <w:rsid w:val="006527A0"/>
    <w:rsid w:val="00652F96"/>
    <w:rsid w:val="00653904"/>
    <w:rsid w:val="006577C8"/>
    <w:rsid w:val="00660183"/>
    <w:rsid w:val="006601A7"/>
    <w:rsid w:val="00663D7D"/>
    <w:rsid w:val="0066706A"/>
    <w:rsid w:val="0066772A"/>
    <w:rsid w:val="0067432E"/>
    <w:rsid w:val="00675409"/>
    <w:rsid w:val="00676371"/>
    <w:rsid w:val="006775A8"/>
    <w:rsid w:val="006777F8"/>
    <w:rsid w:val="0068033B"/>
    <w:rsid w:val="00682C86"/>
    <w:rsid w:val="00685C45"/>
    <w:rsid w:val="00687448"/>
    <w:rsid w:val="00690851"/>
    <w:rsid w:val="00692C16"/>
    <w:rsid w:val="006A3592"/>
    <w:rsid w:val="006A3B5D"/>
    <w:rsid w:val="006A3C08"/>
    <w:rsid w:val="006A45F6"/>
    <w:rsid w:val="006A696E"/>
    <w:rsid w:val="006B0948"/>
    <w:rsid w:val="006B2444"/>
    <w:rsid w:val="006B2DA1"/>
    <w:rsid w:val="006B306D"/>
    <w:rsid w:val="006B545D"/>
    <w:rsid w:val="006C0FFD"/>
    <w:rsid w:val="006C229C"/>
    <w:rsid w:val="006C4E52"/>
    <w:rsid w:val="006C574F"/>
    <w:rsid w:val="006C7E56"/>
    <w:rsid w:val="006D248C"/>
    <w:rsid w:val="006D5353"/>
    <w:rsid w:val="006D6197"/>
    <w:rsid w:val="006D6E55"/>
    <w:rsid w:val="006E0D24"/>
    <w:rsid w:val="006E466C"/>
    <w:rsid w:val="006E6FCE"/>
    <w:rsid w:val="006F20F9"/>
    <w:rsid w:val="006F37C8"/>
    <w:rsid w:val="006F7482"/>
    <w:rsid w:val="007017A3"/>
    <w:rsid w:val="00701894"/>
    <w:rsid w:val="00703D64"/>
    <w:rsid w:val="00707A1E"/>
    <w:rsid w:val="00711A89"/>
    <w:rsid w:val="007126D7"/>
    <w:rsid w:val="00712E69"/>
    <w:rsid w:val="00716A3D"/>
    <w:rsid w:val="00720834"/>
    <w:rsid w:val="00722BB8"/>
    <w:rsid w:val="00724907"/>
    <w:rsid w:val="0072701B"/>
    <w:rsid w:val="00727061"/>
    <w:rsid w:val="007272AE"/>
    <w:rsid w:val="007272DE"/>
    <w:rsid w:val="00727BDA"/>
    <w:rsid w:val="0073165D"/>
    <w:rsid w:val="00735794"/>
    <w:rsid w:val="00735CEB"/>
    <w:rsid w:val="0074098C"/>
    <w:rsid w:val="007448D7"/>
    <w:rsid w:val="00745252"/>
    <w:rsid w:val="00747296"/>
    <w:rsid w:val="00747338"/>
    <w:rsid w:val="00747B7C"/>
    <w:rsid w:val="0075274F"/>
    <w:rsid w:val="007547C8"/>
    <w:rsid w:val="00756AAA"/>
    <w:rsid w:val="007570E2"/>
    <w:rsid w:val="00762311"/>
    <w:rsid w:val="007624F3"/>
    <w:rsid w:val="00765B50"/>
    <w:rsid w:val="00772423"/>
    <w:rsid w:val="00773074"/>
    <w:rsid w:val="007817A7"/>
    <w:rsid w:val="00782575"/>
    <w:rsid w:val="00783940"/>
    <w:rsid w:val="0078459C"/>
    <w:rsid w:val="00784FC1"/>
    <w:rsid w:val="0078530A"/>
    <w:rsid w:val="00787FA8"/>
    <w:rsid w:val="00791EBA"/>
    <w:rsid w:val="00791F40"/>
    <w:rsid w:val="0079231B"/>
    <w:rsid w:val="0079512F"/>
    <w:rsid w:val="00797B56"/>
    <w:rsid w:val="007A388C"/>
    <w:rsid w:val="007A3DA8"/>
    <w:rsid w:val="007A412F"/>
    <w:rsid w:val="007A62D0"/>
    <w:rsid w:val="007A6FF8"/>
    <w:rsid w:val="007B30DA"/>
    <w:rsid w:val="007C0BDB"/>
    <w:rsid w:val="007C15D8"/>
    <w:rsid w:val="007C1C5A"/>
    <w:rsid w:val="007C1F30"/>
    <w:rsid w:val="007C452F"/>
    <w:rsid w:val="007D1C58"/>
    <w:rsid w:val="007D2943"/>
    <w:rsid w:val="007D5DDF"/>
    <w:rsid w:val="007D6E68"/>
    <w:rsid w:val="007E0063"/>
    <w:rsid w:val="007E3C78"/>
    <w:rsid w:val="007E4200"/>
    <w:rsid w:val="007E47D6"/>
    <w:rsid w:val="007E4FA0"/>
    <w:rsid w:val="007F01FA"/>
    <w:rsid w:val="007F2858"/>
    <w:rsid w:val="008016DC"/>
    <w:rsid w:val="008041E7"/>
    <w:rsid w:val="00804B88"/>
    <w:rsid w:val="00805A09"/>
    <w:rsid w:val="00806902"/>
    <w:rsid w:val="00806CD8"/>
    <w:rsid w:val="00807572"/>
    <w:rsid w:val="00810AFF"/>
    <w:rsid w:val="0081312F"/>
    <w:rsid w:val="0081473F"/>
    <w:rsid w:val="00817798"/>
    <w:rsid w:val="00822B5C"/>
    <w:rsid w:val="00824412"/>
    <w:rsid w:val="00825C03"/>
    <w:rsid w:val="00831D12"/>
    <w:rsid w:val="008455C1"/>
    <w:rsid w:val="00846410"/>
    <w:rsid w:val="008476FF"/>
    <w:rsid w:val="008504D9"/>
    <w:rsid w:val="00852A70"/>
    <w:rsid w:val="00853586"/>
    <w:rsid w:val="00853DBD"/>
    <w:rsid w:val="008556BB"/>
    <w:rsid w:val="00862D90"/>
    <w:rsid w:val="00863407"/>
    <w:rsid w:val="008634FE"/>
    <w:rsid w:val="00865BC5"/>
    <w:rsid w:val="00867412"/>
    <w:rsid w:val="00871279"/>
    <w:rsid w:val="00874EC0"/>
    <w:rsid w:val="00875792"/>
    <w:rsid w:val="00875ED2"/>
    <w:rsid w:val="00877272"/>
    <w:rsid w:val="008818F9"/>
    <w:rsid w:val="0088316E"/>
    <w:rsid w:val="008907BE"/>
    <w:rsid w:val="00893BC1"/>
    <w:rsid w:val="00893C8B"/>
    <w:rsid w:val="00897F89"/>
    <w:rsid w:val="008A0584"/>
    <w:rsid w:val="008A2A57"/>
    <w:rsid w:val="008A5649"/>
    <w:rsid w:val="008A5B5B"/>
    <w:rsid w:val="008A72F1"/>
    <w:rsid w:val="008A7909"/>
    <w:rsid w:val="008B0BBA"/>
    <w:rsid w:val="008B46C4"/>
    <w:rsid w:val="008B79C2"/>
    <w:rsid w:val="008C209D"/>
    <w:rsid w:val="008C3FAB"/>
    <w:rsid w:val="008C52F2"/>
    <w:rsid w:val="008C5B90"/>
    <w:rsid w:val="008D0704"/>
    <w:rsid w:val="008D154B"/>
    <w:rsid w:val="008D1B1B"/>
    <w:rsid w:val="008D261A"/>
    <w:rsid w:val="008D36F6"/>
    <w:rsid w:val="008D51D6"/>
    <w:rsid w:val="008D5E88"/>
    <w:rsid w:val="008E0460"/>
    <w:rsid w:val="008E1803"/>
    <w:rsid w:val="008F07CD"/>
    <w:rsid w:val="008F424D"/>
    <w:rsid w:val="008F47D8"/>
    <w:rsid w:val="009012D1"/>
    <w:rsid w:val="0090361A"/>
    <w:rsid w:val="009050E5"/>
    <w:rsid w:val="00910773"/>
    <w:rsid w:val="0091518D"/>
    <w:rsid w:val="009160C5"/>
    <w:rsid w:val="009171BC"/>
    <w:rsid w:val="00920465"/>
    <w:rsid w:val="00923783"/>
    <w:rsid w:val="00924974"/>
    <w:rsid w:val="00924B28"/>
    <w:rsid w:val="009335CF"/>
    <w:rsid w:val="009343FE"/>
    <w:rsid w:val="00936CA1"/>
    <w:rsid w:val="00941325"/>
    <w:rsid w:val="0094143D"/>
    <w:rsid w:val="00943EAD"/>
    <w:rsid w:val="00945E79"/>
    <w:rsid w:val="0094709F"/>
    <w:rsid w:val="00947939"/>
    <w:rsid w:val="009551E3"/>
    <w:rsid w:val="00955983"/>
    <w:rsid w:val="00955FCE"/>
    <w:rsid w:val="00960122"/>
    <w:rsid w:val="0096111F"/>
    <w:rsid w:val="009738D2"/>
    <w:rsid w:val="00973BB0"/>
    <w:rsid w:val="009742B9"/>
    <w:rsid w:val="00974FA3"/>
    <w:rsid w:val="00975D33"/>
    <w:rsid w:val="0097778C"/>
    <w:rsid w:val="00984923"/>
    <w:rsid w:val="009860B9"/>
    <w:rsid w:val="00987292"/>
    <w:rsid w:val="00987ACB"/>
    <w:rsid w:val="00987DEE"/>
    <w:rsid w:val="00991BBA"/>
    <w:rsid w:val="009A3A0F"/>
    <w:rsid w:val="009A4235"/>
    <w:rsid w:val="009A7527"/>
    <w:rsid w:val="009B0326"/>
    <w:rsid w:val="009B0361"/>
    <w:rsid w:val="009C408B"/>
    <w:rsid w:val="009D0390"/>
    <w:rsid w:val="009D1A21"/>
    <w:rsid w:val="009D1D55"/>
    <w:rsid w:val="009D30D9"/>
    <w:rsid w:val="009D40AF"/>
    <w:rsid w:val="009D478E"/>
    <w:rsid w:val="009D7816"/>
    <w:rsid w:val="009E12CE"/>
    <w:rsid w:val="009E1E56"/>
    <w:rsid w:val="009E249F"/>
    <w:rsid w:val="009E4A6A"/>
    <w:rsid w:val="009E5D08"/>
    <w:rsid w:val="009E766F"/>
    <w:rsid w:val="009E7FCC"/>
    <w:rsid w:val="009F58BD"/>
    <w:rsid w:val="009F5FE2"/>
    <w:rsid w:val="009F6D6D"/>
    <w:rsid w:val="00A04B22"/>
    <w:rsid w:val="00A05544"/>
    <w:rsid w:val="00A073EE"/>
    <w:rsid w:val="00A2085A"/>
    <w:rsid w:val="00A23D52"/>
    <w:rsid w:val="00A25E13"/>
    <w:rsid w:val="00A30E76"/>
    <w:rsid w:val="00A3212F"/>
    <w:rsid w:val="00A32F73"/>
    <w:rsid w:val="00A376C3"/>
    <w:rsid w:val="00A43A48"/>
    <w:rsid w:val="00A44AF0"/>
    <w:rsid w:val="00A47EF4"/>
    <w:rsid w:val="00A54CC3"/>
    <w:rsid w:val="00A5706C"/>
    <w:rsid w:val="00A60543"/>
    <w:rsid w:val="00A610EB"/>
    <w:rsid w:val="00A66CEB"/>
    <w:rsid w:val="00A7190F"/>
    <w:rsid w:val="00A71FBE"/>
    <w:rsid w:val="00A7241A"/>
    <w:rsid w:val="00A72F26"/>
    <w:rsid w:val="00A748CF"/>
    <w:rsid w:val="00A76F77"/>
    <w:rsid w:val="00A77F7D"/>
    <w:rsid w:val="00A81FF8"/>
    <w:rsid w:val="00A83F6F"/>
    <w:rsid w:val="00A8425C"/>
    <w:rsid w:val="00A856B7"/>
    <w:rsid w:val="00A90C14"/>
    <w:rsid w:val="00A93E05"/>
    <w:rsid w:val="00A93E88"/>
    <w:rsid w:val="00A97A11"/>
    <w:rsid w:val="00AA0A6E"/>
    <w:rsid w:val="00AA3421"/>
    <w:rsid w:val="00AA4C9C"/>
    <w:rsid w:val="00AA5CFD"/>
    <w:rsid w:val="00AB0635"/>
    <w:rsid w:val="00AB0983"/>
    <w:rsid w:val="00AB2ECC"/>
    <w:rsid w:val="00AB324A"/>
    <w:rsid w:val="00AB6AF0"/>
    <w:rsid w:val="00AC072A"/>
    <w:rsid w:val="00AC0FD4"/>
    <w:rsid w:val="00AC2B7B"/>
    <w:rsid w:val="00AC3B98"/>
    <w:rsid w:val="00AC60F3"/>
    <w:rsid w:val="00AC6B8D"/>
    <w:rsid w:val="00AD0470"/>
    <w:rsid w:val="00AD23F8"/>
    <w:rsid w:val="00AE484F"/>
    <w:rsid w:val="00AE4DD6"/>
    <w:rsid w:val="00AF37EE"/>
    <w:rsid w:val="00AF3BBA"/>
    <w:rsid w:val="00B00C7E"/>
    <w:rsid w:val="00B014DE"/>
    <w:rsid w:val="00B06D72"/>
    <w:rsid w:val="00B076B1"/>
    <w:rsid w:val="00B10748"/>
    <w:rsid w:val="00B16370"/>
    <w:rsid w:val="00B1678C"/>
    <w:rsid w:val="00B17382"/>
    <w:rsid w:val="00B17480"/>
    <w:rsid w:val="00B25C2A"/>
    <w:rsid w:val="00B261EB"/>
    <w:rsid w:val="00B3171F"/>
    <w:rsid w:val="00B35F2F"/>
    <w:rsid w:val="00B367D0"/>
    <w:rsid w:val="00B36A6F"/>
    <w:rsid w:val="00B40ACA"/>
    <w:rsid w:val="00B41C68"/>
    <w:rsid w:val="00B4374D"/>
    <w:rsid w:val="00B44810"/>
    <w:rsid w:val="00B51C3C"/>
    <w:rsid w:val="00B56307"/>
    <w:rsid w:val="00B62557"/>
    <w:rsid w:val="00B63567"/>
    <w:rsid w:val="00B635DD"/>
    <w:rsid w:val="00B64925"/>
    <w:rsid w:val="00B64991"/>
    <w:rsid w:val="00B66095"/>
    <w:rsid w:val="00B73224"/>
    <w:rsid w:val="00B800C0"/>
    <w:rsid w:val="00B80964"/>
    <w:rsid w:val="00B8380B"/>
    <w:rsid w:val="00B845B3"/>
    <w:rsid w:val="00B85BF3"/>
    <w:rsid w:val="00B91E7D"/>
    <w:rsid w:val="00B91F59"/>
    <w:rsid w:val="00B92340"/>
    <w:rsid w:val="00BA08BF"/>
    <w:rsid w:val="00BA45B8"/>
    <w:rsid w:val="00BA4871"/>
    <w:rsid w:val="00BA656B"/>
    <w:rsid w:val="00BA7B78"/>
    <w:rsid w:val="00BB4588"/>
    <w:rsid w:val="00BB6EAA"/>
    <w:rsid w:val="00BB7A40"/>
    <w:rsid w:val="00BC60E9"/>
    <w:rsid w:val="00BC7DFD"/>
    <w:rsid w:val="00BD07AF"/>
    <w:rsid w:val="00BD50BF"/>
    <w:rsid w:val="00BE2243"/>
    <w:rsid w:val="00BE5895"/>
    <w:rsid w:val="00BF2216"/>
    <w:rsid w:val="00BF45B4"/>
    <w:rsid w:val="00BF5691"/>
    <w:rsid w:val="00BF7064"/>
    <w:rsid w:val="00BF76E9"/>
    <w:rsid w:val="00C077CC"/>
    <w:rsid w:val="00C101C5"/>
    <w:rsid w:val="00C1198F"/>
    <w:rsid w:val="00C2369C"/>
    <w:rsid w:val="00C250F2"/>
    <w:rsid w:val="00C25B90"/>
    <w:rsid w:val="00C34AC2"/>
    <w:rsid w:val="00C34E31"/>
    <w:rsid w:val="00C411A5"/>
    <w:rsid w:val="00C43915"/>
    <w:rsid w:val="00C46AAE"/>
    <w:rsid w:val="00C5130A"/>
    <w:rsid w:val="00C54DEA"/>
    <w:rsid w:val="00C55EF0"/>
    <w:rsid w:val="00C648B6"/>
    <w:rsid w:val="00C66C8F"/>
    <w:rsid w:val="00C66D02"/>
    <w:rsid w:val="00C747C9"/>
    <w:rsid w:val="00C7589D"/>
    <w:rsid w:val="00C77AF2"/>
    <w:rsid w:val="00C77FCC"/>
    <w:rsid w:val="00C802EE"/>
    <w:rsid w:val="00C8198D"/>
    <w:rsid w:val="00C824AA"/>
    <w:rsid w:val="00C826A4"/>
    <w:rsid w:val="00C90269"/>
    <w:rsid w:val="00C90758"/>
    <w:rsid w:val="00C91D71"/>
    <w:rsid w:val="00C94381"/>
    <w:rsid w:val="00C97A2B"/>
    <w:rsid w:val="00CA086D"/>
    <w:rsid w:val="00CB44B7"/>
    <w:rsid w:val="00CB5E87"/>
    <w:rsid w:val="00CB7748"/>
    <w:rsid w:val="00CC0070"/>
    <w:rsid w:val="00CC272B"/>
    <w:rsid w:val="00CC4693"/>
    <w:rsid w:val="00CC58DE"/>
    <w:rsid w:val="00CD2663"/>
    <w:rsid w:val="00CD2CCB"/>
    <w:rsid w:val="00CD30E8"/>
    <w:rsid w:val="00CD3B07"/>
    <w:rsid w:val="00CD3FB5"/>
    <w:rsid w:val="00CD68BE"/>
    <w:rsid w:val="00CE0B12"/>
    <w:rsid w:val="00CE4E56"/>
    <w:rsid w:val="00CE6C0C"/>
    <w:rsid w:val="00CE76D4"/>
    <w:rsid w:val="00CF0771"/>
    <w:rsid w:val="00CF5E06"/>
    <w:rsid w:val="00D01FDF"/>
    <w:rsid w:val="00D1160E"/>
    <w:rsid w:val="00D11CC2"/>
    <w:rsid w:val="00D14867"/>
    <w:rsid w:val="00D1707B"/>
    <w:rsid w:val="00D1770F"/>
    <w:rsid w:val="00D17BC3"/>
    <w:rsid w:val="00D20D33"/>
    <w:rsid w:val="00D24FA6"/>
    <w:rsid w:val="00D2527E"/>
    <w:rsid w:val="00D26909"/>
    <w:rsid w:val="00D31BA2"/>
    <w:rsid w:val="00D326AE"/>
    <w:rsid w:val="00D33F74"/>
    <w:rsid w:val="00D35CFC"/>
    <w:rsid w:val="00D36601"/>
    <w:rsid w:val="00D36D85"/>
    <w:rsid w:val="00D407D3"/>
    <w:rsid w:val="00D41110"/>
    <w:rsid w:val="00D42082"/>
    <w:rsid w:val="00D4495D"/>
    <w:rsid w:val="00D459B9"/>
    <w:rsid w:val="00D50BE6"/>
    <w:rsid w:val="00D5409F"/>
    <w:rsid w:val="00D55B91"/>
    <w:rsid w:val="00D57BDD"/>
    <w:rsid w:val="00D63408"/>
    <w:rsid w:val="00D65AC8"/>
    <w:rsid w:val="00D71C24"/>
    <w:rsid w:val="00D726DA"/>
    <w:rsid w:val="00D7281A"/>
    <w:rsid w:val="00D7464C"/>
    <w:rsid w:val="00D74B0C"/>
    <w:rsid w:val="00D7588B"/>
    <w:rsid w:val="00D75AEB"/>
    <w:rsid w:val="00D75CA7"/>
    <w:rsid w:val="00D80FAB"/>
    <w:rsid w:val="00D82120"/>
    <w:rsid w:val="00D85374"/>
    <w:rsid w:val="00D87C40"/>
    <w:rsid w:val="00D93F90"/>
    <w:rsid w:val="00D9694E"/>
    <w:rsid w:val="00D97604"/>
    <w:rsid w:val="00DA1B08"/>
    <w:rsid w:val="00DA47F2"/>
    <w:rsid w:val="00DA5A93"/>
    <w:rsid w:val="00DA5C1D"/>
    <w:rsid w:val="00DA7621"/>
    <w:rsid w:val="00DB02FD"/>
    <w:rsid w:val="00DB5953"/>
    <w:rsid w:val="00DB5D3D"/>
    <w:rsid w:val="00DB7471"/>
    <w:rsid w:val="00DC2271"/>
    <w:rsid w:val="00DC5B12"/>
    <w:rsid w:val="00DD0A56"/>
    <w:rsid w:val="00DD1299"/>
    <w:rsid w:val="00DD21E5"/>
    <w:rsid w:val="00DD38C8"/>
    <w:rsid w:val="00DD41DC"/>
    <w:rsid w:val="00DE6F08"/>
    <w:rsid w:val="00DF289E"/>
    <w:rsid w:val="00DF3049"/>
    <w:rsid w:val="00DF6569"/>
    <w:rsid w:val="00DF7671"/>
    <w:rsid w:val="00E00336"/>
    <w:rsid w:val="00E06AD1"/>
    <w:rsid w:val="00E10DE2"/>
    <w:rsid w:val="00E1372F"/>
    <w:rsid w:val="00E173A8"/>
    <w:rsid w:val="00E17E37"/>
    <w:rsid w:val="00E21483"/>
    <w:rsid w:val="00E248A6"/>
    <w:rsid w:val="00E27186"/>
    <w:rsid w:val="00E30D2B"/>
    <w:rsid w:val="00E31800"/>
    <w:rsid w:val="00E3215B"/>
    <w:rsid w:val="00E34912"/>
    <w:rsid w:val="00E37432"/>
    <w:rsid w:val="00E405C0"/>
    <w:rsid w:val="00E41809"/>
    <w:rsid w:val="00E44812"/>
    <w:rsid w:val="00E4485E"/>
    <w:rsid w:val="00E44BB7"/>
    <w:rsid w:val="00E51418"/>
    <w:rsid w:val="00E52A12"/>
    <w:rsid w:val="00E531E2"/>
    <w:rsid w:val="00E53488"/>
    <w:rsid w:val="00E53A01"/>
    <w:rsid w:val="00E55A7F"/>
    <w:rsid w:val="00E55BE5"/>
    <w:rsid w:val="00E57A3B"/>
    <w:rsid w:val="00E607EC"/>
    <w:rsid w:val="00E65880"/>
    <w:rsid w:val="00E66298"/>
    <w:rsid w:val="00E6776C"/>
    <w:rsid w:val="00E70E97"/>
    <w:rsid w:val="00E72D09"/>
    <w:rsid w:val="00E73137"/>
    <w:rsid w:val="00E74F1F"/>
    <w:rsid w:val="00E77C1E"/>
    <w:rsid w:val="00E80E83"/>
    <w:rsid w:val="00E86E1F"/>
    <w:rsid w:val="00E9012A"/>
    <w:rsid w:val="00E908FD"/>
    <w:rsid w:val="00E91174"/>
    <w:rsid w:val="00E946D6"/>
    <w:rsid w:val="00EA105B"/>
    <w:rsid w:val="00EA4363"/>
    <w:rsid w:val="00EB434B"/>
    <w:rsid w:val="00EB7B8E"/>
    <w:rsid w:val="00EC0338"/>
    <w:rsid w:val="00EC41D9"/>
    <w:rsid w:val="00EC5194"/>
    <w:rsid w:val="00EC59C5"/>
    <w:rsid w:val="00EC5B87"/>
    <w:rsid w:val="00ED30D9"/>
    <w:rsid w:val="00ED3751"/>
    <w:rsid w:val="00ED432F"/>
    <w:rsid w:val="00ED771A"/>
    <w:rsid w:val="00EE3124"/>
    <w:rsid w:val="00EE3DCB"/>
    <w:rsid w:val="00EF0650"/>
    <w:rsid w:val="00EF6956"/>
    <w:rsid w:val="00EF77D9"/>
    <w:rsid w:val="00F029FD"/>
    <w:rsid w:val="00F02F58"/>
    <w:rsid w:val="00F1351E"/>
    <w:rsid w:val="00F14D8C"/>
    <w:rsid w:val="00F151B3"/>
    <w:rsid w:val="00F162F0"/>
    <w:rsid w:val="00F174F1"/>
    <w:rsid w:val="00F23215"/>
    <w:rsid w:val="00F24783"/>
    <w:rsid w:val="00F3389A"/>
    <w:rsid w:val="00F3522D"/>
    <w:rsid w:val="00F35703"/>
    <w:rsid w:val="00F35D4D"/>
    <w:rsid w:val="00F42FBA"/>
    <w:rsid w:val="00F43A9B"/>
    <w:rsid w:val="00F443D7"/>
    <w:rsid w:val="00F46467"/>
    <w:rsid w:val="00F50F4D"/>
    <w:rsid w:val="00F521C5"/>
    <w:rsid w:val="00F53B24"/>
    <w:rsid w:val="00F575A2"/>
    <w:rsid w:val="00F6266F"/>
    <w:rsid w:val="00F6390C"/>
    <w:rsid w:val="00F714C5"/>
    <w:rsid w:val="00F72794"/>
    <w:rsid w:val="00F73DDC"/>
    <w:rsid w:val="00F776B0"/>
    <w:rsid w:val="00F80E5E"/>
    <w:rsid w:val="00F80E98"/>
    <w:rsid w:val="00F82229"/>
    <w:rsid w:val="00F83640"/>
    <w:rsid w:val="00F83B2E"/>
    <w:rsid w:val="00F84BA9"/>
    <w:rsid w:val="00F85A4B"/>
    <w:rsid w:val="00F86484"/>
    <w:rsid w:val="00F869BA"/>
    <w:rsid w:val="00F869D6"/>
    <w:rsid w:val="00F9052D"/>
    <w:rsid w:val="00F90D62"/>
    <w:rsid w:val="00F91323"/>
    <w:rsid w:val="00F92681"/>
    <w:rsid w:val="00F963A5"/>
    <w:rsid w:val="00FA0002"/>
    <w:rsid w:val="00FA0871"/>
    <w:rsid w:val="00FA1101"/>
    <w:rsid w:val="00FA194F"/>
    <w:rsid w:val="00FA22A9"/>
    <w:rsid w:val="00FA22F1"/>
    <w:rsid w:val="00FA2380"/>
    <w:rsid w:val="00FA305C"/>
    <w:rsid w:val="00FA5965"/>
    <w:rsid w:val="00FA69CE"/>
    <w:rsid w:val="00FB0739"/>
    <w:rsid w:val="00FC12A9"/>
    <w:rsid w:val="00FC23B1"/>
    <w:rsid w:val="00FC323A"/>
    <w:rsid w:val="00FC68E8"/>
    <w:rsid w:val="00FD170D"/>
    <w:rsid w:val="00FD5104"/>
    <w:rsid w:val="00FD6B3E"/>
    <w:rsid w:val="00FD71C3"/>
    <w:rsid w:val="00FE1CEA"/>
    <w:rsid w:val="00FE1E43"/>
    <w:rsid w:val="00FE35C0"/>
    <w:rsid w:val="00FF0412"/>
    <w:rsid w:val="00FF0E3F"/>
    <w:rsid w:val="00FF38A8"/>
    <w:rsid w:val="01164A0B"/>
    <w:rsid w:val="013E00B4"/>
    <w:rsid w:val="025658A4"/>
    <w:rsid w:val="03792E59"/>
    <w:rsid w:val="0503169C"/>
    <w:rsid w:val="066828B0"/>
    <w:rsid w:val="067E8A0D"/>
    <w:rsid w:val="07CCE706"/>
    <w:rsid w:val="07D7A41A"/>
    <w:rsid w:val="0817B2B5"/>
    <w:rsid w:val="08F38CC8"/>
    <w:rsid w:val="09AD6D80"/>
    <w:rsid w:val="0ADFD61F"/>
    <w:rsid w:val="12FFD5DB"/>
    <w:rsid w:val="17660FF0"/>
    <w:rsid w:val="1A5F0AC0"/>
    <w:rsid w:val="207FE258"/>
    <w:rsid w:val="23B64004"/>
    <w:rsid w:val="251DD81B"/>
    <w:rsid w:val="25F40665"/>
    <w:rsid w:val="28F0FAA6"/>
    <w:rsid w:val="2A8F73C9"/>
    <w:rsid w:val="2CD8E9A7"/>
    <w:rsid w:val="2E2A6D2F"/>
    <w:rsid w:val="2F03BB0F"/>
    <w:rsid w:val="2F1663D4"/>
    <w:rsid w:val="327C3A94"/>
    <w:rsid w:val="36933639"/>
    <w:rsid w:val="3864C5E4"/>
    <w:rsid w:val="38CCE348"/>
    <w:rsid w:val="3B46EB83"/>
    <w:rsid w:val="3E3EEBC9"/>
    <w:rsid w:val="40A136A0"/>
    <w:rsid w:val="439252B5"/>
    <w:rsid w:val="4527EDE2"/>
    <w:rsid w:val="48A62BFF"/>
    <w:rsid w:val="4ABEFFFD"/>
    <w:rsid w:val="4C330D9C"/>
    <w:rsid w:val="4C908564"/>
    <w:rsid w:val="54D14BE2"/>
    <w:rsid w:val="55DC3F8B"/>
    <w:rsid w:val="5A17EF93"/>
    <w:rsid w:val="69AF02E6"/>
    <w:rsid w:val="70FA6BDC"/>
    <w:rsid w:val="71A30888"/>
    <w:rsid w:val="76635155"/>
    <w:rsid w:val="78563DA6"/>
    <w:rsid w:val="7B0DC99B"/>
    <w:rsid w:val="7CAB5D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F1637-C8A4-4CBC-BD96-47DE43C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05"/>
    <w:rPr>
      <w:sz w:val="22"/>
    </w:rPr>
  </w:style>
  <w:style w:type="paragraph" w:styleId="Heading1">
    <w:name w:val="heading 1"/>
    <w:basedOn w:val="Normal"/>
    <w:next w:val="Normal"/>
    <w:link w:val="Heading1Char"/>
    <w:uiPriority w:val="9"/>
    <w:qFormat/>
    <w:rsid w:val="00D407D3"/>
    <w:pPr>
      <w:pBdr>
        <w:top w:val="single" w:sz="24" w:space="0" w:color="1F60A9" w:themeColor="accent1"/>
        <w:left w:val="single" w:sz="24" w:space="0" w:color="1F60A9" w:themeColor="accent1"/>
        <w:bottom w:val="single" w:sz="24" w:space="0" w:color="1F60A9" w:themeColor="accent1"/>
        <w:right w:val="single" w:sz="24" w:space="0" w:color="1F60A9" w:themeColor="accent1"/>
      </w:pBdr>
      <w:shd w:val="clear" w:color="auto" w:fill="1F60A9"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07D3"/>
    <w:pPr>
      <w:pBdr>
        <w:top w:val="single" w:sz="24" w:space="0" w:color="CADEF5" w:themeColor="accent1" w:themeTint="33"/>
        <w:left w:val="single" w:sz="24" w:space="0" w:color="CADEF5" w:themeColor="accent1" w:themeTint="33"/>
        <w:bottom w:val="single" w:sz="24" w:space="0" w:color="CADEF5" w:themeColor="accent1" w:themeTint="33"/>
        <w:right w:val="single" w:sz="24" w:space="0" w:color="CADEF5" w:themeColor="accent1" w:themeTint="33"/>
      </w:pBdr>
      <w:shd w:val="clear" w:color="auto" w:fill="CADEF5" w:themeFill="accent1" w:themeFillTint="33"/>
      <w:spacing w:after="0"/>
      <w:outlineLvl w:val="1"/>
    </w:pPr>
    <w:rPr>
      <w:caps/>
      <w:spacing w:val="15"/>
    </w:rPr>
  </w:style>
  <w:style w:type="paragraph" w:styleId="Heading3">
    <w:name w:val="heading 3"/>
    <w:basedOn w:val="Normal"/>
    <w:next w:val="Normal"/>
    <w:link w:val="Heading3Char"/>
    <w:autoRedefine/>
    <w:uiPriority w:val="9"/>
    <w:unhideWhenUsed/>
    <w:qFormat/>
    <w:rsid w:val="007C452F"/>
    <w:pPr>
      <w:pBdr>
        <w:top w:val="single" w:sz="6" w:space="2" w:color="1F60A9" w:themeColor="accent1"/>
      </w:pBdr>
      <w:spacing w:before="300" w:after="0"/>
      <w:outlineLvl w:val="2"/>
    </w:pPr>
    <w:rPr>
      <w:caps/>
      <w:color w:val="1F60A9"/>
      <w:spacing w:val="15"/>
    </w:rPr>
  </w:style>
  <w:style w:type="paragraph" w:styleId="Heading4">
    <w:name w:val="heading 4"/>
    <w:basedOn w:val="Normal"/>
    <w:next w:val="Normal"/>
    <w:link w:val="Heading4Char"/>
    <w:uiPriority w:val="9"/>
    <w:unhideWhenUsed/>
    <w:qFormat/>
    <w:rsid w:val="00A93E05"/>
    <w:pPr>
      <w:pBdr>
        <w:top w:val="dotted" w:sz="6" w:space="2" w:color="1F60A9" w:themeColor="accent1"/>
      </w:pBdr>
      <w:spacing w:before="200" w:after="0"/>
      <w:outlineLvl w:val="3"/>
    </w:pPr>
    <w:rPr>
      <w:caps/>
      <w:color w:val="FE8D27"/>
      <w:spacing w:val="10"/>
    </w:rPr>
  </w:style>
  <w:style w:type="paragraph" w:styleId="Heading5">
    <w:name w:val="heading 5"/>
    <w:basedOn w:val="Normal"/>
    <w:next w:val="Normal"/>
    <w:link w:val="Heading5Char"/>
    <w:uiPriority w:val="9"/>
    <w:semiHidden/>
    <w:unhideWhenUsed/>
    <w:qFormat/>
    <w:rsid w:val="00D407D3"/>
    <w:pPr>
      <w:pBdr>
        <w:bottom w:val="single" w:sz="6" w:space="1" w:color="1F60A9" w:themeColor="accent1"/>
      </w:pBdr>
      <w:spacing w:before="200" w:after="0"/>
      <w:outlineLvl w:val="4"/>
    </w:pPr>
    <w:rPr>
      <w:caps/>
      <w:color w:val="17477E" w:themeColor="accent1" w:themeShade="BF"/>
      <w:spacing w:val="10"/>
    </w:rPr>
  </w:style>
  <w:style w:type="paragraph" w:styleId="Heading6">
    <w:name w:val="heading 6"/>
    <w:basedOn w:val="Normal"/>
    <w:next w:val="Normal"/>
    <w:link w:val="Heading6Char"/>
    <w:uiPriority w:val="9"/>
    <w:semiHidden/>
    <w:unhideWhenUsed/>
    <w:qFormat/>
    <w:rsid w:val="00D407D3"/>
    <w:pPr>
      <w:pBdr>
        <w:bottom w:val="dotted" w:sz="6" w:space="1" w:color="1F60A9" w:themeColor="accent1"/>
      </w:pBdr>
      <w:spacing w:before="200" w:after="0"/>
      <w:outlineLvl w:val="5"/>
    </w:pPr>
    <w:rPr>
      <w:caps/>
      <w:color w:val="17477E" w:themeColor="accent1" w:themeShade="BF"/>
      <w:spacing w:val="10"/>
    </w:rPr>
  </w:style>
  <w:style w:type="paragraph" w:styleId="Heading7">
    <w:name w:val="heading 7"/>
    <w:basedOn w:val="Normal"/>
    <w:next w:val="Normal"/>
    <w:link w:val="Heading7Char"/>
    <w:uiPriority w:val="9"/>
    <w:semiHidden/>
    <w:unhideWhenUsed/>
    <w:qFormat/>
    <w:rsid w:val="00D407D3"/>
    <w:pPr>
      <w:spacing w:before="200" w:after="0"/>
      <w:outlineLvl w:val="6"/>
    </w:pPr>
    <w:rPr>
      <w:caps/>
      <w:color w:val="17477E" w:themeColor="accent1" w:themeShade="BF"/>
      <w:spacing w:val="10"/>
    </w:rPr>
  </w:style>
  <w:style w:type="paragraph" w:styleId="Heading8">
    <w:name w:val="heading 8"/>
    <w:basedOn w:val="Normal"/>
    <w:next w:val="Normal"/>
    <w:link w:val="Heading8Char"/>
    <w:uiPriority w:val="9"/>
    <w:semiHidden/>
    <w:unhideWhenUsed/>
    <w:qFormat/>
    <w:rsid w:val="00D407D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07D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D3"/>
    <w:rPr>
      <w:caps/>
      <w:color w:val="FFFFFF" w:themeColor="background1"/>
      <w:spacing w:val="15"/>
      <w:sz w:val="22"/>
      <w:szCs w:val="22"/>
      <w:shd w:val="clear" w:color="auto" w:fill="1F60A9" w:themeFill="accent1"/>
    </w:rPr>
  </w:style>
  <w:style w:type="character" w:customStyle="1" w:styleId="Heading2Char">
    <w:name w:val="Heading 2 Char"/>
    <w:basedOn w:val="DefaultParagraphFont"/>
    <w:link w:val="Heading2"/>
    <w:uiPriority w:val="9"/>
    <w:rsid w:val="00D407D3"/>
    <w:rPr>
      <w:caps/>
      <w:spacing w:val="15"/>
      <w:shd w:val="clear" w:color="auto" w:fill="CADEF5" w:themeFill="accent1" w:themeFillTint="33"/>
    </w:rPr>
  </w:style>
  <w:style w:type="character" w:customStyle="1" w:styleId="Heading3Char">
    <w:name w:val="Heading 3 Char"/>
    <w:basedOn w:val="DefaultParagraphFont"/>
    <w:link w:val="Heading3"/>
    <w:uiPriority w:val="9"/>
    <w:rsid w:val="007C452F"/>
    <w:rPr>
      <w:caps/>
      <w:color w:val="1F60A9"/>
      <w:spacing w:val="15"/>
    </w:rPr>
  </w:style>
  <w:style w:type="character" w:customStyle="1" w:styleId="Heading4Char">
    <w:name w:val="Heading 4 Char"/>
    <w:basedOn w:val="DefaultParagraphFont"/>
    <w:link w:val="Heading4"/>
    <w:uiPriority w:val="9"/>
    <w:rsid w:val="00A93E05"/>
    <w:rPr>
      <w:caps/>
      <w:color w:val="FE8D27"/>
      <w:spacing w:val="10"/>
      <w:sz w:val="22"/>
    </w:rPr>
  </w:style>
  <w:style w:type="character" w:customStyle="1" w:styleId="Heading5Char">
    <w:name w:val="Heading 5 Char"/>
    <w:basedOn w:val="DefaultParagraphFont"/>
    <w:link w:val="Heading5"/>
    <w:uiPriority w:val="9"/>
    <w:semiHidden/>
    <w:rsid w:val="00D407D3"/>
    <w:rPr>
      <w:caps/>
      <w:color w:val="17477E" w:themeColor="accent1" w:themeShade="BF"/>
      <w:spacing w:val="10"/>
    </w:rPr>
  </w:style>
  <w:style w:type="character" w:customStyle="1" w:styleId="Heading6Char">
    <w:name w:val="Heading 6 Char"/>
    <w:basedOn w:val="DefaultParagraphFont"/>
    <w:link w:val="Heading6"/>
    <w:uiPriority w:val="9"/>
    <w:semiHidden/>
    <w:rsid w:val="00D407D3"/>
    <w:rPr>
      <w:caps/>
      <w:color w:val="17477E" w:themeColor="accent1" w:themeShade="BF"/>
      <w:spacing w:val="10"/>
    </w:rPr>
  </w:style>
  <w:style w:type="character" w:customStyle="1" w:styleId="Heading7Char">
    <w:name w:val="Heading 7 Char"/>
    <w:basedOn w:val="DefaultParagraphFont"/>
    <w:link w:val="Heading7"/>
    <w:uiPriority w:val="9"/>
    <w:semiHidden/>
    <w:rsid w:val="00D407D3"/>
    <w:rPr>
      <w:caps/>
      <w:color w:val="17477E" w:themeColor="accent1" w:themeShade="BF"/>
      <w:spacing w:val="10"/>
    </w:rPr>
  </w:style>
  <w:style w:type="character" w:customStyle="1" w:styleId="Heading8Char">
    <w:name w:val="Heading 8 Char"/>
    <w:basedOn w:val="DefaultParagraphFont"/>
    <w:link w:val="Heading8"/>
    <w:uiPriority w:val="9"/>
    <w:semiHidden/>
    <w:rsid w:val="00D407D3"/>
    <w:rPr>
      <w:caps/>
      <w:spacing w:val="10"/>
      <w:sz w:val="18"/>
      <w:szCs w:val="18"/>
    </w:rPr>
  </w:style>
  <w:style w:type="character" w:customStyle="1" w:styleId="Heading9Char">
    <w:name w:val="Heading 9 Char"/>
    <w:basedOn w:val="DefaultParagraphFont"/>
    <w:link w:val="Heading9"/>
    <w:uiPriority w:val="9"/>
    <w:semiHidden/>
    <w:rsid w:val="00D407D3"/>
    <w:rPr>
      <w:i/>
      <w:iCs/>
      <w:caps/>
      <w:spacing w:val="10"/>
      <w:sz w:val="18"/>
      <w:szCs w:val="18"/>
    </w:rPr>
  </w:style>
  <w:style w:type="paragraph" w:styleId="Caption">
    <w:name w:val="caption"/>
    <w:basedOn w:val="Normal"/>
    <w:next w:val="Normal"/>
    <w:uiPriority w:val="35"/>
    <w:semiHidden/>
    <w:unhideWhenUsed/>
    <w:qFormat/>
    <w:rsid w:val="00D407D3"/>
    <w:rPr>
      <w:b/>
      <w:bCs/>
      <w:color w:val="17477E" w:themeColor="accent1" w:themeShade="BF"/>
      <w:sz w:val="16"/>
      <w:szCs w:val="16"/>
    </w:rPr>
  </w:style>
  <w:style w:type="paragraph" w:styleId="Title">
    <w:name w:val="Title"/>
    <w:basedOn w:val="Normal"/>
    <w:next w:val="Normal"/>
    <w:link w:val="TitleChar"/>
    <w:uiPriority w:val="10"/>
    <w:qFormat/>
    <w:rsid w:val="00D407D3"/>
    <w:pPr>
      <w:spacing w:before="0" w:after="0"/>
    </w:pPr>
    <w:rPr>
      <w:rFonts w:asciiTheme="majorHAnsi" w:eastAsiaTheme="majorEastAsia" w:hAnsiTheme="majorHAnsi" w:cstheme="majorBidi"/>
      <w:caps/>
      <w:color w:val="1F60A9" w:themeColor="accent1"/>
      <w:spacing w:val="10"/>
      <w:sz w:val="52"/>
      <w:szCs w:val="52"/>
    </w:rPr>
  </w:style>
  <w:style w:type="character" w:customStyle="1" w:styleId="TitleChar">
    <w:name w:val="Title Char"/>
    <w:basedOn w:val="DefaultParagraphFont"/>
    <w:link w:val="Title"/>
    <w:uiPriority w:val="10"/>
    <w:rsid w:val="00D407D3"/>
    <w:rPr>
      <w:rFonts w:asciiTheme="majorHAnsi" w:eastAsiaTheme="majorEastAsia" w:hAnsiTheme="majorHAnsi" w:cstheme="majorBidi"/>
      <w:caps/>
      <w:color w:val="1F60A9" w:themeColor="accent1"/>
      <w:spacing w:val="10"/>
      <w:sz w:val="52"/>
      <w:szCs w:val="52"/>
    </w:rPr>
  </w:style>
  <w:style w:type="paragraph" w:styleId="Subtitle">
    <w:name w:val="Subtitle"/>
    <w:basedOn w:val="Normal"/>
    <w:next w:val="Normal"/>
    <w:link w:val="SubtitleChar"/>
    <w:uiPriority w:val="11"/>
    <w:qFormat/>
    <w:rsid w:val="00D407D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07D3"/>
    <w:rPr>
      <w:caps/>
      <w:color w:val="595959" w:themeColor="text1" w:themeTint="A6"/>
      <w:spacing w:val="10"/>
      <w:sz w:val="21"/>
      <w:szCs w:val="21"/>
    </w:rPr>
  </w:style>
  <w:style w:type="character" w:styleId="Strong">
    <w:name w:val="Strong"/>
    <w:uiPriority w:val="22"/>
    <w:qFormat/>
    <w:rsid w:val="00D407D3"/>
    <w:rPr>
      <w:b/>
      <w:bCs/>
    </w:rPr>
  </w:style>
  <w:style w:type="character" w:styleId="Emphasis">
    <w:name w:val="Emphasis"/>
    <w:uiPriority w:val="20"/>
    <w:qFormat/>
    <w:rsid w:val="00D407D3"/>
    <w:rPr>
      <w:caps/>
      <w:color w:val="0F2F53" w:themeColor="accent1" w:themeShade="7F"/>
      <w:spacing w:val="5"/>
    </w:rPr>
  </w:style>
  <w:style w:type="paragraph" w:styleId="NoSpacing">
    <w:name w:val="No Spacing"/>
    <w:aliases w:val="Text"/>
    <w:link w:val="NoSpacingChar"/>
    <w:uiPriority w:val="1"/>
    <w:qFormat/>
    <w:rsid w:val="00D407D3"/>
    <w:pPr>
      <w:spacing w:after="0" w:line="240" w:lineRule="auto"/>
    </w:pPr>
  </w:style>
  <w:style w:type="paragraph" w:styleId="Quote">
    <w:name w:val="Quote"/>
    <w:basedOn w:val="Normal"/>
    <w:next w:val="Normal"/>
    <w:link w:val="QuoteChar"/>
    <w:uiPriority w:val="29"/>
    <w:qFormat/>
    <w:rsid w:val="00D407D3"/>
    <w:rPr>
      <w:i/>
      <w:iCs/>
      <w:sz w:val="24"/>
      <w:szCs w:val="24"/>
    </w:rPr>
  </w:style>
  <w:style w:type="character" w:customStyle="1" w:styleId="QuoteChar">
    <w:name w:val="Quote Char"/>
    <w:basedOn w:val="DefaultParagraphFont"/>
    <w:link w:val="Quote"/>
    <w:uiPriority w:val="29"/>
    <w:rsid w:val="00D407D3"/>
    <w:rPr>
      <w:i/>
      <w:iCs/>
      <w:sz w:val="24"/>
      <w:szCs w:val="24"/>
    </w:rPr>
  </w:style>
  <w:style w:type="paragraph" w:styleId="IntenseQuote">
    <w:name w:val="Intense Quote"/>
    <w:basedOn w:val="Normal"/>
    <w:next w:val="Normal"/>
    <w:link w:val="IntenseQuoteChar"/>
    <w:uiPriority w:val="30"/>
    <w:qFormat/>
    <w:rsid w:val="00D407D3"/>
    <w:pPr>
      <w:spacing w:before="240" w:after="240" w:line="240" w:lineRule="auto"/>
      <w:ind w:left="1080" w:right="1080"/>
      <w:jc w:val="center"/>
    </w:pPr>
    <w:rPr>
      <w:color w:val="1F60A9" w:themeColor="accent1"/>
      <w:sz w:val="24"/>
      <w:szCs w:val="24"/>
    </w:rPr>
  </w:style>
  <w:style w:type="character" w:customStyle="1" w:styleId="IntenseQuoteChar">
    <w:name w:val="Intense Quote Char"/>
    <w:basedOn w:val="DefaultParagraphFont"/>
    <w:link w:val="IntenseQuote"/>
    <w:uiPriority w:val="30"/>
    <w:rsid w:val="00D407D3"/>
    <w:rPr>
      <w:color w:val="1F60A9" w:themeColor="accent1"/>
      <w:sz w:val="24"/>
      <w:szCs w:val="24"/>
    </w:rPr>
  </w:style>
  <w:style w:type="character" w:styleId="SubtleEmphasis">
    <w:name w:val="Subtle Emphasis"/>
    <w:uiPriority w:val="19"/>
    <w:qFormat/>
    <w:rsid w:val="00D407D3"/>
    <w:rPr>
      <w:i/>
      <w:iCs/>
      <w:color w:val="0F2F53" w:themeColor="accent1" w:themeShade="7F"/>
    </w:rPr>
  </w:style>
  <w:style w:type="character" w:styleId="IntenseEmphasis">
    <w:name w:val="Intense Emphasis"/>
    <w:uiPriority w:val="21"/>
    <w:qFormat/>
    <w:rsid w:val="00D407D3"/>
    <w:rPr>
      <w:b/>
      <w:bCs/>
      <w:caps/>
      <w:color w:val="0F2F53" w:themeColor="accent1" w:themeShade="7F"/>
      <w:spacing w:val="10"/>
    </w:rPr>
  </w:style>
  <w:style w:type="character" w:styleId="SubtleReference">
    <w:name w:val="Subtle Reference"/>
    <w:uiPriority w:val="31"/>
    <w:qFormat/>
    <w:rsid w:val="00D407D3"/>
    <w:rPr>
      <w:b/>
      <w:bCs/>
      <w:color w:val="1F60A9" w:themeColor="accent1"/>
    </w:rPr>
  </w:style>
  <w:style w:type="character" w:styleId="IntenseReference">
    <w:name w:val="Intense Reference"/>
    <w:uiPriority w:val="32"/>
    <w:qFormat/>
    <w:rsid w:val="00D407D3"/>
    <w:rPr>
      <w:b/>
      <w:bCs/>
      <w:i/>
      <w:iCs/>
      <w:caps/>
      <w:color w:val="1F60A9" w:themeColor="accent1"/>
    </w:rPr>
  </w:style>
  <w:style w:type="character" w:styleId="BookTitle">
    <w:name w:val="Book Title"/>
    <w:uiPriority w:val="33"/>
    <w:qFormat/>
    <w:rsid w:val="00D407D3"/>
    <w:rPr>
      <w:b/>
      <w:bCs/>
      <w:i/>
      <w:iCs/>
      <w:spacing w:val="0"/>
    </w:rPr>
  </w:style>
  <w:style w:type="paragraph" w:styleId="TOCHeading">
    <w:name w:val="TOC Heading"/>
    <w:basedOn w:val="Heading1"/>
    <w:next w:val="Normal"/>
    <w:uiPriority w:val="39"/>
    <w:unhideWhenUsed/>
    <w:qFormat/>
    <w:rsid w:val="00D407D3"/>
    <w:pPr>
      <w:outlineLvl w:val="9"/>
    </w:pPr>
  </w:style>
  <w:style w:type="character" w:customStyle="1" w:styleId="NoSpacingChar">
    <w:name w:val="No Spacing Char"/>
    <w:aliases w:val="Text Char"/>
    <w:basedOn w:val="DefaultParagraphFont"/>
    <w:link w:val="NoSpacing"/>
    <w:uiPriority w:val="1"/>
    <w:rsid w:val="00D407D3"/>
  </w:style>
  <w:style w:type="paragraph" w:styleId="TOC1">
    <w:name w:val="toc 1"/>
    <w:basedOn w:val="Normal"/>
    <w:next w:val="Normal"/>
    <w:autoRedefine/>
    <w:uiPriority w:val="39"/>
    <w:unhideWhenUsed/>
    <w:rsid w:val="008455C1"/>
    <w:pPr>
      <w:spacing w:before="120" w:after="120"/>
    </w:pPr>
    <w:rPr>
      <w:rFonts w:cstheme="minorHAnsi"/>
      <w:b/>
      <w:bCs/>
      <w:caps/>
      <w:sz w:val="20"/>
    </w:rPr>
  </w:style>
  <w:style w:type="paragraph" w:styleId="TOC2">
    <w:name w:val="toc 2"/>
    <w:basedOn w:val="Normal"/>
    <w:next w:val="Normal"/>
    <w:autoRedefine/>
    <w:uiPriority w:val="39"/>
    <w:unhideWhenUsed/>
    <w:rsid w:val="008455C1"/>
    <w:pPr>
      <w:spacing w:before="0" w:after="0"/>
      <w:ind w:left="220"/>
    </w:pPr>
    <w:rPr>
      <w:rFonts w:cstheme="minorHAnsi"/>
      <w:smallCaps/>
      <w:sz w:val="20"/>
    </w:rPr>
  </w:style>
  <w:style w:type="paragraph" w:styleId="TOC3">
    <w:name w:val="toc 3"/>
    <w:basedOn w:val="Normal"/>
    <w:next w:val="Normal"/>
    <w:autoRedefine/>
    <w:uiPriority w:val="39"/>
    <w:unhideWhenUsed/>
    <w:rsid w:val="008455C1"/>
    <w:pPr>
      <w:spacing w:before="0" w:after="0"/>
      <w:ind w:left="440"/>
    </w:pPr>
    <w:rPr>
      <w:rFonts w:cstheme="minorHAnsi"/>
      <w:i/>
      <w:iCs/>
      <w:sz w:val="20"/>
    </w:rPr>
  </w:style>
  <w:style w:type="character" w:styleId="Hyperlink">
    <w:name w:val="Hyperlink"/>
    <w:basedOn w:val="DefaultParagraphFont"/>
    <w:uiPriority w:val="99"/>
    <w:unhideWhenUsed/>
    <w:rsid w:val="008455C1"/>
    <w:rPr>
      <w:color w:val="1F60A9" w:themeColor="hyperlink"/>
      <w:u w:val="single"/>
    </w:rPr>
  </w:style>
  <w:style w:type="paragraph" w:styleId="ListParagraph">
    <w:name w:val="List Paragraph"/>
    <w:basedOn w:val="Normal"/>
    <w:uiPriority w:val="34"/>
    <w:qFormat/>
    <w:rsid w:val="00D407D3"/>
    <w:pPr>
      <w:ind w:left="720"/>
      <w:contextualSpacing/>
    </w:pPr>
  </w:style>
  <w:style w:type="paragraph" w:styleId="Header">
    <w:name w:val="header"/>
    <w:basedOn w:val="Normal"/>
    <w:link w:val="HeaderChar"/>
    <w:uiPriority w:val="99"/>
    <w:unhideWhenUsed/>
    <w:rsid w:val="00E248A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248A6"/>
  </w:style>
  <w:style w:type="paragraph" w:styleId="Footer">
    <w:name w:val="footer"/>
    <w:basedOn w:val="Normal"/>
    <w:link w:val="FooterChar"/>
    <w:uiPriority w:val="99"/>
    <w:unhideWhenUsed/>
    <w:rsid w:val="00E248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48A6"/>
  </w:style>
  <w:style w:type="paragraph" w:styleId="TOC4">
    <w:name w:val="toc 4"/>
    <w:basedOn w:val="Normal"/>
    <w:next w:val="Normal"/>
    <w:autoRedefine/>
    <w:uiPriority w:val="39"/>
    <w:unhideWhenUsed/>
    <w:rsid w:val="00A93E05"/>
    <w:pPr>
      <w:spacing w:before="0" w:after="0"/>
      <w:ind w:left="660"/>
    </w:pPr>
    <w:rPr>
      <w:rFonts w:cstheme="minorHAnsi"/>
      <w:sz w:val="18"/>
      <w:szCs w:val="18"/>
    </w:rPr>
  </w:style>
  <w:style w:type="paragraph" w:styleId="TOC5">
    <w:name w:val="toc 5"/>
    <w:basedOn w:val="Normal"/>
    <w:next w:val="Normal"/>
    <w:autoRedefine/>
    <w:uiPriority w:val="39"/>
    <w:unhideWhenUsed/>
    <w:rsid w:val="00A93E05"/>
    <w:pPr>
      <w:spacing w:before="0" w:after="0"/>
      <w:ind w:left="880"/>
    </w:pPr>
    <w:rPr>
      <w:rFonts w:cstheme="minorHAnsi"/>
      <w:sz w:val="18"/>
      <w:szCs w:val="18"/>
    </w:rPr>
  </w:style>
  <w:style w:type="paragraph" w:styleId="TOC6">
    <w:name w:val="toc 6"/>
    <w:basedOn w:val="Normal"/>
    <w:next w:val="Normal"/>
    <w:autoRedefine/>
    <w:uiPriority w:val="39"/>
    <w:unhideWhenUsed/>
    <w:rsid w:val="00A93E05"/>
    <w:pPr>
      <w:spacing w:before="0" w:after="0"/>
      <w:ind w:left="1100"/>
    </w:pPr>
    <w:rPr>
      <w:rFonts w:cstheme="minorHAnsi"/>
      <w:sz w:val="18"/>
      <w:szCs w:val="18"/>
    </w:rPr>
  </w:style>
  <w:style w:type="paragraph" w:styleId="TOC7">
    <w:name w:val="toc 7"/>
    <w:basedOn w:val="Normal"/>
    <w:next w:val="Normal"/>
    <w:autoRedefine/>
    <w:uiPriority w:val="39"/>
    <w:unhideWhenUsed/>
    <w:rsid w:val="00A93E05"/>
    <w:pPr>
      <w:spacing w:before="0" w:after="0"/>
      <w:ind w:left="1320"/>
    </w:pPr>
    <w:rPr>
      <w:rFonts w:cstheme="minorHAnsi"/>
      <w:sz w:val="18"/>
      <w:szCs w:val="18"/>
    </w:rPr>
  </w:style>
  <w:style w:type="paragraph" w:styleId="TOC8">
    <w:name w:val="toc 8"/>
    <w:basedOn w:val="Normal"/>
    <w:next w:val="Normal"/>
    <w:autoRedefine/>
    <w:uiPriority w:val="39"/>
    <w:unhideWhenUsed/>
    <w:rsid w:val="00A93E05"/>
    <w:pPr>
      <w:spacing w:before="0" w:after="0"/>
      <w:ind w:left="1540"/>
    </w:pPr>
    <w:rPr>
      <w:rFonts w:cstheme="minorHAnsi"/>
      <w:sz w:val="18"/>
      <w:szCs w:val="18"/>
    </w:rPr>
  </w:style>
  <w:style w:type="paragraph" w:styleId="TOC9">
    <w:name w:val="toc 9"/>
    <w:basedOn w:val="Normal"/>
    <w:next w:val="Normal"/>
    <w:autoRedefine/>
    <w:uiPriority w:val="39"/>
    <w:unhideWhenUsed/>
    <w:rsid w:val="00A93E05"/>
    <w:pPr>
      <w:spacing w:before="0" w:after="0"/>
      <w:ind w:left="1760"/>
    </w:pPr>
    <w:rPr>
      <w:rFonts w:cstheme="minorHAnsi"/>
      <w:sz w:val="18"/>
      <w:szCs w:val="18"/>
    </w:rPr>
  </w:style>
  <w:style w:type="character" w:styleId="CommentReference">
    <w:name w:val="annotation reference"/>
    <w:basedOn w:val="DefaultParagraphFont"/>
    <w:uiPriority w:val="99"/>
    <w:semiHidden/>
    <w:unhideWhenUsed/>
    <w:rsid w:val="00E41809"/>
    <w:rPr>
      <w:sz w:val="16"/>
      <w:szCs w:val="16"/>
    </w:rPr>
  </w:style>
  <w:style w:type="paragraph" w:styleId="CommentText">
    <w:name w:val="annotation text"/>
    <w:basedOn w:val="Normal"/>
    <w:link w:val="CommentTextChar"/>
    <w:uiPriority w:val="99"/>
    <w:semiHidden/>
    <w:unhideWhenUsed/>
    <w:rsid w:val="00E41809"/>
    <w:pPr>
      <w:spacing w:line="240" w:lineRule="auto"/>
    </w:pPr>
    <w:rPr>
      <w:sz w:val="20"/>
    </w:rPr>
  </w:style>
  <w:style w:type="character" w:customStyle="1" w:styleId="CommentTextChar">
    <w:name w:val="Comment Text Char"/>
    <w:basedOn w:val="DefaultParagraphFont"/>
    <w:link w:val="CommentText"/>
    <w:uiPriority w:val="99"/>
    <w:semiHidden/>
    <w:rsid w:val="00E41809"/>
  </w:style>
  <w:style w:type="paragraph" w:styleId="CommentSubject">
    <w:name w:val="annotation subject"/>
    <w:basedOn w:val="CommentText"/>
    <w:next w:val="CommentText"/>
    <w:link w:val="CommentSubjectChar"/>
    <w:uiPriority w:val="99"/>
    <w:semiHidden/>
    <w:unhideWhenUsed/>
    <w:rsid w:val="00E41809"/>
    <w:rPr>
      <w:b/>
      <w:bCs/>
    </w:rPr>
  </w:style>
  <w:style w:type="character" w:customStyle="1" w:styleId="CommentSubjectChar">
    <w:name w:val="Comment Subject Char"/>
    <w:basedOn w:val="CommentTextChar"/>
    <w:link w:val="CommentSubject"/>
    <w:uiPriority w:val="99"/>
    <w:semiHidden/>
    <w:rsid w:val="00E41809"/>
    <w:rPr>
      <w:b/>
      <w:bCs/>
    </w:rPr>
  </w:style>
  <w:style w:type="paragraph" w:styleId="BalloonText">
    <w:name w:val="Balloon Text"/>
    <w:basedOn w:val="Normal"/>
    <w:link w:val="BalloonTextChar"/>
    <w:uiPriority w:val="99"/>
    <w:semiHidden/>
    <w:unhideWhenUsed/>
    <w:rsid w:val="00E418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09"/>
    <w:rPr>
      <w:rFonts w:ascii="Segoe UI" w:hAnsi="Segoe UI" w:cs="Segoe UI"/>
      <w:sz w:val="18"/>
      <w:szCs w:val="18"/>
    </w:rPr>
  </w:style>
  <w:style w:type="paragraph" w:styleId="FootnoteText">
    <w:name w:val="footnote text"/>
    <w:basedOn w:val="Normal"/>
    <w:link w:val="FootnoteTextChar"/>
    <w:uiPriority w:val="99"/>
    <w:semiHidden/>
    <w:unhideWhenUsed/>
    <w:rsid w:val="007A412F"/>
    <w:pPr>
      <w:spacing w:before="0" w:after="0" w:line="240" w:lineRule="auto"/>
    </w:pPr>
    <w:rPr>
      <w:sz w:val="20"/>
    </w:rPr>
  </w:style>
  <w:style w:type="character" w:customStyle="1" w:styleId="FootnoteTextChar">
    <w:name w:val="Footnote Text Char"/>
    <w:basedOn w:val="DefaultParagraphFont"/>
    <w:link w:val="FootnoteText"/>
    <w:uiPriority w:val="99"/>
    <w:semiHidden/>
    <w:rsid w:val="007A412F"/>
  </w:style>
  <w:style w:type="character" w:styleId="FootnoteReference">
    <w:name w:val="footnote reference"/>
    <w:basedOn w:val="DefaultParagraphFont"/>
    <w:uiPriority w:val="99"/>
    <w:semiHidden/>
    <w:unhideWhenUsed/>
    <w:rsid w:val="007A412F"/>
    <w:rPr>
      <w:vertAlign w:val="superscript"/>
    </w:rPr>
  </w:style>
  <w:style w:type="character" w:customStyle="1" w:styleId="normaltextrun">
    <w:name w:val="normaltextrun"/>
    <w:basedOn w:val="DefaultParagraphFont"/>
    <w:rsid w:val="00511D71"/>
  </w:style>
  <w:style w:type="paragraph" w:customStyle="1" w:styleId="paragraph">
    <w:name w:val="paragraph"/>
    <w:basedOn w:val="Normal"/>
    <w:rsid w:val="00AA3421"/>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A3421"/>
  </w:style>
  <w:style w:type="table" w:styleId="TableGrid">
    <w:name w:val="Table Grid"/>
    <w:basedOn w:val="TableNormal"/>
    <w:uiPriority w:val="39"/>
    <w:rsid w:val="008F424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4990643143676772gmail-m7314498965955238659paragraph">
    <w:name w:val="m_8554990643143676772gmail-m7314498965955238659paragraph"/>
    <w:basedOn w:val="Normal"/>
    <w:rsid w:val="0006661E"/>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554990643143676772gmail-m7314498965955238659normaltextrun">
    <w:name w:val="m_8554990643143676772gmail-m7314498965955238659normaltextrun"/>
    <w:basedOn w:val="DefaultParagraphFont"/>
    <w:rsid w:val="0006661E"/>
  </w:style>
  <w:style w:type="character" w:customStyle="1" w:styleId="m8554990643143676772gmail-m7314498965955238659spellingerror">
    <w:name w:val="m_8554990643143676772gmail-m7314498965955238659spellingerror"/>
    <w:basedOn w:val="DefaultParagraphFont"/>
    <w:rsid w:val="0006661E"/>
  </w:style>
  <w:style w:type="character" w:customStyle="1" w:styleId="m8554990643143676772gmail-m7314498965955238659eop">
    <w:name w:val="m_8554990643143676772gmail-m7314498965955238659eop"/>
    <w:basedOn w:val="DefaultParagraphFont"/>
    <w:rsid w:val="0006661E"/>
  </w:style>
  <w:style w:type="character" w:customStyle="1" w:styleId="m8554990643143676772gmail-m7314498965955238659advancedproofingissue">
    <w:name w:val="m_8554990643143676772gmail-m7314498965955238659advancedproofingissue"/>
    <w:basedOn w:val="DefaultParagraphFont"/>
    <w:rsid w:val="0006661E"/>
  </w:style>
  <w:style w:type="character" w:customStyle="1" w:styleId="SnhebeiDdatrys1">
    <w:name w:val="Sôn heb ei Ddatrys1"/>
    <w:basedOn w:val="DefaultParagraphFont"/>
    <w:uiPriority w:val="99"/>
    <w:semiHidden/>
    <w:unhideWhenUsed/>
    <w:rsid w:val="0006661E"/>
    <w:rPr>
      <w:color w:val="605E5C"/>
      <w:shd w:val="clear" w:color="auto" w:fill="E1DFDD"/>
    </w:rPr>
  </w:style>
  <w:style w:type="paragraph" w:styleId="NormalWeb">
    <w:name w:val="Normal (Web)"/>
    <w:basedOn w:val="Normal"/>
    <w:uiPriority w:val="99"/>
    <w:unhideWhenUsed/>
    <w:rsid w:val="0006661E"/>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8237">
      <w:bodyDiv w:val="1"/>
      <w:marLeft w:val="0"/>
      <w:marRight w:val="0"/>
      <w:marTop w:val="0"/>
      <w:marBottom w:val="0"/>
      <w:divBdr>
        <w:top w:val="none" w:sz="0" w:space="0" w:color="auto"/>
        <w:left w:val="none" w:sz="0" w:space="0" w:color="auto"/>
        <w:bottom w:val="none" w:sz="0" w:space="0" w:color="auto"/>
        <w:right w:val="none" w:sz="0" w:space="0" w:color="auto"/>
      </w:divBdr>
    </w:div>
    <w:div w:id="256059203">
      <w:bodyDiv w:val="1"/>
      <w:marLeft w:val="0"/>
      <w:marRight w:val="0"/>
      <w:marTop w:val="0"/>
      <w:marBottom w:val="0"/>
      <w:divBdr>
        <w:top w:val="none" w:sz="0" w:space="0" w:color="auto"/>
        <w:left w:val="none" w:sz="0" w:space="0" w:color="auto"/>
        <w:bottom w:val="none" w:sz="0" w:space="0" w:color="auto"/>
        <w:right w:val="none" w:sz="0" w:space="0" w:color="auto"/>
      </w:divBdr>
      <w:divsChild>
        <w:div w:id="1279874601">
          <w:marLeft w:val="547"/>
          <w:marRight w:val="0"/>
          <w:marTop w:val="0"/>
          <w:marBottom w:val="0"/>
          <w:divBdr>
            <w:top w:val="none" w:sz="0" w:space="0" w:color="auto"/>
            <w:left w:val="none" w:sz="0" w:space="0" w:color="auto"/>
            <w:bottom w:val="none" w:sz="0" w:space="0" w:color="auto"/>
            <w:right w:val="none" w:sz="0" w:space="0" w:color="auto"/>
          </w:divBdr>
        </w:div>
      </w:divsChild>
    </w:div>
    <w:div w:id="302924816">
      <w:bodyDiv w:val="1"/>
      <w:marLeft w:val="0"/>
      <w:marRight w:val="0"/>
      <w:marTop w:val="0"/>
      <w:marBottom w:val="0"/>
      <w:divBdr>
        <w:top w:val="none" w:sz="0" w:space="0" w:color="auto"/>
        <w:left w:val="none" w:sz="0" w:space="0" w:color="auto"/>
        <w:bottom w:val="none" w:sz="0" w:space="0" w:color="auto"/>
        <w:right w:val="none" w:sz="0" w:space="0" w:color="auto"/>
      </w:divBdr>
    </w:div>
    <w:div w:id="342316723">
      <w:bodyDiv w:val="1"/>
      <w:marLeft w:val="0"/>
      <w:marRight w:val="0"/>
      <w:marTop w:val="0"/>
      <w:marBottom w:val="0"/>
      <w:divBdr>
        <w:top w:val="none" w:sz="0" w:space="0" w:color="auto"/>
        <w:left w:val="none" w:sz="0" w:space="0" w:color="auto"/>
        <w:bottom w:val="none" w:sz="0" w:space="0" w:color="auto"/>
        <w:right w:val="none" w:sz="0" w:space="0" w:color="auto"/>
      </w:divBdr>
      <w:divsChild>
        <w:div w:id="805273236">
          <w:marLeft w:val="547"/>
          <w:marRight w:val="0"/>
          <w:marTop w:val="0"/>
          <w:marBottom w:val="0"/>
          <w:divBdr>
            <w:top w:val="none" w:sz="0" w:space="0" w:color="auto"/>
            <w:left w:val="none" w:sz="0" w:space="0" w:color="auto"/>
            <w:bottom w:val="none" w:sz="0" w:space="0" w:color="auto"/>
            <w:right w:val="none" w:sz="0" w:space="0" w:color="auto"/>
          </w:divBdr>
        </w:div>
      </w:divsChild>
    </w:div>
    <w:div w:id="435904639">
      <w:bodyDiv w:val="1"/>
      <w:marLeft w:val="0"/>
      <w:marRight w:val="0"/>
      <w:marTop w:val="0"/>
      <w:marBottom w:val="0"/>
      <w:divBdr>
        <w:top w:val="none" w:sz="0" w:space="0" w:color="auto"/>
        <w:left w:val="none" w:sz="0" w:space="0" w:color="auto"/>
        <w:bottom w:val="none" w:sz="0" w:space="0" w:color="auto"/>
        <w:right w:val="none" w:sz="0" w:space="0" w:color="auto"/>
      </w:divBdr>
    </w:div>
    <w:div w:id="455682019">
      <w:bodyDiv w:val="1"/>
      <w:marLeft w:val="0"/>
      <w:marRight w:val="0"/>
      <w:marTop w:val="0"/>
      <w:marBottom w:val="0"/>
      <w:divBdr>
        <w:top w:val="none" w:sz="0" w:space="0" w:color="auto"/>
        <w:left w:val="none" w:sz="0" w:space="0" w:color="auto"/>
        <w:bottom w:val="none" w:sz="0" w:space="0" w:color="auto"/>
        <w:right w:val="none" w:sz="0" w:space="0" w:color="auto"/>
      </w:divBdr>
    </w:div>
    <w:div w:id="495339966">
      <w:bodyDiv w:val="1"/>
      <w:marLeft w:val="0"/>
      <w:marRight w:val="0"/>
      <w:marTop w:val="0"/>
      <w:marBottom w:val="0"/>
      <w:divBdr>
        <w:top w:val="none" w:sz="0" w:space="0" w:color="auto"/>
        <w:left w:val="none" w:sz="0" w:space="0" w:color="auto"/>
        <w:bottom w:val="none" w:sz="0" w:space="0" w:color="auto"/>
        <w:right w:val="none" w:sz="0" w:space="0" w:color="auto"/>
      </w:divBdr>
    </w:div>
    <w:div w:id="978801479">
      <w:bodyDiv w:val="1"/>
      <w:marLeft w:val="0"/>
      <w:marRight w:val="0"/>
      <w:marTop w:val="0"/>
      <w:marBottom w:val="0"/>
      <w:divBdr>
        <w:top w:val="none" w:sz="0" w:space="0" w:color="auto"/>
        <w:left w:val="none" w:sz="0" w:space="0" w:color="auto"/>
        <w:bottom w:val="none" w:sz="0" w:space="0" w:color="auto"/>
        <w:right w:val="none" w:sz="0" w:space="0" w:color="auto"/>
      </w:divBdr>
      <w:divsChild>
        <w:div w:id="11494145">
          <w:marLeft w:val="360"/>
          <w:marRight w:val="0"/>
          <w:marTop w:val="200"/>
          <w:marBottom w:val="0"/>
          <w:divBdr>
            <w:top w:val="none" w:sz="0" w:space="0" w:color="auto"/>
            <w:left w:val="none" w:sz="0" w:space="0" w:color="auto"/>
            <w:bottom w:val="none" w:sz="0" w:space="0" w:color="auto"/>
            <w:right w:val="none" w:sz="0" w:space="0" w:color="auto"/>
          </w:divBdr>
        </w:div>
        <w:div w:id="113332044">
          <w:marLeft w:val="360"/>
          <w:marRight w:val="0"/>
          <w:marTop w:val="200"/>
          <w:marBottom w:val="0"/>
          <w:divBdr>
            <w:top w:val="none" w:sz="0" w:space="0" w:color="auto"/>
            <w:left w:val="none" w:sz="0" w:space="0" w:color="auto"/>
            <w:bottom w:val="none" w:sz="0" w:space="0" w:color="auto"/>
            <w:right w:val="none" w:sz="0" w:space="0" w:color="auto"/>
          </w:divBdr>
        </w:div>
        <w:div w:id="623464990">
          <w:marLeft w:val="360"/>
          <w:marRight w:val="0"/>
          <w:marTop w:val="200"/>
          <w:marBottom w:val="0"/>
          <w:divBdr>
            <w:top w:val="none" w:sz="0" w:space="0" w:color="auto"/>
            <w:left w:val="none" w:sz="0" w:space="0" w:color="auto"/>
            <w:bottom w:val="none" w:sz="0" w:space="0" w:color="auto"/>
            <w:right w:val="none" w:sz="0" w:space="0" w:color="auto"/>
          </w:divBdr>
        </w:div>
        <w:div w:id="1543127630">
          <w:marLeft w:val="360"/>
          <w:marRight w:val="0"/>
          <w:marTop w:val="200"/>
          <w:marBottom w:val="0"/>
          <w:divBdr>
            <w:top w:val="none" w:sz="0" w:space="0" w:color="auto"/>
            <w:left w:val="none" w:sz="0" w:space="0" w:color="auto"/>
            <w:bottom w:val="none" w:sz="0" w:space="0" w:color="auto"/>
            <w:right w:val="none" w:sz="0" w:space="0" w:color="auto"/>
          </w:divBdr>
        </w:div>
        <w:div w:id="1805658554">
          <w:marLeft w:val="360"/>
          <w:marRight w:val="0"/>
          <w:marTop w:val="200"/>
          <w:marBottom w:val="0"/>
          <w:divBdr>
            <w:top w:val="none" w:sz="0" w:space="0" w:color="auto"/>
            <w:left w:val="none" w:sz="0" w:space="0" w:color="auto"/>
            <w:bottom w:val="none" w:sz="0" w:space="0" w:color="auto"/>
            <w:right w:val="none" w:sz="0" w:space="0" w:color="auto"/>
          </w:divBdr>
        </w:div>
        <w:div w:id="2077774975">
          <w:marLeft w:val="360"/>
          <w:marRight w:val="0"/>
          <w:marTop w:val="200"/>
          <w:marBottom w:val="0"/>
          <w:divBdr>
            <w:top w:val="none" w:sz="0" w:space="0" w:color="auto"/>
            <w:left w:val="none" w:sz="0" w:space="0" w:color="auto"/>
            <w:bottom w:val="none" w:sz="0" w:space="0" w:color="auto"/>
            <w:right w:val="none" w:sz="0" w:space="0" w:color="auto"/>
          </w:divBdr>
        </w:div>
      </w:divsChild>
    </w:div>
    <w:div w:id="1170487167">
      <w:bodyDiv w:val="1"/>
      <w:marLeft w:val="0"/>
      <w:marRight w:val="0"/>
      <w:marTop w:val="0"/>
      <w:marBottom w:val="0"/>
      <w:divBdr>
        <w:top w:val="none" w:sz="0" w:space="0" w:color="auto"/>
        <w:left w:val="none" w:sz="0" w:space="0" w:color="auto"/>
        <w:bottom w:val="none" w:sz="0" w:space="0" w:color="auto"/>
        <w:right w:val="none" w:sz="0" w:space="0" w:color="auto"/>
      </w:divBdr>
      <w:divsChild>
        <w:div w:id="260265892">
          <w:marLeft w:val="360"/>
          <w:marRight w:val="0"/>
          <w:marTop w:val="200"/>
          <w:marBottom w:val="0"/>
          <w:divBdr>
            <w:top w:val="none" w:sz="0" w:space="0" w:color="auto"/>
            <w:left w:val="none" w:sz="0" w:space="0" w:color="auto"/>
            <w:bottom w:val="none" w:sz="0" w:space="0" w:color="auto"/>
            <w:right w:val="none" w:sz="0" w:space="0" w:color="auto"/>
          </w:divBdr>
        </w:div>
        <w:div w:id="435757814">
          <w:marLeft w:val="360"/>
          <w:marRight w:val="0"/>
          <w:marTop w:val="200"/>
          <w:marBottom w:val="0"/>
          <w:divBdr>
            <w:top w:val="none" w:sz="0" w:space="0" w:color="auto"/>
            <w:left w:val="none" w:sz="0" w:space="0" w:color="auto"/>
            <w:bottom w:val="none" w:sz="0" w:space="0" w:color="auto"/>
            <w:right w:val="none" w:sz="0" w:space="0" w:color="auto"/>
          </w:divBdr>
        </w:div>
        <w:div w:id="518277867">
          <w:marLeft w:val="360"/>
          <w:marRight w:val="0"/>
          <w:marTop w:val="200"/>
          <w:marBottom w:val="0"/>
          <w:divBdr>
            <w:top w:val="none" w:sz="0" w:space="0" w:color="auto"/>
            <w:left w:val="none" w:sz="0" w:space="0" w:color="auto"/>
            <w:bottom w:val="none" w:sz="0" w:space="0" w:color="auto"/>
            <w:right w:val="none" w:sz="0" w:space="0" w:color="auto"/>
          </w:divBdr>
        </w:div>
        <w:div w:id="900403242">
          <w:marLeft w:val="360"/>
          <w:marRight w:val="0"/>
          <w:marTop w:val="200"/>
          <w:marBottom w:val="0"/>
          <w:divBdr>
            <w:top w:val="none" w:sz="0" w:space="0" w:color="auto"/>
            <w:left w:val="none" w:sz="0" w:space="0" w:color="auto"/>
            <w:bottom w:val="none" w:sz="0" w:space="0" w:color="auto"/>
            <w:right w:val="none" w:sz="0" w:space="0" w:color="auto"/>
          </w:divBdr>
        </w:div>
        <w:div w:id="920796822">
          <w:marLeft w:val="360"/>
          <w:marRight w:val="0"/>
          <w:marTop w:val="200"/>
          <w:marBottom w:val="0"/>
          <w:divBdr>
            <w:top w:val="none" w:sz="0" w:space="0" w:color="auto"/>
            <w:left w:val="none" w:sz="0" w:space="0" w:color="auto"/>
            <w:bottom w:val="none" w:sz="0" w:space="0" w:color="auto"/>
            <w:right w:val="none" w:sz="0" w:space="0" w:color="auto"/>
          </w:divBdr>
        </w:div>
        <w:div w:id="1422027090">
          <w:marLeft w:val="360"/>
          <w:marRight w:val="0"/>
          <w:marTop w:val="200"/>
          <w:marBottom w:val="0"/>
          <w:divBdr>
            <w:top w:val="none" w:sz="0" w:space="0" w:color="auto"/>
            <w:left w:val="none" w:sz="0" w:space="0" w:color="auto"/>
            <w:bottom w:val="none" w:sz="0" w:space="0" w:color="auto"/>
            <w:right w:val="none" w:sz="0" w:space="0" w:color="auto"/>
          </w:divBdr>
        </w:div>
      </w:divsChild>
    </w:div>
    <w:div w:id="1279486980">
      <w:bodyDiv w:val="1"/>
      <w:marLeft w:val="0"/>
      <w:marRight w:val="0"/>
      <w:marTop w:val="0"/>
      <w:marBottom w:val="0"/>
      <w:divBdr>
        <w:top w:val="none" w:sz="0" w:space="0" w:color="auto"/>
        <w:left w:val="none" w:sz="0" w:space="0" w:color="auto"/>
        <w:bottom w:val="none" w:sz="0" w:space="0" w:color="auto"/>
        <w:right w:val="none" w:sz="0" w:space="0" w:color="auto"/>
      </w:divBdr>
      <w:divsChild>
        <w:div w:id="73934741">
          <w:marLeft w:val="1166"/>
          <w:marRight w:val="0"/>
          <w:marTop w:val="0"/>
          <w:marBottom w:val="0"/>
          <w:divBdr>
            <w:top w:val="none" w:sz="0" w:space="0" w:color="auto"/>
            <w:left w:val="none" w:sz="0" w:space="0" w:color="auto"/>
            <w:bottom w:val="none" w:sz="0" w:space="0" w:color="auto"/>
            <w:right w:val="none" w:sz="0" w:space="0" w:color="auto"/>
          </w:divBdr>
        </w:div>
        <w:div w:id="797336302">
          <w:marLeft w:val="547"/>
          <w:marRight w:val="0"/>
          <w:marTop w:val="0"/>
          <w:marBottom w:val="0"/>
          <w:divBdr>
            <w:top w:val="none" w:sz="0" w:space="0" w:color="auto"/>
            <w:left w:val="none" w:sz="0" w:space="0" w:color="auto"/>
            <w:bottom w:val="none" w:sz="0" w:space="0" w:color="auto"/>
            <w:right w:val="none" w:sz="0" w:space="0" w:color="auto"/>
          </w:divBdr>
        </w:div>
        <w:div w:id="970746261">
          <w:marLeft w:val="1166"/>
          <w:marRight w:val="0"/>
          <w:marTop w:val="0"/>
          <w:marBottom w:val="0"/>
          <w:divBdr>
            <w:top w:val="none" w:sz="0" w:space="0" w:color="auto"/>
            <w:left w:val="none" w:sz="0" w:space="0" w:color="auto"/>
            <w:bottom w:val="none" w:sz="0" w:space="0" w:color="auto"/>
            <w:right w:val="none" w:sz="0" w:space="0" w:color="auto"/>
          </w:divBdr>
        </w:div>
        <w:div w:id="1010373215">
          <w:marLeft w:val="1166"/>
          <w:marRight w:val="0"/>
          <w:marTop w:val="0"/>
          <w:marBottom w:val="0"/>
          <w:divBdr>
            <w:top w:val="none" w:sz="0" w:space="0" w:color="auto"/>
            <w:left w:val="none" w:sz="0" w:space="0" w:color="auto"/>
            <w:bottom w:val="none" w:sz="0" w:space="0" w:color="auto"/>
            <w:right w:val="none" w:sz="0" w:space="0" w:color="auto"/>
          </w:divBdr>
        </w:div>
        <w:div w:id="1964188882">
          <w:marLeft w:val="1166"/>
          <w:marRight w:val="0"/>
          <w:marTop w:val="0"/>
          <w:marBottom w:val="0"/>
          <w:divBdr>
            <w:top w:val="none" w:sz="0" w:space="0" w:color="auto"/>
            <w:left w:val="none" w:sz="0" w:space="0" w:color="auto"/>
            <w:bottom w:val="none" w:sz="0" w:space="0" w:color="auto"/>
            <w:right w:val="none" w:sz="0" w:space="0" w:color="auto"/>
          </w:divBdr>
        </w:div>
      </w:divsChild>
    </w:div>
    <w:div w:id="1388146727">
      <w:bodyDiv w:val="1"/>
      <w:marLeft w:val="0"/>
      <w:marRight w:val="0"/>
      <w:marTop w:val="0"/>
      <w:marBottom w:val="0"/>
      <w:divBdr>
        <w:top w:val="none" w:sz="0" w:space="0" w:color="auto"/>
        <w:left w:val="none" w:sz="0" w:space="0" w:color="auto"/>
        <w:bottom w:val="none" w:sz="0" w:space="0" w:color="auto"/>
        <w:right w:val="none" w:sz="0" w:space="0" w:color="auto"/>
      </w:divBdr>
      <w:divsChild>
        <w:div w:id="791023420">
          <w:marLeft w:val="1166"/>
          <w:marRight w:val="0"/>
          <w:marTop w:val="0"/>
          <w:marBottom w:val="0"/>
          <w:divBdr>
            <w:top w:val="none" w:sz="0" w:space="0" w:color="auto"/>
            <w:left w:val="none" w:sz="0" w:space="0" w:color="auto"/>
            <w:bottom w:val="none" w:sz="0" w:space="0" w:color="auto"/>
            <w:right w:val="none" w:sz="0" w:space="0" w:color="auto"/>
          </w:divBdr>
        </w:div>
        <w:div w:id="915013993">
          <w:marLeft w:val="1166"/>
          <w:marRight w:val="0"/>
          <w:marTop w:val="0"/>
          <w:marBottom w:val="0"/>
          <w:divBdr>
            <w:top w:val="none" w:sz="0" w:space="0" w:color="auto"/>
            <w:left w:val="none" w:sz="0" w:space="0" w:color="auto"/>
            <w:bottom w:val="none" w:sz="0" w:space="0" w:color="auto"/>
            <w:right w:val="none" w:sz="0" w:space="0" w:color="auto"/>
          </w:divBdr>
        </w:div>
        <w:div w:id="1639139722">
          <w:marLeft w:val="1166"/>
          <w:marRight w:val="0"/>
          <w:marTop w:val="0"/>
          <w:marBottom w:val="0"/>
          <w:divBdr>
            <w:top w:val="none" w:sz="0" w:space="0" w:color="auto"/>
            <w:left w:val="none" w:sz="0" w:space="0" w:color="auto"/>
            <w:bottom w:val="none" w:sz="0" w:space="0" w:color="auto"/>
            <w:right w:val="none" w:sz="0" w:space="0" w:color="auto"/>
          </w:divBdr>
        </w:div>
        <w:div w:id="1695306807">
          <w:marLeft w:val="547"/>
          <w:marRight w:val="0"/>
          <w:marTop w:val="0"/>
          <w:marBottom w:val="0"/>
          <w:divBdr>
            <w:top w:val="none" w:sz="0" w:space="0" w:color="auto"/>
            <w:left w:val="none" w:sz="0" w:space="0" w:color="auto"/>
            <w:bottom w:val="none" w:sz="0" w:space="0" w:color="auto"/>
            <w:right w:val="none" w:sz="0" w:space="0" w:color="auto"/>
          </w:divBdr>
        </w:div>
        <w:div w:id="1761835005">
          <w:marLeft w:val="1166"/>
          <w:marRight w:val="0"/>
          <w:marTop w:val="0"/>
          <w:marBottom w:val="0"/>
          <w:divBdr>
            <w:top w:val="none" w:sz="0" w:space="0" w:color="auto"/>
            <w:left w:val="none" w:sz="0" w:space="0" w:color="auto"/>
            <w:bottom w:val="none" w:sz="0" w:space="0" w:color="auto"/>
            <w:right w:val="none" w:sz="0" w:space="0" w:color="auto"/>
          </w:divBdr>
        </w:div>
      </w:divsChild>
    </w:div>
    <w:div w:id="1616062034">
      <w:bodyDiv w:val="1"/>
      <w:marLeft w:val="0"/>
      <w:marRight w:val="0"/>
      <w:marTop w:val="0"/>
      <w:marBottom w:val="0"/>
      <w:divBdr>
        <w:top w:val="none" w:sz="0" w:space="0" w:color="auto"/>
        <w:left w:val="none" w:sz="0" w:space="0" w:color="auto"/>
        <w:bottom w:val="none" w:sz="0" w:space="0" w:color="auto"/>
        <w:right w:val="none" w:sz="0" w:space="0" w:color="auto"/>
      </w:divBdr>
      <w:divsChild>
        <w:div w:id="1183207365">
          <w:marLeft w:val="547"/>
          <w:marRight w:val="0"/>
          <w:marTop w:val="0"/>
          <w:marBottom w:val="0"/>
          <w:divBdr>
            <w:top w:val="none" w:sz="0" w:space="0" w:color="auto"/>
            <w:left w:val="none" w:sz="0" w:space="0" w:color="auto"/>
            <w:bottom w:val="none" w:sz="0" w:space="0" w:color="auto"/>
            <w:right w:val="none" w:sz="0" w:space="0" w:color="auto"/>
          </w:divBdr>
        </w:div>
      </w:divsChild>
    </w:div>
    <w:div w:id="1921599299">
      <w:bodyDiv w:val="1"/>
      <w:marLeft w:val="0"/>
      <w:marRight w:val="0"/>
      <w:marTop w:val="0"/>
      <w:marBottom w:val="0"/>
      <w:divBdr>
        <w:top w:val="none" w:sz="0" w:space="0" w:color="auto"/>
        <w:left w:val="none" w:sz="0" w:space="0" w:color="auto"/>
        <w:bottom w:val="none" w:sz="0" w:space="0" w:color="auto"/>
        <w:right w:val="none" w:sz="0" w:space="0" w:color="auto"/>
      </w:divBdr>
      <w:divsChild>
        <w:div w:id="272177579">
          <w:marLeft w:val="360"/>
          <w:marRight w:val="0"/>
          <w:marTop w:val="200"/>
          <w:marBottom w:val="0"/>
          <w:divBdr>
            <w:top w:val="none" w:sz="0" w:space="0" w:color="auto"/>
            <w:left w:val="none" w:sz="0" w:space="0" w:color="auto"/>
            <w:bottom w:val="none" w:sz="0" w:space="0" w:color="auto"/>
            <w:right w:val="none" w:sz="0" w:space="0" w:color="auto"/>
          </w:divBdr>
        </w:div>
        <w:div w:id="298533320">
          <w:marLeft w:val="360"/>
          <w:marRight w:val="0"/>
          <w:marTop w:val="200"/>
          <w:marBottom w:val="0"/>
          <w:divBdr>
            <w:top w:val="none" w:sz="0" w:space="0" w:color="auto"/>
            <w:left w:val="none" w:sz="0" w:space="0" w:color="auto"/>
            <w:bottom w:val="none" w:sz="0" w:space="0" w:color="auto"/>
            <w:right w:val="none" w:sz="0" w:space="0" w:color="auto"/>
          </w:divBdr>
        </w:div>
        <w:div w:id="966354223">
          <w:marLeft w:val="360"/>
          <w:marRight w:val="0"/>
          <w:marTop w:val="200"/>
          <w:marBottom w:val="0"/>
          <w:divBdr>
            <w:top w:val="none" w:sz="0" w:space="0" w:color="auto"/>
            <w:left w:val="none" w:sz="0" w:space="0" w:color="auto"/>
            <w:bottom w:val="none" w:sz="0" w:space="0" w:color="auto"/>
            <w:right w:val="none" w:sz="0" w:space="0" w:color="auto"/>
          </w:divBdr>
        </w:div>
        <w:div w:id="1353608257">
          <w:marLeft w:val="360"/>
          <w:marRight w:val="0"/>
          <w:marTop w:val="200"/>
          <w:marBottom w:val="0"/>
          <w:divBdr>
            <w:top w:val="none" w:sz="0" w:space="0" w:color="auto"/>
            <w:left w:val="none" w:sz="0" w:space="0" w:color="auto"/>
            <w:bottom w:val="none" w:sz="0" w:space="0" w:color="auto"/>
            <w:right w:val="none" w:sz="0" w:space="0" w:color="auto"/>
          </w:divBdr>
        </w:div>
        <w:div w:id="1376350012">
          <w:marLeft w:val="360"/>
          <w:marRight w:val="0"/>
          <w:marTop w:val="200"/>
          <w:marBottom w:val="0"/>
          <w:divBdr>
            <w:top w:val="none" w:sz="0" w:space="0" w:color="auto"/>
            <w:left w:val="none" w:sz="0" w:space="0" w:color="auto"/>
            <w:bottom w:val="none" w:sz="0" w:space="0" w:color="auto"/>
            <w:right w:val="none" w:sz="0" w:space="0" w:color="auto"/>
          </w:divBdr>
        </w:div>
        <w:div w:id="18556047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chart" Target="charts/chart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 Id="rId22" Type="http://schemas.openxmlformats.org/officeDocument/2006/relationships/chart" Target="charts/chart3.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s://www.sportengland.org/research/understanding-audiences/sport-and-women/" TargetMode="External"/><Relationship Id="rId1" Type="http://schemas.openxmlformats.org/officeDocument/2006/relationships/hyperlink" Target="http://sport.wales/media/1972924/state_of_the_nation_report_2017_18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ys\Dropbox%20(Resources%20For%20Change)\Resources%20For%20Change%20Team%20Folder\Admin\R4C%20Templates\R4C%20Repor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rys\Dropbox%20(Resources%20For%20Change)\Resources%20For%20Change%20Team%20Folder\Current%20Projects\1939%20Sport%20Wales%20Review%20Community%20programmes\Data%20Analysis\purpose%20results%20survey%20monk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rys\Dropbox%20(Resources%20For%20Change)\Resources%20For%20Change%20Team%20Folder\Current%20Projects\1939%20Sport%20Wales%20Review%20Community%20programmes\Progress\Results\LA%20websi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neildavidsmith\Documents\R4C\PROJECTS\1939%20Sports%20Wales\Community%20Chest%20Data\Community%20Chest%2015-18%20COMBINED%20ANALYSIS%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neildavidsmith\Documents\R4C\PROJECTS\1939%20Sports%20Wales\Community%20Chest%20Data\Community%20Chest%2015-18%20COMBINED%20ANALYSIS%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neildavidsmith\Documents\R4C\PROJECTS\1939%20Sports%20Wales\Community%20Chest%20Data\Community%20Chest%2015-18%20COMBINED%20ANALYSIS%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neildavidsmith\Documents\R4C\PROJECTS\1939%20Sports%20Wales\Community%20Chest%20Data\Development%20Grant%20by%20Year%2015-18%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Cyllid</a:t>
            </a:r>
            <a:r>
              <a:rPr lang="en-US" baseline="0"/>
              <a:t> Loteri yn ôl Dosbarthwr</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78D-4E2F-9B61-3D1AA194C1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78D-4E2F-9B61-3D1AA194C1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78D-4E2F-9B61-3D1AA194C1F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78D-4E2F-9B61-3D1AA194C1F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Sheet1!$A$3:$A$6</c:f>
              <c:strCache>
                <c:ptCount val="4"/>
                <c:pt idx="0">
                  <c:v>Big Lottery Fund </c:v>
                </c:pt>
                <c:pt idx="1">
                  <c:v>Sport Wales</c:v>
                </c:pt>
                <c:pt idx="2">
                  <c:v>Arts Council of Wales </c:v>
                </c:pt>
                <c:pt idx="3">
                  <c:v>Heritage Lottery Fund </c:v>
                </c:pt>
              </c:strCache>
            </c:strRef>
          </c:cat>
          <c:val>
            <c:numRef>
              <c:f>Sheet1!$B$3:$B$6</c:f>
              <c:numCache>
                <c:formatCode>General</c:formatCode>
                <c:ptCount val="4"/>
                <c:pt idx="0">
                  <c:v>40</c:v>
                </c:pt>
                <c:pt idx="1">
                  <c:v>20</c:v>
                </c:pt>
                <c:pt idx="2">
                  <c:v>20</c:v>
                </c:pt>
                <c:pt idx="3">
                  <c:v>20</c:v>
                </c:pt>
              </c:numCache>
            </c:numRef>
          </c:val>
          <c:extLst>
            <c:ext xmlns:c16="http://schemas.microsoft.com/office/drawing/2014/chart" uri="{C3380CC4-5D6E-409C-BE32-E72D297353CC}">
              <c16:uniqueId val="{00000008-D78D-4E2F-9B61-3D1AA194C1F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Sut gwnaeth y grant helpu eich clwb? Ticiwch bob un perthnasol.   </a:t>
            </a:r>
          </a:p>
        </c:rich>
      </c:tx>
      <c:layout>
        <c:manualLayout>
          <c:xMode val="edge"/>
          <c:yMode val="edge"/>
          <c:x val="9.6395436163799628E-2"/>
          <c:y val="3.5280282242257904E-2"/>
        </c:manualLayout>
      </c:layout>
      <c:overlay val="0"/>
    </c:title>
    <c:autoTitleDeleted val="0"/>
    <c:plotArea>
      <c:layout/>
      <c:barChart>
        <c:barDir val="col"/>
        <c:grouping val="clustered"/>
        <c:varyColors val="0"/>
        <c:ser>
          <c:idx val="0"/>
          <c:order val="0"/>
          <c:tx>
            <c:strRef>
              <c:f>'Question 7'!$A$4</c:f>
              <c:strCache>
                <c:ptCount val="1"/>
                <c:pt idx="0">
                  <c:v>Increase the skills of existing members</c:v>
                </c:pt>
              </c:strCache>
            </c:strRef>
          </c:tx>
          <c:spPr>
            <a:solidFill>
              <a:srgbClr val="00BF6F"/>
            </a:solidFill>
            <a:ln>
              <a:prstDash val="solid"/>
            </a:ln>
          </c:spPr>
          <c:invertIfNegative val="0"/>
          <c:cat>
            <c:strRef>
              <c:f>'Question 7'!$B$3</c:f>
              <c:strCache>
                <c:ptCount val="1"/>
                <c:pt idx="0">
                  <c:v>Responses</c:v>
                </c:pt>
              </c:strCache>
            </c:strRef>
          </c:cat>
          <c:val>
            <c:numRef>
              <c:f>'Question 7'!$B$4</c:f>
              <c:numCache>
                <c:formatCode>0.00%</c:formatCode>
                <c:ptCount val="1"/>
                <c:pt idx="0">
                  <c:v>0.68130000000000002</c:v>
                </c:pt>
              </c:numCache>
            </c:numRef>
          </c:val>
          <c:extLst>
            <c:ext xmlns:c16="http://schemas.microsoft.com/office/drawing/2014/chart" uri="{C3380CC4-5D6E-409C-BE32-E72D297353CC}">
              <c16:uniqueId val="{00000000-799A-46F2-8FBB-129CC442081D}"/>
            </c:ext>
          </c:extLst>
        </c:ser>
        <c:ser>
          <c:idx val="1"/>
          <c:order val="1"/>
          <c:tx>
            <c:strRef>
              <c:f>'Question 7'!$A$5</c:f>
              <c:strCache>
                <c:ptCount val="1"/>
                <c:pt idx="0">
                  <c:v>Attract new members</c:v>
                </c:pt>
              </c:strCache>
            </c:strRef>
          </c:tx>
          <c:invertIfNegative val="0"/>
          <c:cat>
            <c:strRef>
              <c:f>'Question 7'!$B$3</c:f>
              <c:strCache>
                <c:ptCount val="1"/>
                <c:pt idx="0">
                  <c:v>Responses</c:v>
                </c:pt>
              </c:strCache>
            </c:strRef>
          </c:cat>
          <c:val>
            <c:numRef>
              <c:f>'Question 7'!$B$5</c:f>
              <c:numCache>
                <c:formatCode>0.00%</c:formatCode>
                <c:ptCount val="1"/>
                <c:pt idx="0">
                  <c:v>0.49480000000000046</c:v>
                </c:pt>
              </c:numCache>
            </c:numRef>
          </c:val>
          <c:extLst>
            <c:ext xmlns:c16="http://schemas.microsoft.com/office/drawing/2014/chart" uri="{C3380CC4-5D6E-409C-BE32-E72D297353CC}">
              <c16:uniqueId val="{00000001-799A-46F2-8FBB-129CC442081D}"/>
            </c:ext>
          </c:extLst>
        </c:ser>
        <c:ser>
          <c:idx val="2"/>
          <c:order val="2"/>
          <c:tx>
            <c:strRef>
              <c:f>'Question 7'!$A$6</c:f>
              <c:strCache>
                <c:ptCount val="1"/>
                <c:pt idx="0">
                  <c:v>Start a new activity</c:v>
                </c:pt>
              </c:strCache>
            </c:strRef>
          </c:tx>
          <c:invertIfNegative val="0"/>
          <c:cat>
            <c:strRef>
              <c:f>'Question 7'!$B$3</c:f>
              <c:strCache>
                <c:ptCount val="1"/>
                <c:pt idx="0">
                  <c:v>Responses</c:v>
                </c:pt>
              </c:strCache>
            </c:strRef>
          </c:cat>
          <c:val>
            <c:numRef>
              <c:f>'Question 7'!$B$6</c:f>
              <c:numCache>
                <c:formatCode>0.00%</c:formatCode>
                <c:ptCount val="1"/>
                <c:pt idx="0">
                  <c:v>0.29270000000000002</c:v>
                </c:pt>
              </c:numCache>
            </c:numRef>
          </c:val>
          <c:extLst>
            <c:ext xmlns:c16="http://schemas.microsoft.com/office/drawing/2014/chart" uri="{C3380CC4-5D6E-409C-BE32-E72D297353CC}">
              <c16:uniqueId val="{00000002-799A-46F2-8FBB-129CC442081D}"/>
            </c:ext>
          </c:extLst>
        </c:ser>
        <c:ser>
          <c:idx val="3"/>
          <c:order val="3"/>
          <c:tx>
            <c:strRef>
              <c:f>'Question 7'!$A$7</c:f>
              <c:strCache>
                <c:ptCount val="1"/>
                <c:pt idx="0">
                  <c:v>To secure the activity for a set period</c:v>
                </c:pt>
              </c:strCache>
            </c:strRef>
          </c:tx>
          <c:invertIfNegative val="0"/>
          <c:cat>
            <c:strRef>
              <c:f>'Question 7'!$B$3</c:f>
              <c:strCache>
                <c:ptCount val="1"/>
                <c:pt idx="0">
                  <c:v>Responses</c:v>
                </c:pt>
              </c:strCache>
            </c:strRef>
          </c:cat>
          <c:val>
            <c:numRef>
              <c:f>'Question 7'!$B$7</c:f>
              <c:numCache>
                <c:formatCode>0.00%</c:formatCode>
                <c:ptCount val="1"/>
                <c:pt idx="0">
                  <c:v>0.18130000000000004</c:v>
                </c:pt>
              </c:numCache>
            </c:numRef>
          </c:val>
          <c:extLst>
            <c:ext xmlns:c16="http://schemas.microsoft.com/office/drawing/2014/chart" uri="{C3380CC4-5D6E-409C-BE32-E72D297353CC}">
              <c16:uniqueId val="{00000003-799A-46F2-8FBB-129CC442081D}"/>
            </c:ext>
          </c:extLst>
        </c:ser>
        <c:ser>
          <c:idx val="4"/>
          <c:order val="4"/>
          <c:tx>
            <c:strRef>
              <c:f>'Question 7'!$A$8</c:f>
              <c:strCache>
                <c:ptCount val="1"/>
                <c:pt idx="0">
                  <c:v>Increase overall number of members</c:v>
                </c:pt>
              </c:strCache>
            </c:strRef>
          </c:tx>
          <c:invertIfNegative val="0"/>
          <c:cat>
            <c:strRef>
              <c:f>'Question 7'!$B$3</c:f>
              <c:strCache>
                <c:ptCount val="1"/>
                <c:pt idx="0">
                  <c:v>Responses</c:v>
                </c:pt>
              </c:strCache>
            </c:strRef>
          </c:cat>
          <c:val>
            <c:numRef>
              <c:f>'Question 7'!$B$8</c:f>
              <c:numCache>
                <c:formatCode>0.00%</c:formatCode>
                <c:ptCount val="1"/>
                <c:pt idx="0">
                  <c:v>0.47670000000000001</c:v>
                </c:pt>
              </c:numCache>
            </c:numRef>
          </c:val>
          <c:extLst>
            <c:ext xmlns:c16="http://schemas.microsoft.com/office/drawing/2014/chart" uri="{C3380CC4-5D6E-409C-BE32-E72D297353CC}">
              <c16:uniqueId val="{00000004-799A-46F2-8FBB-129CC442081D}"/>
            </c:ext>
          </c:extLst>
        </c:ser>
        <c:ser>
          <c:idx val="5"/>
          <c:order val="5"/>
          <c:tx>
            <c:strRef>
              <c:f>'Question 7'!$A$9</c:f>
              <c:strCache>
                <c:ptCount val="1"/>
                <c:pt idx="0">
                  <c:v>Other (please specify)</c:v>
                </c:pt>
              </c:strCache>
            </c:strRef>
          </c:tx>
          <c:invertIfNegative val="0"/>
          <c:cat>
            <c:strRef>
              <c:f>'Question 7'!$B$3</c:f>
              <c:strCache>
                <c:ptCount val="1"/>
                <c:pt idx="0">
                  <c:v>Responses</c:v>
                </c:pt>
              </c:strCache>
            </c:strRef>
          </c:cat>
          <c:val>
            <c:numRef>
              <c:f>'Question 7'!$B$9</c:f>
              <c:numCache>
                <c:formatCode>0.00%</c:formatCode>
                <c:ptCount val="1"/>
                <c:pt idx="0">
                  <c:v>0.12690000000000001</c:v>
                </c:pt>
              </c:numCache>
            </c:numRef>
          </c:val>
          <c:extLst>
            <c:ext xmlns:c16="http://schemas.microsoft.com/office/drawing/2014/chart" uri="{C3380CC4-5D6E-409C-BE32-E72D297353CC}">
              <c16:uniqueId val="{00000005-799A-46F2-8FBB-129CC442081D}"/>
            </c:ext>
          </c:extLst>
        </c:ser>
        <c:dLbls>
          <c:showLegendKey val="0"/>
          <c:showVal val="0"/>
          <c:showCatName val="0"/>
          <c:showSerName val="0"/>
          <c:showPercent val="0"/>
          <c:showBubbleSize val="0"/>
        </c:dLbls>
        <c:gapWidth val="150"/>
        <c:axId val="79941632"/>
        <c:axId val="79919360"/>
      </c:barChart>
      <c:valAx>
        <c:axId val="79919360"/>
        <c:scaling>
          <c:orientation val="minMax"/>
        </c:scaling>
        <c:delete val="0"/>
        <c:axPos val="l"/>
        <c:majorGridlines/>
        <c:numFmt formatCode="0.00%" sourceLinked="1"/>
        <c:majorTickMark val="out"/>
        <c:minorTickMark val="none"/>
        <c:tickLblPos val="nextTo"/>
        <c:crossAx val="79941632"/>
        <c:crosses val="autoZero"/>
        <c:crossBetween val="between"/>
      </c:valAx>
      <c:catAx>
        <c:axId val="79941632"/>
        <c:scaling>
          <c:orientation val="minMax"/>
        </c:scaling>
        <c:delete val="0"/>
        <c:axPos val="b"/>
        <c:numFmt formatCode="General" sourceLinked="1"/>
        <c:majorTickMark val="out"/>
        <c:minorTickMark val="none"/>
        <c:tickLblPos val="nextTo"/>
        <c:crossAx val="7991936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[LA websites.xlsx]Sheet2!PivotTable9</c:name>
    <c:fmtId val="-1"/>
  </c:pivotSource>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POB AWDURDOD LLEOL</a:t>
            </a:r>
          </a:p>
        </c:rich>
      </c:tx>
      <c:overlay val="0"/>
      <c:spPr>
        <a:noFill/>
        <a:ln>
          <a:noFill/>
        </a:ln>
        <a:effectLst/>
      </c:spPr>
    </c:title>
    <c:autoTitleDeleted val="0"/>
    <c:pivotFmts>
      <c:pivotFmt>
        <c:idx val="0"/>
        <c:spPr>
          <a:solidFill>
            <a:schemeClr val="accent1"/>
          </a:solidFill>
          <a:ln>
            <a:noFill/>
          </a:ln>
          <a:effectLst>
            <a:outerShdw blurRad="63500" sx="102000" sy="102000" algn="ctr" rotWithShape="0">
              <a:prstClr val="black">
                <a:alpha val="20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2"/>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3"/>
        <c:spPr>
          <a:solidFill>
            <a:schemeClr val="accent3"/>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4"/>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Sheet2!$B$3</c:f>
              <c:strCache>
                <c:ptCount val="1"/>
                <c:pt idx="0">
                  <c:v>Total</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B68-4249-89A4-3A1E456E0B9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B68-4249-89A4-3A1E456E0B9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B68-4249-89A4-3A1E456E0B97}"/>
              </c:ext>
            </c:extLst>
          </c:dPt>
          <c:dLbls>
            <c:dLbl>
              <c:idx val="0"/>
              <c:tx>
                <c:rich>
                  <a:bodyPr/>
                  <a:lstStyle/>
                  <a:p>
                    <a:r>
                      <a:rPr lang="en-US"/>
                      <a:t>Dim gwybodaeth ar gael yn rhwydd</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68-4249-89A4-3A1E456E0B97}"/>
                </c:ext>
              </c:extLst>
            </c:dLbl>
            <c:dLbl>
              <c:idx val="1"/>
              <c:tx>
                <c:rich>
                  <a:bodyPr/>
                  <a:lstStyle/>
                  <a:p>
                    <a:r>
                      <a:rPr lang="en-US"/>
                      <a:t>Rhannol ddefnyddiol</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68-4249-89A4-3A1E456E0B97}"/>
                </c:ext>
              </c:extLst>
            </c:dLbl>
            <c:dLbl>
              <c:idx val="2"/>
              <c:tx>
                <c:rich>
                  <a:bodyPr/>
                  <a:lstStyle/>
                  <a:p>
                    <a:r>
                      <a:rPr lang="en-US"/>
                      <a:t>Defnyddiol</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68-4249-89A4-3A1E456E0B9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Sheet2!$A$4:$A$6</c:f>
              <c:strCache>
                <c:ptCount val="3"/>
                <c:pt idx="0">
                  <c:v>No information easily available </c:v>
                </c:pt>
                <c:pt idx="1">
                  <c:v>Partly Useful</c:v>
                </c:pt>
                <c:pt idx="2">
                  <c:v>Useful</c:v>
                </c:pt>
              </c:strCache>
            </c:strRef>
          </c:cat>
          <c:val>
            <c:numRef>
              <c:f>Sheet2!$B$4:$B$6</c:f>
              <c:numCache>
                <c:formatCode>General</c:formatCode>
                <c:ptCount val="3"/>
                <c:pt idx="0">
                  <c:v>8</c:v>
                </c:pt>
                <c:pt idx="1">
                  <c:v>7</c:v>
                </c:pt>
                <c:pt idx="2">
                  <c:v>6</c:v>
                </c:pt>
              </c:numCache>
            </c:numRef>
          </c:val>
          <c:extLst>
            <c:ext xmlns:c16="http://schemas.microsoft.com/office/drawing/2014/chart" uri="{C3380CC4-5D6E-409C-BE32-E72D297353CC}">
              <c16:uniqueId val="{00000006-CB68-4249-89A4-3A1E456E0B97}"/>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sz="1400" b="0"/>
              <a:t>Canran y dyfarniadau - 12 camp uchaf - pob ardal - 2015/18</a:t>
            </a:r>
          </a:p>
        </c:rich>
      </c:tx>
      <c:overlay val="0"/>
      <c:spPr>
        <a:noFill/>
        <a:ln>
          <a:noFill/>
        </a:ln>
        <a:effectLst/>
      </c:spPr>
    </c:title>
    <c:autoTitleDeleted val="0"/>
    <c:plotArea>
      <c:layout/>
      <c:barChart>
        <c:barDir val="col"/>
        <c:grouping val="clustered"/>
        <c:varyColors val="0"/>
        <c:ser>
          <c:idx val="0"/>
          <c:order val="0"/>
          <c:tx>
            <c:strRef>
              <c:f>'Sports graphs'!$C$5</c:f>
              <c:strCache>
                <c:ptCount val="1"/>
                <c:pt idx="0">
                  <c:v>% awards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'Sports graphs'!$B$6:$B$17</c:f>
              <c:strCache>
                <c:ptCount val="12"/>
                <c:pt idx="0">
                  <c:v>Football / Pêl-droed</c:v>
                </c:pt>
                <c:pt idx="1">
                  <c:v>Rugby Union / Rygbi</c:v>
                </c:pt>
                <c:pt idx="2">
                  <c:v>Multi-Sports / Aml-Chwaraeon</c:v>
                </c:pt>
                <c:pt idx="3">
                  <c:v>Cricket / Criced</c:v>
                </c:pt>
                <c:pt idx="4">
                  <c:v>Netball / Pêl-rwyd</c:v>
                </c:pt>
                <c:pt idx="5">
                  <c:v>Gymnastics / Gymnasteg</c:v>
                </c:pt>
                <c:pt idx="6">
                  <c:v>Other (please add comment) / Arall (rhowch unrhyw sylwadau)</c:v>
                </c:pt>
                <c:pt idx="7">
                  <c:v>Swimming / Nofio</c:v>
                </c:pt>
                <c:pt idx="8">
                  <c:v>Golf / Golff</c:v>
                </c:pt>
                <c:pt idx="9">
                  <c:v>Boxing / Paffio</c:v>
                </c:pt>
                <c:pt idx="10">
                  <c:v>Cycling / Beicio</c:v>
                </c:pt>
                <c:pt idx="11">
                  <c:v>Tennis / Tenis</c:v>
                </c:pt>
              </c:strCache>
            </c:strRef>
          </c:cat>
          <c:val>
            <c:numRef>
              <c:f>'Sports graphs'!$C$6:$C$17</c:f>
              <c:numCache>
                <c:formatCode>0.0%</c:formatCode>
                <c:ptCount val="12"/>
                <c:pt idx="0">
                  <c:v>0.273219814241486</c:v>
                </c:pt>
                <c:pt idx="1">
                  <c:v>8.6687306501548003E-2</c:v>
                </c:pt>
                <c:pt idx="2">
                  <c:v>6.1661506707946311E-2</c:v>
                </c:pt>
                <c:pt idx="3">
                  <c:v>6.1145510835913304E-2</c:v>
                </c:pt>
                <c:pt idx="4">
                  <c:v>5.9855521155830892E-2</c:v>
                </c:pt>
                <c:pt idx="5">
                  <c:v>5.0567595459236392E-2</c:v>
                </c:pt>
                <c:pt idx="6">
                  <c:v>4.7471620227038311E-2</c:v>
                </c:pt>
                <c:pt idx="7">
                  <c:v>3.199174406604751E-2</c:v>
                </c:pt>
                <c:pt idx="8">
                  <c:v>3.04437564499484E-2</c:v>
                </c:pt>
                <c:pt idx="9">
                  <c:v>2.6057791537667716E-2</c:v>
                </c:pt>
                <c:pt idx="10">
                  <c:v>2.3219814241486083E-2</c:v>
                </c:pt>
                <c:pt idx="11">
                  <c:v>2.270381836945316E-2</c:v>
                </c:pt>
              </c:numCache>
            </c:numRef>
          </c:val>
          <c:extLst>
            <c:ext xmlns:c16="http://schemas.microsoft.com/office/drawing/2014/chart" uri="{C3380CC4-5D6E-409C-BE32-E72D297353CC}">
              <c16:uniqueId val="{00000000-857F-4211-AC2A-C51EB7ACDC9F}"/>
            </c:ext>
          </c:extLst>
        </c:ser>
        <c:dLbls>
          <c:showLegendKey val="0"/>
          <c:showVal val="1"/>
          <c:showCatName val="0"/>
          <c:showSerName val="0"/>
          <c:showPercent val="0"/>
          <c:showBubbleSize val="0"/>
        </c:dLbls>
        <c:gapWidth val="65"/>
        <c:axId val="106759680"/>
        <c:axId val="106761216"/>
      </c:barChart>
      <c:catAx>
        <c:axId val="106759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6761216"/>
        <c:crosses val="autoZero"/>
        <c:auto val="1"/>
        <c:lblAlgn val="ctr"/>
        <c:lblOffset val="100"/>
        <c:noMultiLvlLbl val="0"/>
      </c:catAx>
      <c:valAx>
        <c:axId val="106761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one"/>
        <c:crossAx val="1067596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cap="none" spc="20" baseline="0">
                <a:solidFill>
                  <a:schemeClr val="tx1">
                    <a:lumMod val="50000"/>
                    <a:lumOff val="50000"/>
                  </a:schemeClr>
                </a:solidFill>
                <a:latin typeface="+mn-lt"/>
                <a:ea typeface="+mn-ea"/>
                <a:cs typeface="+mn-cs"/>
              </a:defRPr>
            </a:pPr>
            <a:r>
              <a:rPr lang="en-US"/>
              <a:t>% y gwariant fesul ardal - </a:t>
            </a:r>
            <a:r>
              <a:rPr lang="en-US" sz="1400" b="0" i="0" u="none" strike="noStrike" kern="1200" cap="none" spc="20" baseline="0">
                <a:solidFill>
                  <a:sysClr val="windowText" lastClr="000000">
                    <a:lumMod val="50000"/>
                    <a:lumOff val="50000"/>
                  </a:sysClr>
                </a:solidFill>
                <a:latin typeface="+mn-lt"/>
                <a:ea typeface="+mn-ea"/>
                <a:cs typeface="+mn-cs"/>
              </a:rPr>
              <a:t>pêl droed</a:t>
            </a:r>
            <a:r>
              <a:rPr lang="en-US"/>
              <a:t> a r</a:t>
            </a:r>
            <a:r>
              <a:rPr lang="en-US" sz="1400" b="0" i="0" u="none" strike="noStrike" kern="1200" cap="none" spc="20" baseline="0">
                <a:solidFill>
                  <a:sysClr val="windowText" lastClr="000000">
                    <a:lumMod val="50000"/>
                    <a:lumOff val="50000"/>
                  </a:sysClr>
                </a:solidFill>
                <a:latin typeface="+mn-lt"/>
                <a:ea typeface="+mn-ea"/>
                <a:cs typeface="+mn-cs"/>
              </a:rPr>
              <a:t>ygbi</a:t>
            </a:r>
            <a:r>
              <a:rPr lang="en-US"/>
              <a:t> gyda'i gilydd</a:t>
            </a:r>
          </a:p>
        </c:rich>
      </c:tx>
      <c:overlay val="0"/>
      <c:spPr>
        <a:noFill/>
        <a:ln>
          <a:noFill/>
        </a:ln>
        <a:effectLst/>
      </c:spPr>
    </c:title>
    <c:autoTitleDeleted val="0"/>
    <c:plotArea>
      <c:layout/>
      <c:barChart>
        <c:barDir val="col"/>
        <c:grouping val="clustered"/>
        <c:varyColors val="0"/>
        <c:ser>
          <c:idx val="0"/>
          <c:order val="0"/>
          <c:tx>
            <c:strRef>
              <c:f>'Sports graphs'!$F$204</c:f>
              <c:strCache>
                <c:ptCount val="1"/>
                <c:pt idx="0">
                  <c:v>Combined</c:v>
                </c:pt>
              </c:strCache>
            </c:strRef>
          </c:tx>
          <c:spPr>
            <a:gradFill rotWithShape="1">
              <a:gsLst>
                <a:gs pos="0">
                  <a:schemeClr val="accent1">
                    <a:tint val="50000"/>
                    <a:alpha val="100000"/>
                    <a:satMod val="140000"/>
                    <a:lumMod val="105000"/>
                  </a:schemeClr>
                </a:gs>
                <a:gs pos="41000">
                  <a:schemeClr val="accent1">
                    <a:tint val="57000"/>
                    <a:satMod val="160000"/>
                    <a:lumMod val="99000"/>
                  </a:schemeClr>
                </a:gs>
                <a:gs pos="100000">
                  <a:schemeClr val="accent1">
                    <a:tint val="80000"/>
                    <a:satMod val="180000"/>
                    <a:lumMod val="104000"/>
                  </a:schemeClr>
                </a:gs>
              </a:gsLst>
              <a:lin ang="5400000" scaled="1"/>
            </a:gradFill>
            <a:ln w="9525" cap="flat" cmpd="sng" algn="ctr">
              <a:solidFill>
                <a:schemeClr val="accent1">
                  <a:shade val="95000"/>
                </a:schemeClr>
              </a:solidFill>
              <a:round/>
            </a:ln>
            <a:effectLst>
              <a:outerShdw blurRad="38100" dist="25400" dir="5400000" rotWithShape="0">
                <a:srgbClr val="000000">
                  <a:alpha val="28000"/>
                </a:srgbClr>
              </a:outerShdw>
            </a:effectLst>
          </c:spPr>
          <c:invertIfNegative val="0"/>
          <c:cat>
            <c:strRef>
              <c:f>'Sports graphs'!$B$205:$B$227</c:f>
              <c:strCache>
                <c:ptCount val="23"/>
                <c:pt idx="0">
                  <c:v>Conwy</c:v>
                </c:pt>
                <c:pt idx="1">
                  <c:v>Isle of Anglesey</c:v>
                </c:pt>
                <c:pt idx="2">
                  <c:v>Gwynedd</c:v>
                </c:pt>
                <c:pt idx="3">
                  <c:v>Debighshire</c:v>
                </c:pt>
                <c:pt idx="4">
                  <c:v>Flintshire</c:v>
                </c:pt>
                <c:pt idx="5">
                  <c:v>Wrexham</c:v>
                </c:pt>
                <c:pt idx="6">
                  <c:v>Blaenau Gwent</c:v>
                </c:pt>
                <c:pt idx="7">
                  <c:v>Caerphilly</c:v>
                </c:pt>
                <c:pt idx="8">
                  <c:v>Monmouthshire</c:v>
                </c:pt>
                <c:pt idx="9">
                  <c:v>Newport</c:v>
                </c:pt>
                <c:pt idx="10">
                  <c:v>Torfaen</c:v>
                </c:pt>
                <c:pt idx="11">
                  <c:v>Bridgend</c:v>
                </c:pt>
                <c:pt idx="12">
                  <c:v>Cardiff</c:v>
                </c:pt>
                <c:pt idx="13">
                  <c:v>Merthyr Tydfil</c:v>
                </c:pt>
                <c:pt idx="14">
                  <c:v>Rhondda Cynon Taff</c:v>
                </c:pt>
                <c:pt idx="15">
                  <c:v>Vale of Glamorgan</c:v>
                </c:pt>
                <c:pt idx="16">
                  <c:v>Powys</c:v>
                </c:pt>
                <c:pt idx="17">
                  <c:v>Ceredigion</c:v>
                </c:pt>
                <c:pt idx="18">
                  <c:v>Carmarthenshire</c:v>
                </c:pt>
                <c:pt idx="19">
                  <c:v>Neath Port Talbot</c:v>
                </c:pt>
                <c:pt idx="20">
                  <c:v>Pembrokeshire</c:v>
                </c:pt>
                <c:pt idx="21">
                  <c:v>Swansea</c:v>
                </c:pt>
                <c:pt idx="22">
                  <c:v>Average</c:v>
                </c:pt>
              </c:strCache>
            </c:strRef>
          </c:cat>
          <c:val>
            <c:numRef>
              <c:f>'Sports graphs'!$F$205:$F$227</c:f>
              <c:numCache>
                <c:formatCode>0.0%</c:formatCode>
                <c:ptCount val="23"/>
                <c:pt idx="0">
                  <c:v>0.31609195402298801</c:v>
                </c:pt>
                <c:pt idx="1">
                  <c:v>0.37168141592920473</c:v>
                </c:pt>
                <c:pt idx="2">
                  <c:v>0.36363636363636431</c:v>
                </c:pt>
                <c:pt idx="3">
                  <c:v>0.32031250000000067</c:v>
                </c:pt>
                <c:pt idx="4">
                  <c:v>0.28000000000000008</c:v>
                </c:pt>
                <c:pt idx="5">
                  <c:v>0.352112676056338</c:v>
                </c:pt>
                <c:pt idx="6">
                  <c:v>0.4666666666666674</c:v>
                </c:pt>
                <c:pt idx="7">
                  <c:v>0.39647577092511066</c:v>
                </c:pt>
                <c:pt idx="8">
                  <c:v>0.36190476190476301</c:v>
                </c:pt>
                <c:pt idx="9">
                  <c:v>0.31073446327683646</c:v>
                </c:pt>
                <c:pt idx="10">
                  <c:v>0.36434108527131831</c:v>
                </c:pt>
                <c:pt idx="11">
                  <c:v>0.28742514970059901</c:v>
                </c:pt>
                <c:pt idx="12">
                  <c:v>0.38144329896907248</c:v>
                </c:pt>
                <c:pt idx="13">
                  <c:v>0.353333333333333</c:v>
                </c:pt>
                <c:pt idx="14">
                  <c:v>0.48484848484848547</c:v>
                </c:pt>
                <c:pt idx="15">
                  <c:v>0.24698795180722943</c:v>
                </c:pt>
                <c:pt idx="16">
                  <c:v>0.38834951456310701</c:v>
                </c:pt>
                <c:pt idx="17">
                  <c:v>0.23489932885906023</c:v>
                </c:pt>
                <c:pt idx="18">
                  <c:v>0.41395348837209339</c:v>
                </c:pt>
                <c:pt idx="19">
                  <c:v>0.41954022988505746</c:v>
                </c:pt>
                <c:pt idx="20">
                  <c:v>0.306201550387597</c:v>
                </c:pt>
                <c:pt idx="21">
                  <c:v>0.36690647482014455</c:v>
                </c:pt>
                <c:pt idx="22">
                  <c:v>0.35399302105615299</c:v>
                </c:pt>
              </c:numCache>
            </c:numRef>
          </c:val>
          <c:extLst>
            <c:ext xmlns:c16="http://schemas.microsoft.com/office/drawing/2014/chart" uri="{C3380CC4-5D6E-409C-BE32-E72D297353CC}">
              <c16:uniqueId val="{00000004-F967-4354-9865-E4CDBE64E56E}"/>
            </c:ext>
          </c:extLst>
        </c:ser>
        <c:dLbls>
          <c:showLegendKey val="0"/>
          <c:showVal val="0"/>
          <c:showCatName val="0"/>
          <c:showSerName val="0"/>
          <c:showPercent val="0"/>
          <c:showBubbleSize val="0"/>
        </c:dLbls>
        <c:gapWidth val="100"/>
        <c:overlap val="-24"/>
        <c:axId val="106815488"/>
        <c:axId val="106817024"/>
      </c:barChart>
      <c:catAx>
        <c:axId val="10681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6817024"/>
        <c:crosses val="autoZero"/>
        <c:auto val="1"/>
        <c:lblAlgn val="ctr"/>
        <c:lblOffset val="100"/>
        <c:noMultiLvlLbl val="0"/>
      </c:catAx>
      <c:valAx>
        <c:axId val="106817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681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 y boblogaeth sy'n cymryd rhan mewn chwaraeon - yn ôl ardal </a:t>
            </a:r>
          </a:p>
        </c:rich>
      </c:tx>
      <c:overlay val="0"/>
      <c:spPr>
        <a:noFill/>
        <a:ln>
          <a:noFill/>
        </a:ln>
        <a:effectLst/>
      </c:spPr>
    </c:title>
    <c:autoTitleDeleted val="0"/>
    <c:plotArea>
      <c:layout/>
      <c:barChart>
        <c:barDir val="col"/>
        <c:grouping val="clustered"/>
        <c:varyColors val="0"/>
        <c:ser>
          <c:idx val="0"/>
          <c:order val="0"/>
          <c:tx>
            <c:strRef>
              <c:f>'Demographics 16 17'!$E$140</c:f>
              <c:strCache>
                <c:ptCount val="1"/>
                <c:pt idx="0">
                  <c:v>% of population</c:v>
                </c:pt>
              </c:strCache>
            </c:strRef>
          </c:tx>
          <c:spPr>
            <a:gradFill rotWithShape="1">
              <a:gsLst>
                <a:gs pos="0">
                  <a:schemeClr val="accent1">
                    <a:tint val="97000"/>
                    <a:satMod val="115000"/>
                    <a:lumMod val="114000"/>
                  </a:schemeClr>
                </a:gs>
                <a:gs pos="60000">
                  <a:schemeClr val="accent1">
                    <a:tint val="100000"/>
                    <a:shade val="96000"/>
                    <a:satMod val="100000"/>
                    <a:lumMod val="108000"/>
                  </a:schemeClr>
                </a:gs>
                <a:gs pos="100000">
                  <a:schemeClr val="accent1">
                    <a:shade val="91000"/>
                    <a:satMod val="100000"/>
                  </a:schemeClr>
                </a:gs>
              </a:gsLst>
              <a:lin ang="5400000" scaled="0"/>
            </a:gradFill>
            <a:ln>
              <a:noFill/>
            </a:ln>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c:spPr>
          <c:invertIfNegative val="0"/>
          <c:cat>
            <c:strRef>
              <c:f>'Demographics 16 17'!$B$141:$B$162</c:f>
              <c:strCache>
                <c:ptCount val="22"/>
                <c:pt idx="0">
                  <c:v>Merthyr Tydfil</c:v>
                </c:pt>
                <c:pt idx="1">
                  <c:v>Blaenau Gwent</c:v>
                </c:pt>
                <c:pt idx="2">
                  <c:v>Pembrokeshire</c:v>
                </c:pt>
                <c:pt idx="3">
                  <c:v>Ceredigion</c:v>
                </c:pt>
                <c:pt idx="4">
                  <c:v>Isle of Anglesey</c:v>
                </c:pt>
                <c:pt idx="5">
                  <c:v>Powys</c:v>
                </c:pt>
                <c:pt idx="6">
                  <c:v>Conwy</c:v>
                </c:pt>
                <c:pt idx="7">
                  <c:v>Torfaen</c:v>
                </c:pt>
                <c:pt idx="8">
                  <c:v>Denbighshire</c:v>
                </c:pt>
                <c:pt idx="9">
                  <c:v>Vale of Glamorgan</c:v>
                </c:pt>
                <c:pt idx="10">
                  <c:v>Caerphilly</c:v>
                </c:pt>
                <c:pt idx="11">
                  <c:v>Gwynedd</c:v>
                </c:pt>
                <c:pt idx="12">
                  <c:v>Neath Port Talbot</c:v>
                </c:pt>
                <c:pt idx="13">
                  <c:v>Newport</c:v>
                </c:pt>
                <c:pt idx="14">
                  <c:v>Bridgend</c:v>
                </c:pt>
                <c:pt idx="15">
                  <c:v>Carmarthenshire</c:v>
                </c:pt>
                <c:pt idx="16">
                  <c:v>Swansea</c:v>
                </c:pt>
                <c:pt idx="17">
                  <c:v>Monmouthshire</c:v>
                </c:pt>
                <c:pt idx="18">
                  <c:v>Wrexham</c:v>
                </c:pt>
                <c:pt idx="19">
                  <c:v>Rhondda Cynon Taff</c:v>
                </c:pt>
                <c:pt idx="20">
                  <c:v>Cardiff</c:v>
                </c:pt>
                <c:pt idx="21">
                  <c:v>Flintshire</c:v>
                </c:pt>
              </c:strCache>
            </c:strRef>
          </c:cat>
          <c:val>
            <c:numRef>
              <c:f>'Demographics 16 17'!$E$141:$E$162</c:f>
              <c:numCache>
                <c:formatCode>0.0%</c:formatCode>
                <c:ptCount val="22"/>
                <c:pt idx="0">
                  <c:v>0.12513333333333301</c:v>
                </c:pt>
                <c:pt idx="1">
                  <c:v>0.11251436781609198</c:v>
                </c:pt>
                <c:pt idx="2">
                  <c:v>0.15872493985565417</c:v>
                </c:pt>
                <c:pt idx="3">
                  <c:v>0.65533515731874292</c:v>
                </c:pt>
                <c:pt idx="4">
                  <c:v>0.11230659025788002</c:v>
                </c:pt>
                <c:pt idx="5">
                  <c:v>9.4150943396226747E-2</c:v>
                </c:pt>
                <c:pt idx="6">
                  <c:v>7.9264328485885438E-2</c:v>
                </c:pt>
                <c:pt idx="7">
                  <c:v>0.111180931744312</c:v>
                </c:pt>
                <c:pt idx="8">
                  <c:v>9.6733193277310947E-2</c:v>
                </c:pt>
                <c:pt idx="9">
                  <c:v>0.11755929609793395</c:v>
                </c:pt>
                <c:pt idx="10">
                  <c:v>0.10245575221238912</c:v>
                </c:pt>
                <c:pt idx="11">
                  <c:v>9.8569118835893491E-2</c:v>
                </c:pt>
                <c:pt idx="12">
                  <c:v>0.105411681914145</c:v>
                </c:pt>
                <c:pt idx="13">
                  <c:v>0.14763036303630417</c:v>
                </c:pt>
                <c:pt idx="14">
                  <c:v>7.6029106029106008E-2</c:v>
                </c:pt>
                <c:pt idx="15">
                  <c:v>8.5276139410187635E-2</c:v>
                </c:pt>
                <c:pt idx="16">
                  <c:v>0.20374745417515333</c:v>
                </c:pt>
                <c:pt idx="17">
                  <c:v>0.101324786324786</c:v>
                </c:pt>
                <c:pt idx="18">
                  <c:v>9.7418879056047195E-2</c:v>
                </c:pt>
                <c:pt idx="19">
                  <c:v>6.5211208699288981E-2</c:v>
                </c:pt>
                <c:pt idx="20">
                  <c:v>8.4313671444321919E-2</c:v>
                </c:pt>
                <c:pt idx="21">
                  <c:v>5.3917525773195897E-2</c:v>
                </c:pt>
              </c:numCache>
            </c:numRef>
          </c:val>
          <c:extLst>
            <c:ext xmlns:c16="http://schemas.microsoft.com/office/drawing/2014/chart" uri="{C3380CC4-5D6E-409C-BE32-E72D297353CC}">
              <c16:uniqueId val="{00000002-C47B-4C57-A1F4-71489F20F0B5}"/>
            </c:ext>
          </c:extLst>
        </c:ser>
        <c:dLbls>
          <c:showLegendKey val="0"/>
          <c:showVal val="0"/>
          <c:showCatName val="0"/>
          <c:showSerName val="0"/>
          <c:showPercent val="0"/>
          <c:showBubbleSize val="0"/>
        </c:dLbls>
        <c:gapWidth val="100"/>
        <c:overlap val="-24"/>
        <c:axId val="107074688"/>
        <c:axId val="107076224"/>
      </c:barChart>
      <c:catAx>
        <c:axId val="107074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7076224"/>
        <c:crosses val="autoZero"/>
        <c:auto val="1"/>
        <c:lblAlgn val="ctr"/>
        <c:lblOffset val="100"/>
        <c:noMultiLvlLbl val="0"/>
      </c:catAx>
      <c:valAx>
        <c:axId val="1070762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707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Cyfanswm y grantiau datblygu i'r 12 camp</a:t>
            </a:r>
            <a:r>
              <a:rPr lang="en-US" baseline="0"/>
              <a:t> uchaf</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Summary!$I$7:$I$18</c:f>
              <c:strCache>
                <c:ptCount val="12"/>
                <c:pt idx="0">
                  <c:v>Multi-Sports / Aml-Chwaraeon</c:v>
                </c:pt>
                <c:pt idx="1">
                  <c:v>Football / Pêl-droed</c:v>
                </c:pt>
                <c:pt idx="2">
                  <c:v>Gymnastics / Gymnasteg</c:v>
                </c:pt>
                <c:pt idx="3">
                  <c:v>Rugby Union / Rygbi</c:v>
                </c:pt>
                <c:pt idx="4">
                  <c:v>Golf / Golff</c:v>
                </c:pt>
                <c:pt idx="5">
                  <c:v>Other (please add comment) / Arall (rhowch unrhyw sylwadau)</c:v>
                </c:pt>
                <c:pt idx="6">
                  <c:v>Sailing / Hwylio</c:v>
                </c:pt>
                <c:pt idx="7">
                  <c:v>Weightlifting</c:v>
                </c:pt>
                <c:pt idx="8">
                  <c:v>Fitness (Aerobics, Exercise - Activity classes) / Ffitrwydd (Aerobeg, Ymarfer Corff - dosbarthiadau Gweithgaredd)</c:v>
                </c:pt>
                <c:pt idx="9">
                  <c:v>Boxing / Paffio</c:v>
                </c:pt>
                <c:pt idx="10">
                  <c:v>Shooting</c:v>
                </c:pt>
                <c:pt idx="11">
                  <c:v>Tennis / Tenis</c:v>
                </c:pt>
              </c:strCache>
            </c:strRef>
          </c:cat>
          <c:val>
            <c:numRef>
              <c:f>Summary!$J$7:$J$18</c:f>
              <c:numCache>
                <c:formatCode>General</c:formatCode>
                <c:ptCount val="12"/>
                <c:pt idx="0">
                  <c:v>28</c:v>
                </c:pt>
                <c:pt idx="1">
                  <c:v>24</c:v>
                </c:pt>
                <c:pt idx="2">
                  <c:v>16</c:v>
                </c:pt>
                <c:pt idx="3">
                  <c:v>16</c:v>
                </c:pt>
                <c:pt idx="4">
                  <c:v>12</c:v>
                </c:pt>
                <c:pt idx="5">
                  <c:v>12</c:v>
                </c:pt>
                <c:pt idx="6">
                  <c:v>10</c:v>
                </c:pt>
                <c:pt idx="7">
                  <c:v>10</c:v>
                </c:pt>
                <c:pt idx="8">
                  <c:v>9</c:v>
                </c:pt>
                <c:pt idx="9">
                  <c:v>8</c:v>
                </c:pt>
                <c:pt idx="10">
                  <c:v>8</c:v>
                </c:pt>
                <c:pt idx="11">
                  <c:v>8</c:v>
                </c:pt>
              </c:numCache>
            </c:numRef>
          </c:val>
          <c:extLst>
            <c:ext xmlns:c16="http://schemas.microsoft.com/office/drawing/2014/chart" uri="{C3380CC4-5D6E-409C-BE32-E72D297353CC}">
              <c16:uniqueId val="{00000000-4CEE-4FE4-A3B5-AEEE856D03BD}"/>
            </c:ext>
          </c:extLst>
        </c:ser>
        <c:dLbls>
          <c:showLegendKey val="0"/>
          <c:showVal val="0"/>
          <c:showCatName val="0"/>
          <c:showSerName val="0"/>
          <c:showPercent val="0"/>
          <c:showBubbleSize val="0"/>
        </c:dLbls>
        <c:gapWidth val="219"/>
        <c:overlap val="-27"/>
        <c:axId val="107156608"/>
        <c:axId val="107158144"/>
      </c:barChart>
      <c:catAx>
        <c:axId val="10715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8144"/>
        <c:crosses val="autoZero"/>
        <c:auto val="1"/>
        <c:lblAlgn val="ctr"/>
        <c:lblOffset val="100"/>
        <c:noMultiLvlLbl val="0"/>
      </c:catAx>
      <c:valAx>
        <c:axId val="10715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990CBB-01B1-498D-B6E4-328EC45ADE9A}" type="doc">
      <dgm:prSet loTypeId="urn:microsoft.com/office/officeart/2005/8/layout/hList6" loCatId="list" qsTypeId="urn:microsoft.com/office/officeart/2005/8/quickstyle/simple1" qsCatId="simple" csTypeId="urn:microsoft.com/office/officeart/2005/8/colors/colorful1#1" csCatId="colorful" phldr="1"/>
      <dgm:spPr/>
      <dgm:t>
        <a:bodyPr/>
        <a:lstStyle/>
        <a:p>
          <a:endParaRPr lang="en-GB"/>
        </a:p>
      </dgm:t>
    </dgm:pt>
    <dgm:pt modelId="{C52E20BE-FDC5-4E94-82DC-430FD45EF530}">
      <dgm:prSet phldrT="[Text]"/>
      <dgm:spPr/>
      <dgm:t>
        <a:bodyPr/>
        <a:lstStyle/>
        <a:p>
          <a:r>
            <a:rPr lang="en-GB">
              <a:solidFill>
                <a:sysClr val="windowText" lastClr="000000"/>
              </a:solidFill>
            </a:rPr>
            <a:t>MEWNBYNNAU	</a:t>
          </a:r>
        </a:p>
      </dgm:t>
    </dgm:pt>
    <dgm:pt modelId="{E7AA87EB-0520-4B0C-8D02-339CBAE93F6B}" type="parTrans" cxnId="{6B6BBB69-7F1D-4426-9B01-AEE4D490A4B5}">
      <dgm:prSet/>
      <dgm:spPr/>
      <dgm:t>
        <a:bodyPr/>
        <a:lstStyle/>
        <a:p>
          <a:endParaRPr lang="en-GB"/>
        </a:p>
      </dgm:t>
    </dgm:pt>
    <dgm:pt modelId="{7F27AC4E-09A4-49C6-9B2C-927863D39F19}" type="sibTrans" cxnId="{6B6BBB69-7F1D-4426-9B01-AEE4D490A4B5}">
      <dgm:prSet/>
      <dgm:spPr/>
      <dgm:t>
        <a:bodyPr/>
        <a:lstStyle/>
        <a:p>
          <a:endParaRPr lang="en-GB"/>
        </a:p>
      </dgm:t>
    </dgm:pt>
    <dgm:pt modelId="{655345A3-C563-4434-8B95-BF8B729F4370}">
      <dgm:prSet phldrT="[Text]"/>
      <dgm:spPr/>
      <dgm:t>
        <a:bodyPr/>
        <a:lstStyle/>
        <a:p>
          <a:r>
            <a:rPr lang="en-GB">
              <a:solidFill>
                <a:sysClr val="windowText" lastClr="000000"/>
              </a:solidFill>
            </a:rPr>
            <a:t>Amser staff</a:t>
          </a:r>
        </a:p>
      </dgm:t>
    </dgm:pt>
    <dgm:pt modelId="{1CB418AA-6491-4AA4-96BD-5840141C7BB7}" type="parTrans" cxnId="{4F0516F4-8F6D-4832-A255-07395A3AD847}">
      <dgm:prSet/>
      <dgm:spPr/>
      <dgm:t>
        <a:bodyPr/>
        <a:lstStyle/>
        <a:p>
          <a:endParaRPr lang="en-GB"/>
        </a:p>
      </dgm:t>
    </dgm:pt>
    <dgm:pt modelId="{86DC0306-BEDF-43F2-9439-06CC35794D21}" type="sibTrans" cxnId="{4F0516F4-8F6D-4832-A255-07395A3AD847}">
      <dgm:prSet/>
      <dgm:spPr/>
      <dgm:t>
        <a:bodyPr/>
        <a:lstStyle/>
        <a:p>
          <a:endParaRPr lang="en-GB"/>
        </a:p>
      </dgm:t>
    </dgm:pt>
    <dgm:pt modelId="{525DEFC7-8D90-424A-8E85-CF1DC9EB95B4}">
      <dgm:prSet phldrT="[Text]"/>
      <dgm:spPr/>
      <dgm:t>
        <a:bodyPr/>
        <a:lstStyle/>
        <a:p>
          <a:r>
            <a:rPr lang="en-GB">
              <a:solidFill>
                <a:sysClr val="windowText" lastClr="000000"/>
              </a:solidFill>
            </a:rPr>
            <a:t>Cyllid </a:t>
          </a:r>
        </a:p>
      </dgm:t>
    </dgm:pt>
    <dgm:pt modelId="{DAD22AF2-E830-4434-8289-7F0B6210C5B1}" type="parTrans" cxnId="{D7397487-3B7C-491E-B30B-14633337F3AC}">
      <dgm:prSet/>
      <dgm:spPr/>
      <dgm:t>
        <a:bodyPr/>
        <a:lstStyle/>
        <a:p>
          <a:endParaRPr lang="en-GB"/>
        </a:p>
      </dgm:t>
    </dgm:pt>
    <dgm:pt modelId="{C277713A-FB34-4FFE-859E-E2E0996295AE}" type="sibTrans" cxnId="{D7397487-3B7C-491E-B30B-14633337F3AC}">
      <dgm:prSet/>
      <dgm:spPr/>
      <dgm:t>
        <a:bodyPr/>
        <a:lstStyle/>
        <a:p>
          <a:endParaRPr lang="en-GB"/>
        </a:p>
      </dgm:t>
    </dgm:pt>
    <dgm:pt modelId="{03F01A48-442B-4EA9-9EDA-C71CE1763126}">
      <dgm:prSet phldrT="[Text]"/>
      <dgm:spPr/>
      <dgm:t>
        <a:bodyPr/>
        <a:lstStyle/>
        <a:p>
          <a:pPr algn="l"/>
          <a:r>
            <a:rPr lang="en-GB">
              <a:solidFill>
                <a:sysClr val="windowText" lastClr="000000"/>
              </a:solidFill>
            </a:rPr>
            <a:t>GWEITHGAREDDAU</a:t>
          </a:r>
        </a:p>
      </dgm:t>
    </dgm:pt>
    <dgm:pt modelId="{C27DFC6E-7135-448F-B40A-A249B9BB15E8}" type="parTrans" cxnId="{562577AF-DDD5-4FE4-9F35-07FC90626E68}">
      <dgm:prSet/>
      <dgm:spPr/>
      <dgm:t>
        <a:bodyPr/>
        <a:lstStyle/>
        <a:p>
          <a:endParaRPr lang="en-GB"/>
        </a:p>
      </dgm:t>
    </dgm:pt>
    <dgm:pt modelId="{4C235428-3AB8-4321-B5D9-76898B71AF79}" type="sibTrans" cxnId="{562577AF-DDD5-4FE4-9F35-07FC90626E68}">
      <dgm:prSet/>
      <dgm:spPr/>
      <dgm:t>
        <a:bodyPr/>
        <a:lstStyle/>
        <a:p>
          <a:endParaRPr lang="en-GB"/>
        </a:p>
      </dgm:t>
    </dgm:pt>
    <dgm:pt modelId="{700538E4-FCE6-46B0-A4EF-AFC14C17C175}">
      <dgm:prSet phldrT="[Text]"/>
      <dgm:spPr/>
      <dgm:t>
        <a:bodyPr/>
        <a:lstStyle/>
        <a:p>
          <a:pPr algn="l"/>
          <a:r>
            <a:rPr lang="en-GB">
              <a:solidFill>
                <a:sysClr val="windowText" lastClr="000000"/>
              </a:solidFill>
            </a:rPr>
            <a:t>Cynllunio a sefydlu rhaglenni</a:t>
          </a:r>
        </a:p>
      </dgm:t>
    </dgm:pt>
    <dgm:pt modelId="{C34780C3-E95B-456A-8AE3-5D8644BB8A42}" type="parTrans" cxnId="{48688D67-E812-4FC3-8C2B-DA32C8539DAB}">
      <dgm:prSet/>
      <dgm:spPr/>
      <dgm:t>
        <a:bodyPr/>
        <a:lstStyle/>
        <a:p>
          <a:endParaRPr lang="en-GB"/>
        </a:p>
      </dgm:t>
    </dgm:pt>
    <dgm:pt modelId="{D23486C8-C8AC-4921-9861-92761BF53D87}" type="sibTrans" cxnId="{48688D67-E812-4FC3-8C2B-DA32C8539DAB}">
      <dgm:prSet/>
      <dgm:spPr/>
      <dgm:t>
        <a:bodyPr/>
        <a:lstStyle/>
        <a:p>
          <a:endParaRPr lang="en-GB"/>
        </a:p>
      </dgm:t>
    </dgm:pt>
    <dgm:pt modelId="{9EE6D2C5-23BF-45D1-BC32-9F9DC9AC4067}">
      <dgm:prSet phldrT="[Text]"/>
      <dgm:spPr/>
      <dgm:t>
        <a:bodyPr/>
        <a:lstStyle/>
        <a:p>
          <a:r>
            <a:rPr lang="en-GB">
              <a:solidFill>
                <a:sysClr val="windowText" lastClr="000000"/>
              </a:solidFill>
            </a:rPr>
            <a:t>CANLYNIADAU YN Y PEN DRAW</a:t>
          </a:r>
        </a:p>
      </dgm:t>
    </dgm:pt>
    <dgm:pt modelId="{CC10050E-DE53-4A0B-9335-35D06A51A1A1}" type="parTrans" cxnId="{EE1948C1-9A2F-4A17-B70C-D8736913EA84}">
      <dgm:prSet/>
      <dgm:spPr/>
      <dgm:t>
        <a:bodyPr/>
        <a:lstStyle/>
        <a:p>
          <a:endParaRPr lang="en-GB"/>
        </a:p>
      </dgm:t>
    </dgm:pt>
    <dgm:pt modelId="{8A3C6874-1F43-493F-95B7-5B68F0FC7C67}" type="sibTrans" cxnId="{EE1948C1-9A2F-4A17-B70C-D8736913EA84}">
      <dgm:prSet/>
      <dgm:spPr/>
      <dgm:t>
        <a:bodyPr/>
        <a:lstStyle/>
        <a:p>
          <a:endParaRPr lang="en-GB"/>
        </a:p>
      </dgm:t>
    </dgm:pt>
    <dgm:pt modelId="{6F4ACDBB-D8A4-4DD2-BEB1-6CA9AC6967CC}">
      <dgm:prSet phldrT="[Text]"/>
      <dgm:spPr/>
      <dgm:t>
        <a:bodyPr/>
        <a:lstStyle/>
        <a:p>
          <a:r>
            <a:rPr lang="en-GB">
              <a:solidFill>
                <a:sysClr val="windowText" lastClr="000000"/>
              </a:solidFill>
            </a:rPr>
            <a:t>Mae manteision ehangach i unigolion a chymunedau sy'n cymryd rhan, gan gynnwys iechyd a lles, hyder a chymhelliant personol, cydlyniant cymunedol, llai o ynysu, llai o anghydraddoldeb.</a:t>
          </a:r>
        </a:p>
      </dgm:t>
    </dgm:pt>
    <dgm:pt modelId="{1D753656-619A-480C-8663-662FFEC98F9D}" type="parTrans" cxnId="{3F45A8D6-65D9-43F1-B902-E0E036B8088F}">
      <dgm:prSet/>
      <dgm:spPr/>
      <dgm:t>
        <a:bodyPr/>
        <a:lstStyle/>
        <a:p>
          <a:endParaRPr lang="en-GB"/>
        </a:p>
      </dgm:t>
    </dgm:pt>
    <dgm:pt modelId="{763FA9E4-03CB-4F08-A52A-DEC641954D7D}" type="sibTrans" cxnId="{3F45A8D6-65D9-43F1-B902-E0E036B8088F}">
      <dgm:prSet/>
      <dgm:spPr/>
      <dgm:t>
        <a:bodyPr/>
        <a:lstStyle/>
        <a:p>
          <a:endParaRPr lang="en-GB"/>
        </a:p>
      </dgm:t>
    </dgm:pt>
    <dgm:pt modelId="{A7D4EC0A-29E8-4D2C-8177-BFA9031B2DCB}">
      <dgm:prSet phldrT="[Text]"/>
      <dgm:spPr/>
      <dgm:t>
        <a:bodyPr/>
        <a:lstStyle/>
        <a:p>
          <a:pPr algn="l"/>
          <a:r>
            <a:rPr lang="en-GB">
              <a:solidFill>
                <a:sysClr val="windowText" lastClr="000000"/>
              </a:solidFill>
            </a:rPr>
            <a:t>ALLBYNNAU</a:t>
          </a:r>
        </a:p>
      </dgm:t>
    </dgm:pt>
    <dgm:pt modelId="{9C829AB5-E250-4EE9-93D9-D0714CA1F5F3}" type="parTrans" cxnId="{54EECA6E-CA42-415F-86C0-2F1D8D5B0EBD}">
      <dgm:prSet/>
      <dgm:spPr/>
      <dgm:t>
        <a:bodyPr/>
        <a:lstStyle/>
        <a:p>
          <a:endParaRPr lang="en-GB"/>
        </a:p>
      </dgm:t>
    </dgm:pt>
    <dgm:pt modelId="{2823F26A-E92C-4B2C-8857-72838E57910C}" type="sibTrans" cxnId="{54EECA6E-CA42-415F-86C0-2F1D8D5B0EBD}">
      <dgm:prSet/>
      <dgm:spPr/>
      <dgm:t>
        <a:bodyPr/>
        <a:lstStyle/>
        <a:p>
          <a:endParaRPr lang="en-GB"/>
        </a:p>
      </dgm:t>
    </dgm:pt>
    <dgm:pt modelId="{C30F691D-A965-4052-A38A-9505F2D56573}">
      <dgm:prSet phldrT="[Text]"/>
      <dgm:spPr/>
      <dgm:t>
        <a:bodyPr/>
        <a:lstStyle/>
        <a:p>
          <a:pPr algn="l"/>
          <a:r>
            <a:rPr lang="en-GB">
              <a:solidFill>
                <a:sysClr val="windowText" lastClr="000000"/>
              </a:solidFill>
            </a:rPr>
            <a:t>Mwy o weithgareddau chwaraeon</a:t>
          </a:r>
        </a:p>
      </dgm:t>
    </dgm:pt>
    <dgm:pt modelId="{4249D024-80D7-4FEB-A054-0B0B5D137B0E}" type="parTrans" cxnId="{90BD38E6-5DF9-4631-94F5-1AC64F66F039}">
      <dgm:prSet/>
      <dgm:spPr/>
      <dgm:t>
        <a:bodyPr/>
        <a:lstStyle/>
        <a:p>
          <a:endParaRPr lang="en-GB"/>
        </a:p>
      </dgm:t>
    </dgm:pt>
    <dgm:pt modelId="{B1CBE52D-21BC-4085-95E2-61A6CCC1DBD1}" type="sibTrans" cxnId="{90BD38E6-5DF9-4631-94F5-1AC64F66F039}">
      <dgm:prSet/>
      <dgm:spPr/>
      <dgm:t>
        <a:bodyPr/>
        <a:lstStyle/>
        <a:p>
          <a:endParaRPr lang="en-GB"/>
        </a:p>
      </dgm:t>
    </dgm:pt>
    <dgm:pt modelId="{D9872E33-A9CD-4223-BB8F-4A0CB465B0AE}">
      <dgm:prSet phldrT="[Text]"/>
      <dgm:spPr/>
      <dgm:t>
        <a:bodyPr/>
        <a:lstStyle/>
        <a:p>
          <a:pPr algn="l"/>
          <a:r>
            <a:rPr lang="en-GB">
              <a:solidFill>
                <a:sysClr val="windowText" lastClr="000000"/>
              </a:solidFill>
            </a:rPr>
            <a:t>Mwy o gyfranogiad mewn gweithgareddau chwaraeon, gan gynnwys gan bobl heb gymryd rhan o'r blaen - fel cyfranogwyr, hyfforddwyr a gwirfoddolwyr eraill</a:t>
          </a:r>
        </a:p>
      </dgm:t>
    </dgm:pt>
    <dgm:pt modelId="{28413918-2388-42FC-90C0-16BAA5D59265}" type="parTrans" cxnId="{A31E0538-DED9-4D41-9AD5-C1425CDAA8C2}">
      <dgm:prSet/>
      <dgm:spPr/>
      <dgm:t>
        <a:bodyPr/>
        <a:lstStyle/>
        <a:p>
          <a:endParaRPr lang="en-GB"/>
        </a:p>
      </dgm:t>
    </dgm:pt>
    <dgm:pt modelId="{4D6B795C-2E39-4958-9148-6DE0F7D519FA}" type="sibTrans" cxnId="{A31E0538-DED9-4D41-9AD5-C1425CDAA8C2}">
      <dgm:prSet/>
      <dgm:spPr/>
      <dgm:t>
        <a:bodyPr/>
        <a:lstStyle/>
        <a:p>
          <a:endParaRPr lang="en-GB"/>
        </a:p>
      </dgm:t>
    </dgm:pt>
    <dgm:pt modelId="{65856F4B-D066-4C93-B7BA-CB711E34BCA2}">
      <dgm:prSet phldrT="[Text]"/>
      <dgm:spPr/>
      <dgm:t>
        <a:bodyPr/>
        <a:lstStyle/>
        <a:p>
          <a:r>
            <a:rPr lang="en-GB">
              <a:solidFill>
                <a:sysClr val="windowText" lastClr="000000"/>
              </a:solidFill>
            </a:rPr>
            <a:t>CANLYNIADAU AR UNWAITH</a:t>
          </a:r>
        </a:p>
      </dgm:t>
    </dgm:pt>
    <dgm:pt modelId="{F2A4619A-1EF3-4235-8921-5A06167CFB78}" type="parTrans" cxnId="{3D7A13D0-8A3B-4247-AC8D-0B0250A249E5}">
      <dgm:prSet/>
      <dgm:spPr/>
      <dgm:t>
        <a:bodyPr/>
        <a:lstStyle/>
        <a:p>
          <a:endParaRPr lang="en-GB"/>
        </a:p>
      </dgm:t>
    </dgm:pt>
    <dgm:pt modelId="{EA87CF46-927E-47FC-913E-19E055EA2EFD}" type="sibTrans" cxnId="{3D7A13D0-8A3B-4247-AC8D-0B0250A249E5}">
      <dgm:prSet/>
      <dgm:spPr/>
      <dgm:t>
        <a:bodyPr/>
        <a:lstStyle/>
        <a:p>
          <a:endParaRPr lang="en-GB"/>
        </a:p>
      </dgm:t>
    </dgm:pt>
    <dgm:pt modelId="{8A110384-426D-4DE0-98F3-064A2722FEAD}">
      <dgm:prSet phldrT="[Text]"/>
      <dgm:spPr/>
      <dgm:t>
        <a:bodyPr/>
        <a:lstStyle/>
        <a:p>
          <a:r>
            <a:rPr lang="en-GB">
              <a:solidFill>
                <a:sysClr val="windowText" lastClr="000000"/>
              </a:solidFill>
            </a:rPr>
            <a:t>Clybiau'n gadarnach </a:t>
          </a:r>
        </a:p>
      </dgm:t>
    </dgm:pt>
    <dgm:pt modelId="{ABCCEB49-AE5A-40F6-9543-51D7268889E2}" type="parTrans" cxnId="{01449410-B5E9-4E5E-8C45-109462E4DA1D}">
      <dgm:prSet/>
      <dgm:spPr/>
      <dgm:t>
        <a:bodyPr/>
        <a:lstStyle/>
        <a:p>
          <a:endParaRPr lang="en-GB"/>
        </a:p>
      </dgm:t>
    </dgm:pt>
    <dgm:pt modelId="{FD115FA1-A07F-41EC-841E-723D77C89C15}" type="sibTrans" cxnId="{01449410-B5E9-4E5E-8C45-109462E4DA1D}">
      <dgm:prSet/>
      <dgm:spPr/>
      <dgm:t>
        <a:bodyPr/>
        <a:lstStyle/>
        <a:p>
          <a:endParaRPr lang="en-GB"/>
        </a:p>
      </dgm:t>
    </dgm:pt>
    <dgm:pt modelId="{ADFDF034-DEFF-47DE-9406-F5ED71986333}">
      <dgm:prSet phldrT="[Text]"/>
      <dgm:spPr/>
      <dgm:t>
        <a:bodyPr/>
        <a:lstStyle/>
        <a:p>
          <a:r>
            <a:rPr lang="en-GB">
              <a:solidFill>
                <a:sysClr val="windowText" lastClr="000000"/>
              </a:solidFill>
            </a:rPr>
            <a:t>Mae gwell profiad i bawb cysylltiedig </a:t>
          </a:r>
        </a:p>
      </dgm:t>
    </dgm:pt>
    <dgm:pt modelId="{68F8A78D-0976-4E7D-AAF1-288392320785}" type="parTrans" cxnId="{6061BDC4-64CA-460C-A405-F35FD2CC8F59}">
      <dgm:prSet/>
      <dgm:spPr/>
      <dgm:t>
        <a:bodyPr/>
        <a:lstStyle/>
        <a:p>
          <a:endParaRPr lang="en-GB"/>
        </a:p>
      </dgm:t>
    </dgm:pt>
    <dgm:pt modelId="{F0079E1A-8F08-4480-A8BE-E6AA523BF450}" type="sibTrans" cxnId="{6061BDC4-64CA-460C-A405-F35FD2CC8F59}">
      <dgm:prSet/>
      <dgm:spPr/>
      <dgm:t>
        <a:bodyPr/>
        <a:lstStyle/>
        <a:p>
          <a:endParaRPr lang="en-GB"/>
        </a:p>
      </dgm:t>
    </dgm:pt>
    <dgm:pt modelId="{2BA88F23-7BAF-4995-BE35-0C51F8A9CF8B}">
      <dgm:prSet phldrT="[Text]"/>
      <dgm:spPr/>
      <dgm:t>
        <a:bodyPr/>
        <a:lstStyle/>
        <a:p>
          <a:pPr algn="l"/>
          <a:r>
            <a:rPr lang="cy-GB">
              <a:solidFill>
                <a:sysClr val="windowText" lastClr="000000"/>
              </a:solidFill>
            </a:rPr>
            <a:t>Dyfarnu grantiau – cefnogaeth/cyngor, adolygu ceisiadau gan gynnwys panelau, monitro</a:t>
          </a:r>
          <a:endParaRPr lang="en-GB">
            <a:solidFill>
              <a:sysClr val="windowText" lastClr="000000"/>
            </a:solidFill>
          </a:endParaRPr>
        </a:p>
      </dgm:t>
    </dgm:pt>
    <dgm:pt modelId="{6EEE5C06-C978-4481-B433-67C44F3ED953}" type="parTrans" cxnId="{B20B4C0D-C8E4-4497-9519-8A74EA18157B}">
      <dgm:prSet/>
      <dgm:spPr/>
      <dgm:t>
        <a:bodyPr/>
        <a:lstStyle/>
        <a:p>
          <a:endParaRPr lang="en-GB"/>
        </a:p>
      </dgm:t>
    </dgm:pt>
    <dgm:pt modelId="{28DC7EC2-109C-4E51-BC11-C22E20AE96E6}" type="sibTrans" cxnId="{B20B4C0D-C8E4-4497-9519-8A74EA18157B}">
      <dgm:prSet/>
      <dgm:spPr/>
      <dgm:t>
        <a:bodyPr/>
        <a:lstStyle/>
        <a:p>
          <a:endParaRPr lang="en-GB"/>
        </a:p>
      </dgm:t>
    </dgm:pt>
    <dgm:pt modelId="{E29C5D85-9150-4526-BCFC-1A4370593CB7}">
      <dgm:prSet phldrT="[Text]"/>
      <dgm:spPr/>
      <dgm:t>
        <a:bodyPr/>
        <a:lstStyle/>
        <a:p>
          <a:pPr algn="l"/>
          <a:endParaRPr lang="en-GB"/>
        </a:p>
      </dgm:t>
    </dgm:pt>
    <dgm:pt modelId="{1E0EFD44-705B-43F0-84F8-1AF41356273C}" type="parTrans" cxnId="{0C85A7B7-FF46-471A-8E79-5263840E44E2}">
      <dgm:prSet/>
      <dgm:spPr/>
      <dgm:t>
        <a:bodyPr/>
        <a:lstStyle/>
        <a:p>
          <a:endParaRPr lang="en-GB"/>
        </a:p>
      </dgm:t>
    </dgm:pt>
    <dgm:pt modelId="{2D2401FB-6BD4-433A-8F2C-FEBAAB9798CD}" type="sibTrans" cxnId="{0C85A7B7-FF46-471A-8E79-5263840E44E2}">
      <dgm:prSet/>
      <dgm:spPr/>
      <dgm:t>
        <a:bodyPr/>
        <a:lstStyle/>
        <a:p>
          <a:endParaRPr lang="en-GB"/>
        </a:p>
      </dgm:t>
    </dgm:pt>
    <dgm:pt modelId="{77A36814-70A1-46BC-A9A3-8201A9C2B3AE}">
      <dgm:prSet phldrT="[Text]"/>
      <dgm:spPr/>
      <dgm:t>
        <a:bodyPr/>
        <a:lstStyle/>
        <a:p>
          <a:pPr algn="l"/>
          <a:r>
            <a:rPr lang="en-GB">
              <a:solidFill>
                <a:sysClr val="windowText" lastClr="000000"/>
              </a:solidFill>
            </a:rPr>
            <a:t>Rheoli cyllid</a:t>
          </a:r>
        </a:p>
      </dgm:t>
    </dgm:pt>
    <dgm:pt modelId="{04598F88-B483-4FF8-BB9C-21525F03734E}" type="parTrans" cxnId="{D80B1C9B-24B3-481B-B90B-87335176BFD2}">
      <dgm:prSet/>
      <dgm:spPr/>
      <dgm:t>
        <a:bodyPr/>
        <a:lstStyle/>
        <a:p>
          <a:endParaRPr lang="en-GB"/>
        </a:p>
      </dgm:t>
    </dgm:pt>
    <dgm:pt modelId="{59FBDA62-AB73-499F-ACD2-3F947094F896}" type="sibTrans" cxnId="{D80B1C9B-24B3-481B-B90B-87335176BFD2}">
      <dgm:prSet/>
      <dgm:spPr/>
      <dgm:t>
        <a:bodyPr/>
        <a:lstStyle/>
        <a:p>
          <a:endParaRPr lang="en-GB"/>
        </a:p>
      </dgm:t>
    </dgm:pt>
    <dgm:pt modelId="{D3598DA5-50D4-468B-AD19-C86B265A47DB}">
      <dgm:prSet phldrT="[Text]"/>
      <dgm:spPr/>
      <dgm:t>
        <a:bodyPr/>
        <a:lstStyle/>
        <a:p>
          <a:pPr algn="l"/>
          <a:r>
            <a:rPr lang="en-GB">
              <a:solidFill>
                <a:sysClr val="windowText" lastClr="000000"/>
              </a:solidFill>
            </a:rPr>
            <a:t>Cadw clybiau a dechrau clybiau newydd</a:t>
          </a:r>
        </a:p>
      </dgm:t>
    </dgm:pt>
    <dgm:pt modelId="{E279BF19-88DB-403B-B076-2B6E8A6B1DBF}" type="parTrans" cxnId="{5D5D18AC-7BFD-40B7-A621-BB842A9874D9}">
      <dgm:prSet/>
      <dgm:spPr/>
      <dgm:t>
        <a:bodyPr/>
        <a:lstStyle/>
        <a:p>
          <a:endParaRPr lang="en-GB"/>
        </a:p>
      </dgm:t>
    </dgm:pt>
    <dgm:pt modelId="{C53147B1-F255-4D6C-9462-A29437B29643}" type="sibTrans" cxnId="{5D5D18AC-7BFD-40B7-A621-BB842A9874D9}">
      <dgm:prSet/>
      <dgm:spPr/>
      <dgm:t>
        <a:bodyPr/>
        <a:lstStyle/>
        <a:p>
          <a:endParaRPr lang="en-GB"/>
        </a:p>
      </dgm:t>
    </dgm:pt>
    <dgm:pt modelId="{3B2EA8D4-FA0F-49C3-9ACB-12D1F7741C59}">
      <dgm:prSet phldrT="[Text]"/>
      <dgm:spPr/>
      <dgm:t>
        <a:bodyPr/>
        <a:lstStyle/>
        <a:p>
          <a:r>
            <a:rPr lang="en-GB">
              <a:solidFill>
                <a:sysClr val="windowText" lastClr="000000"/>
              </a:solidFill>
            </a:rPr>
            <a:t>Mae mwy o gyfranogiad, a chyfranogiad mwy amrywiol, mewn chwaraeon yng Nghymru.</a:t>
          </a:r>
        </a:p>
      </dgm:t>
    </dgm:pt>
    <dgm:pt modelId="{24D52CD1-644B-4F90-9CD3-5CFACD6502F6}" type="parTrans" cxnId="{AAC13904-77A6-4D60-A97F-764E9338A6E4}">
      <dgm:prSet/>
      <dgm:spPr/>
      <dgm:t>
        <a:bodyPr/>
        <a:lstStyle/>
        <a:p>
          <a:endParaRPr lang="en-GB"/>
        </a:p>
      </dgm:t>
    </dgm:pt>
    <dgm:pt modelId="{F053D677-F28E-4FB7-94B1-5F2F0B74B5D2}" type="sibTrans" cxnId="{AAC13904-77A6-4D60-A97F-764E9338A6E4}">
      <dgm:prSet/>
      <dgm:spPr/>
      <dgm:t>
        <a:bodyPr/>
        <a:lstStyle/>
        <a:p>
          <a:endParaRPr lang="en-GB"/>
        </a:p>
      </dgm:t>
    </dgm:pt>
    <dgm:pt modelId="{982BD215-872A-46C7-B66A-57D28CCF5C39}">
      <dgm:prSet phldrT="[Text]"/>
      <dgm:spPr/>
      <dgm:t>
        <a:bodyPr/>
        <a:lstStyle/>
        <a:p>
          <a:endParaRPr lang="en-GB"/>
        </a:p>
      </dgm:t>
    </dgm:pt>
    <dgm:pt modelId="{C67EC59A-9034-45DF-939A-1697B8C9F54F}" type="parTrans" cxnId="{D522090E-A4A5-4FFE-A51A-75CDAAD38A89}">
      <dgm:prSet/>
      <dgm:spPr/>
      <dgm:t>
        <a:bodyPr/>
        <a:lstStyle/>
        <a:p>
          <a:endParaRPr lang="en-GB"/>
        </a:p>
      </dgm:t>
    </dgm:pt>
    <dgm:pt modelId="{93780009-02E9-4482-9068-4C2CEDF22FAC}" type="sibTrans" cxnId="{D522090E-A4A5-4FFE-A51A-75CDAAD38A89}">
      <dgm:prSet/>
      <dgm:spPr/>
      <dgm:t>
        <a:bodyPr/>
        <a:lstStyle/>
        <a:p>
          <a:endParaRPr lang="en-GB"/>
        </a:p>
      </dgm:t>
    </dgm:pt>
    <dgm:pt modelId="{6C5FEE47-6A0D-46AC-AF9C-31A528FC44E5}">
      <dgm:prSet phldrT="[Text]"/>
      <dgm:spPr/>
      <dgm:t>
        <a:bodyPr/>
        <a:lstStyle/>
        <a:p>
          <a:r>
            <a:rPr lang="en-GB">
              <a:solidFill>
                <a:sysClr val="windowText" lastClr="000000"/>
              </a:solidFill>
            </a:rPr>
            <a:t>Clybiau'n darparu gwasanaeth o ansawdd uwch, gan gynnwys hyfforddi  </a:t>
          </a:r>
        </a:p>
      </dgm:t>
    </dgm:pt>
    <dgm:pt modelId="{8ABD2FB0-5A66-4797-AEDA-3D9BC10E4F43}" type="parTrans" cxnId="{54A3D9B0-8B54-488C-A513-CC094B4D9C37}">
      <dgm:prSet/>
      <dgm:spPr/>
      <dgm:t>
        <a:bodyPr/>
        <a:lstStyle/>
        <a:p>
          <a:endParaRPr lang="en-GB"/>
        </a:p>
      </dgm:t>
    </dgm:pt>
    <dgm:pt modelId="{81797E6B-19A3-4759-B09F-770521B15FC7}" type="sibTrans" cxnId="{54A3D9B0-8B54-488C-A513-CC094B4D9C37}">
      <dgm:prSet/>
      <dgm:spPr/>
      <dgm:t>
        <a:bodyPr/>
        <a:lstStyle/>
        <a:p>
          <a:endParaRPr lang="en-GB"/>
        </a:p>
      </dgm:t>
    </dgm:pt>
    <dgm:pt modelId="{9E10CFB4-6CE6-4DD4-9E8B-1F5682DCF607}">
      <dgm:prSet phldrT="[Text]"/>
      <dgm:spPr/>
      <dgm:t>
        <a:bodyPr/>
        <a:lstStyle/>
        <a:p>
          <a:pPr algn="l"/>
          <a:r>
            <a:rPr lang="en-GB">
              <a:solidFill>
                <a:sysClr val="windowText" lastClr="000000"/>
              </a:solidFill>
            </a:rPr>
            <a:t>Gwell cyfleusterau, offer/cit chwaraeon </a:t>
          </a:r>
        </a:p>
      </dgm:t>
    </dgm:pt>
    <dgm:pt modelId="{A26614A9-9E52-44CC-8818-A4B4DE72B7B4}" type="parTrans" cxnId="{9AAA2994-49E6-4662-A665-6B4C59EEFC5F}">
      <dgm:prSet/>
      <dgm:spPr/>
      <dgm:t>
        <a:bodyPr/>
        <a:lstStyle/>
        <a:p>
          <a:endParaRPr lang="en-GB"/>
        </a:p>
      </dgm:t>
    </dgm:pt>
    <dgm:pt modelId="{F9D47EC7-E4F2-4197-8270-7132D3A6131C}" type="sibTrans" cxnId="{9AAA2994-49E6-4662-A665-6B4C59EEFC5F}">
      <dgm:prSet/>
      <dgm:spPr/>
      <dgm:t>
        <a:bodyPr/>
        <a:lstStyle/>
        <a:p>
          <a:endParaRPr lang="en-GB"/>
        </a:p>
      </dgm:t>
    </dgm:pt>
    <dgm:pt modelId="{3778B9A7-6A12-47B5-A62E-2D8259F25CE0}">
      <dgm:prSet phldrT="[Text]"/>
      <dgm:spPr/>
      <dgm:t>
        <a:bodyPr/>
        <a:lstStyle/>
        <a:p>
          <a:r>
            <a:rPr lang="en-GB">
              <a:solidFill>
                <a:sysClr val="windowText" lastClr="000000"/>
              </a:solidFill>
            </a:rPr>
            <a:t>Clybiau'n cydweithredu mwy </a:t>
          </a:r>
        </a:p>
      </dgm:t>
    </dgm:pt>
    <dgm:pt modelId="{C636B7C5-C2CC-4434-8E40-3B8F11FC2074}" type="parTrans" cxnId="{D4780D49-0275-4A68-82A5-FA01AC6446A6}">
      <dgm:prSet/>
      <dgm:spPr/>
      <dgm:t>
        <a:bodyPr/>
        <a:lstStyle/>
        <a:p>
          <a:endParaRPr lang="en-GB"/>
        </a:p>
      </dgm:t>
    </dgm:pt>
    <dgm:pt modelId="{F868EAAC-0CF0-4308-AD4E-07119495DCFB}" type="sibTrans" cxnId="{D4780D49-0275-4A68-82A5-FA01AC6446A6}">
      <dgm:prSet/>
      <dgm:spPr/>
      <dgm:t>
        <a:bodyPr/>
        <a:lstStyle/>
        <a:p>
          <a:endParaRPr lang="en-GB"/>
        </a:p>
      </dgm:t>
    </dgm:pt>
    <dgm:pt modelId="{657CBC0E-A23B-46A1-9037-6E72388B1087}">
      <dgm:prSet phldrT="[Text]"/>
      <dgm:spPr/>
      <dgm:t>
        <a:bodyPr/>
        <a:lstStyle/>
        <a:p>
          <a:r>
            <a:rPr lang="en-GB">
              <a:solidFill>
                <a:sysClr val="windowText" lastClr="000000"/>
              </a:solidFill>
            </a:rPr>
            <a:t>Mae'r sector hwn yn gydweithredol, yn gynaliadwy ac yn flaengar.  </a:t>
          </a:r>
        </a:p>
      </dgm:t>
    </dgm:pt>
    <dgm:pt modelId="{D68C38E7-8640-4103-9DBE-F1E2642E5E39}" type="parTrans" cxnId="{CA84C092-7028-4DEE-909A-BE49B0EE70D1}">
      <dgm:prSet/>
      <dgm:spPr/>
      <dgm:t>
        <a:bodyPr/>
        <a:lstStyle/>
        <a:p>
          <a:endParaRPr lang="en-GB"/>
        </a:p>
      </dgm:t>
    </dgm:pt>
    <dgm:pt modelId="{25F27234-7583-4BF3-BC85-8A705FBCC310}" type="sibTrans" cxnId="{CA84C092-7028-4DEE-909A-BE49B0EE70D1}">
      <dgm:prSet/>
      <dgm:spPr/>
      <dgm:t>
        <a:bodyPr/>
        <a:lstStyle/>
        <a:p>
          <a:endParaRPr lang="en-GB"/>
        </a:p>
      </dgm:t>
    </dgm:pt>
    <dgm:pt modelId="{22CED263-3C33-40FA-A90A-A170D0F7F29A}">
      <dgm:prSet phldrT="[Text]"/>
      <dgm:spPr/>
      <dgm:t>
        <a:bodyPr/>
        <a:lstStyle/>
        <a:p>
          <a:r>
            <a:rPr lang="en-GB">
              <a:solidFill>
                <a:sysClr val="windowText" lastClr="000000"/>
              </a:solidFill>
            </a:rPr>
            <a:t>Datblygiad positif chwaraeon ar lawr gwlad.</a:t>
          </a:r>
        </a:p>
      </dgm:t>
    </dgm:pt>
    <dgm:pt modelId="{B63B065B-D321-4B1B-B3A4-62E71CB4EB79}" type="parTrans" cxnId="{1E57CAF0-7FBE-489F-9185-365429132E45}">
      <dgm:prSet/>
      <dgm:spPr/>
      <dgm:t>
        <a:bodyPr/>
        <a:lstStyle/>
        <a:p>
          <a:endParaRPr lang="en-GB"/>
        </a:p>
      </dgm:t>
    </dgm:pt>
    <dgm:pt modelId="{98B54A27-3BDA-4355-B27E-864F7C501948}" type="sibTrans" cxnId="{1E57CAF0-7FBE-489F-9185-365429132E45}">
      <dgm:prSet/>
      <dgm:spPr/>
      <dgm:t>
        <a:bodyPr/>
        <a:lstStyle/>
        <a:p>
          <a:endParaRPr lang="en-GB"/>
        </a:p>
      </dgm:t>
    </dgm:pt>
    <dgm:pt modelId="{3B7D89FE-DD60-4ECC-B322-5C6603005853}">
      <dgm:prSet phldrT="[Text]"/>
      <dgm:spPr/>
      <dgm:t>
        <a:bodyPr/>
        <a:lstStyle/>
        <a:p>
          <a:r>
            <a:rPr lang="en-GB">
              <a:solidFill>
                <a:sysClr val="windowText" lastClr="000000"/>
              </a:solidFill>
            </a:rPr>
            <a:t>Cyfranogiad chwaraeon yn agored i bawb ac yn croesawu pawb.</a:t>
          </a:r>
        </a:p>
      </dgm:t>
    </dgm:pt>
    <dgm:pt modelId="{A8DEAECB-33F3-4B3B-B19D-4B04398281EC}" type="parTrans" cxnId="{2DE6DF36-A9C7-459C-92F7-75EBD584A995}">
      <dgm:prSet/>
      <dgm:spPr/>
      <dgm:t>
        <a:bodyPr/>
        <a:lstStyle/>
        <a:p>
          <a:endParaRPr lang="en-GB"/>
        </a:p>
      </dgm:t>
    </dgm:pt>
    <dgm:pt modelId="{EC993EE5-9704-45AC-9DD8-7527360D6672}" type="sibTrans" cxnId="{2DE6DF36-A9C7-459C-92F7-75EBD584A995}">
      <dgm:prSet/>
      <dgm:spPr/>
      <dgm:t>
        <a:bodyPr/>
        <a:lstStyle/>
        <a:p>
          <a:endParaRPr lang="en-GB"/>
        </a:p>
      </dgm:t>
    </dgm:pt>
    <dgm:pt modelId="{79BFC17B-7E40-BA43-A828-7325B3809121}">
      <dgm:prSet phldrT="[Text]"/>
      <dgm:spPr/>
      <dgm:t>
        <a:bodyPr/>
        <a:lstStyle/>
        <a:p>
          <a:pPr algn="l"/>
          <a:r>
            <a:rPr lang="en-GB">
              <a:solidFill>
                <a:sysClr val="windowText" lastClr="000000"/>
              </a:solidFill>
            </a:rPr>
            <a:t>Marchnata rhaglenni</a:t>
          </a:r>
        </a:p>
      </dgm:t>
    </dgm:pt>
    <dgm:pt modelId="{9B6DC076-8535-474A-A7EA-247D17D5AD9B}" type="parTrans" cxnId="{3E412F14-DCB7-E54B-AF4C-0E3282A7846D}">
      <dgm:prSet/>
      <dgm:spPr/>
      <dgm:t>
        <a:bodyPr/>
        <a:lstStyle/>
        <a:p>
          <a:endParaRPr lang="en-GB"/>
        </a:p>
      </dgm:t>
    </dgm:pt>
    <dgm:pt modelId="{DFF9DD99-A3D6-224B-B449-F31A292EE8E0}" type="sibTrans" cxnId="{3E412F14-DCB7-E54B-AF4C-0E3282A7846D}">
      <dgm:prSet/>
      <dgm:spPr/>
      <dgm:t>
        <a:bodyPr/>
        <a:lstStyle/>
        <a:p>
          <a:endParaRPr lang="en-GB"/>
        </a:p>
      </dgm:t>
    </dgm:pt>
    <dgm:pt modelId="{8AA52A44-8E1A-B849-BA06-55969AF16141}">
      <dgm:prSet phldrT="[Text]"/>
      <dgm:spPr/>
      <dgm:t>
        <a:bodyPr/>
        <a:lstStyle/>
        <a:p>
          <a:pPr algn="l"/>
          <a:r>
            <a:rPr lang="en-GB">
              <a:solidFill>
                <a:sysClr val="windowText" lastClr="000000"/>
              </a:solidFill>
            </a:rPr>
            <a:t>Mwy o wirfoddolwyr, gan gynnwys hyfforddwyr</a:t>
          </a:r>
        </a:p>
      </dgm:t>
    </dgm:pt>
    <dgm:pt modelId="{81BD7819-62B5-CF4F-81FB-67E424D095EB}" type="parTrans" cxnId="{5EE3A5B3-4B67-DF47-AE42-FC9CF1A26D01}">
      <dgm:prSet/>
      <dgm:spPr/>
      <dgm:t>
        <a:bodyPr/>
        <a:lstStyle/>
        <a:p>
          <a:endParaRPr lang="en-GB"/>
        </a:p>
      </dgm:t>
    </dgm:pt>
    <dgm:pt modelId="{89112514-EBBA-BB42-A330-C8A5412185AF}" type="sibTrans" cxnId="{5EE3A5B3-4B67-DF47-AE42-FC9CF1A26D01}">
      <dgm:prSet/>
      <dgm:spPr/>
      <dgm:t>
        <a:bodyPr/>
        <a:lstStyle/>
        <a:p>
          <a:endParaRPr lang="en-GB"/>
        </a:p>
      </dgm:t>
    </dgm:pt>
    <dgm:pt modelId="{8D8BE82E-BEE7-46EA-8100-DF32A33C51FE}" type="pres">
      <dgm:prSet presAssocID="{48990CBB-01B1-498D-B6E4-328EC45ADE9A}" presName="Name0" presStyleCnt="0">
        <dgm:presLayoutVars>
          <dgm:dir/>
          <dgm:resizeHandles val="exact"/>
        </dgm:presLayoutVars>
      </dgm:prSet>
      <dgm:spPr/>
    </dgm:pt>
    <dgm:pt modelId="{01D2A6F1-69C5-474D-9E30-AD109B90CBFB}" type="pres">
      <dgm:prSet presAssocID="{C52E20BE-FDC5-4E94-82DC-430FD45EF530}" presName="node" presStyleLbl="node1" presStyleIdx="0" presStyleCnt="5" custLinFactNeighborX="14753" custLinFactNeighborY="0">
        <dgm:presLayoutVars>
          <dgm:bulletEnabled val="1"/>
        </dgm:presLayoutVars>
      </dgm:prSet>
      <dgm:spPr/>
    </dgm:pt>
    <dgm:pt modelId="{BFC9E07A-112B-4F4B-B158-6AF3E6DDFC1F}" type="pres">
      <dgm:prSet presAssocID="{7F27AC4E-09A4-49C6-9B2C-927863D39F19}" presName="sibTrans" presStyleCnt="0"/>
      <dgm:spPr/>
    </dgm:pt>
    <dgm:pt modelId="{205C562B-4CFB-4E5C-981D-3FFC84A845F9}" type="pres">
      <dgm:prSet presAssocID="{03F01A48-442B-4EA9-9EDA-C71CE1763126}" presName="node" presStyleLbl="node1" presStyleIdx="1" presStyleCnt="5" custLinFactX="-1270" custLinFactNeighborX="-100000">
        <dgm:presLayoutVars>
          <dgm:bulletEnabled val="1"/>
        </dgm:presLayoutVars>
      </dgm:prSet>
      <dgm:spPr/>
    </dgm:pt>
    <dgm:pt modelId="{C36B57DE-0782-4B98-863C-A4BAB6CA92F2}" type="pres">
      <dgm:prSet presAssocID="{4C235428-3AB8-4321-B5D9-76898B71AF79}" presName="sibTrans" presStyleCnt="0"/>
      <dgm:spPr/>
    </dgm:pt>
    <dgm:pt modelId="{90B40294-36AE-43E7-93FB-AD72D76EEE4B}" type="pres">
      <dgm:prSet presAssocID="{9EE6D2C5-23BF-45D1-BC32-9F9DC9AC4067}" presName="node" presStyleLbl="node1" presStyleIdx="2" presStyleCnt="5" custScaleX="110944" custLinFactX="192623" custLinFactNeighborX="200000" custLinFactNeighborY="0">
        <dgm:presLayoutVars>
          <dgm:bulletEnabled val="1"/>
        </dgm:presLayoutVars>
      </dgm:prSet>
      <dgm:spPr/>
    </dgm:pt>
    <dgm:pt modelId="{DD793203-767F-45A9-960E-A2E7C4315ACE}" type="pres">
      <dgm:prSet presAssocID="{8A3C6874-1F43-493F-95B7-5B68F0FC7C67}" presName="sibTrans" presStyleCnt="0"/>
      <dgm:spPr/>
    </dgm:pt>
    <dgm:pt modelId="{2C1CD3A4-777B-4F9A-BEF6-810FDB69A0C9}" type="pres">
      <dgm:prSet presAssocID="{A7D4EC0A-29E8-4D2C-8177-BFA9031B2DCB}" presName="node" presStyleLbl="node1" presStyleIdx="3" presStyleCnt="5" custLinFactX="-106947" custLinFactNeighborX="-200000" custLinFactNeighborY="-321">
        <dgm:presLayoutVars>
          <dgm:bulletEnabled val="1"/>
        </dgm:presLayoutVars>
      </dgm:prSet>
      <dgm:spPr/>
    </dgm:pt>
    <dgm:pt modelId="{B1FCE543-8923-4C9D-94A6-ADCC8A1F470C}" type="pres">
      <dgm:prSet presAssocID="{2823F26A-E92C-4B2C-8857-72838E57910C}" presName="sibTrans" presStyleCnt="0"/>
      <dgm:spPr/>
    </dgm:pt>
    <dgm:pt modelId="{5FCFF108-B69C-48D8-A446-4A425D17EC8D}" type="pres">
      <dgm:prSet presAssocID="{65856F4B-D066-4C93-B7BA-CB711E34BCA2}" presName="node" presStyleLbl="node1" presStyleIdx="4" presStyleCnt="5" custLinFactX="-112534" custLinFactNeighborX="-200000" custLinFactNeighborY="-321">
        <dgm:presLayoutVars>
          <dgm:bulletEnabled val="1"/>
        </dgm:presLayoutVars>
      </dgm:prSet>
      <dgm:spPr/>
    </dgm:pt>
  </dgm:ptLst>
  <dgm:cxnLst>
    <dgm:cxn modelId="{AAC13904-77A6-4D60-A97F-764E9338A6E4}" srcId="{65856F4B-D066-4C93-B7BA-CB711E34BCA2}" destId="{3B2EA8D4-FA0F-49C3-9ACB-12D1F7741C59}" srcOrd="4" destOrd="0" parTransId="{24D52CD1-644B-4F90-9CD3-5CFACD6502F6}" sibTransId="{F053D677-F28E-4FB7-94B1-5F2F0B74B5D2}"/>
    <dgm:cxn modelId="{554E9E05-95EB-4A01-8BD5-8808E6E0D0C4}" type="presOf" srcId="{D9872E33-A9CD-4223-BB8F-4A0CB465B0AE}" destId="{2C1CD3A4-777B-4F9A-BEF6-810FDB69A0C9}" srcOrd="0" destOrd="2" presId="urn:microsoft.com/office/officeart/2005/8/layout/hList6"/>
    <dgm:cxn modelId="{033CF905-F69D-45B3-B1F4-EA26FE3F3847}" type="presOf" srcId="{8A110384-426D-4DE0-98F3-064A2722FEAD}" destId="{5FCFF108-B69C-48D8-A446-4A425D17EC8D}" srcOrd="0" destOrd="1" presId="urn:microsoft.com/office/officeart/2005/8/layout/hList6"/>
    <dgm:cxn modelId="{9F515E08-8C38-44DA-BDF7-9A7AEFFC4319}" type="presOf" srcId="{E29C5D85-9150-4526-BCFC-1A4370593CB7}" destId="{205C562B-4CFB-4E5C-981D-3FFC84A845F9}" srcOrd="0" destOrd="5" presId="urn:microsoft.com/office/officeart/2005/8/layout/hList6"/>
    <dgm:cxn modelId="{078D9608-7084-43B9-9E1C-81FAFFA7FF65}" type="presOf" srcId="{03F01A48-442B-4EA9-9EDA-C71CE1763126}" destId="{205C562B-4CFB-4E5C-981D-3FFC84A845F9}" srcOrd="0" destOrd="0" presId="urn:microsoft.com/office/officeart/2005/8/layout/hList6"/>
    <dgm:cxn modelId="{5E065A0B-F2E9-44C0-B051-1EC2D70FAF5F}" type="presOf" srcId="{C52E20BE-FDC5-4E94-82DC-430FD45EF530}" destId="{01D2A6F1-69C5-474D-9E30-AD109B90CBFB}" srcOrd="0" destOrd="0" presId="urn:microsoft.com/office/officeart/2005/8/layout/hList6"/>
    <dgm:cxn modelId="{B20B4C0D-C8E4-4497-9519-8A74EA18157B}" srcId="{03F01A48-442B-4EA9-9EDA-C71CE1763126}" destId="{2BA88F23-7BAF-4995-BE35-0C51F8A9CF8B}" srcOrd="2" destOrd="0" parTransId="{6EEE5C06-C978-4481-B433-67C44F3ED953}" sibTransId="{28DC7EC2-109C-4E51-BC11-C22E20AE96E6}"/>
    <dgm:cxn modelId="{D522090E-A4A5-4FFE-A51A-75CDAAD38A89}" srcId="{65856F4B-D066-4C93-B7BA-CB711E34BCA2}" destId="{982BD215-872A-46C7-B66A-57D28CCF5C39}" srcOrd="5" destOrd="0" parTransId="{C67EC59A-9034-45DF-939A-1697B8C9F54F}" sibTransId="{93780009-02E9-4482-9068-4C2CEDF22FAC}"/>
    <dgm:cxn modelId="{01449410-B5E9-4E5E-8C45-109462E4DA1D}" srcId="{65856F4B-D066-4C93-B7BA-CB711E34BCA2}" destId="{8A110384-426D-4DE0-98F3-064A2722FEAD}" srcOrd="0" destOrd="0" parTransId="{ABCCEB49-AE5A-40F6-9543-51D7268889E2}" sibTransId="{FD115FA1-A07F-41EC-841E-723D77C89C15}"/>
    <dgm:cxn modelId="{3E412F14-DCB7-E54B-AF4C-0E3282A7846D}" srcId="{03F01A48-442B-4EA9-9EDA-C71CE1763126}" destId="{79BFC17B-7E40-BA43-A828-7325B3809121}" srcOrd="1" destOrd="0" parTransId="{9B6DC076-8535-474A-A7EA-247D17D5AD9B}" sibTransId="{DFF9DD99-A3D6-224B-B449-F31A292EE8E0}"/>
    <dgm:cxn modelId="{29E0AD14-331E-4883-977F-27E6A144C43E}" type="presOf" srcId="{982BD215-872A-46C7-B66A-57D28CCF5C39}" destId="{5FCFF108-B69C-48D8-A446-4A425D17EC8D}" srcOrd="0" destOrd="6" presId="urn:microsoft.com/office/officeart/2005/8/layout/hList6"/>
    <dgm:cxn modelId="{F3977417-7EFF-4E6C-AB20-DF102E98B780}" type="presOf" srcId="{700538E4-FCE6-46B0-A4EF-AFC14C17C175}" destId="{205C562B-4CFB-4E5C-981D-3FFC84A845F9}" srcOrd="0" destOrd="1" presId="urn:microsoft.com/office/officeart/2005/8/layout/hList6"/>
    <dgm:cxn modelId="{6B50041A-1C93-4E57-8669-1305537A4C42}" type="presOf" srcId="{2BA88F23-7BAF-4995-BE35-0C51F8A9CF8B}" destId="{205C562B-4CFB-4E5C-981D-3FFC84A845F9}" srcOrd="0" destOrd="3" presId="urn:microsoft.com/office/officeart/2005/8/layout/hList6"/>
    <dgm:cxn modelId="{1D289427-7251-41A4-AADF-B7E59E6133DE}" type="presOf" srcId="{657CBC0E-A23B-46A1-9037-6E72388B1087}" destId="{90B40294-36AE-43E7-93FB-AD72D76EEE4B}" srcOrd="0" destOrd="4" presId="urn:microsoft.com/office/officeart/2005/8/layout/hList6"/>
    <dgm:cxn modelId="{2DE6DF36-A9C7-459C-92F7-75EBD584A995}" srcId="{9EE6D2C5-23BF-45D1-BC32-9F9DC9AC4067}" destId="{3B7D89FE-DD60-4ECC-B322-5C6603005853}" srcOrd="1" destOrd="0" parTransId="{A8DEAECB-33F3-4B3B-B19D-4B04398281EC}" sibTransId="{EC993EE5-9704-45AC-9DD8-7527360D6672}"/>
    <dgm:cxn modelId="{A31E0538-DED9-4D41-9AD5-C1425CDAA8C2}" srcId="{A7D4EC0A-29E8-4D2C-8177-BFA9031B2DCB}" destId="{D9872E33-A9CD-4223-BB8F-4A0CB465B0AE}" srcOrd="1" destOrd="0" parTransId="{28413918-2388-42FC-90C0-16BAA5D59265}" sibTransId="{4D6B795C-2E39-4958-9148-6DE0F7D519FA}"/>
    <dgm:cxn modelId="{E7746738-AFA6-49C7-AB70-8E71D51D8B2D}" type="presOf" srcId="{D3598DA5-50D4-468B-AD19-C86B265A47DB}" destId="{2C1CD3A4-777B-4F9A-BEF6-810FDB69A0C9}" srcOrd="0" destOrd="4" presId="urn:microsoft.com/office/officeart/2005/8/layout/hList6"/>
    <dgm:cxn modelId="{23C9053A-CE01-4FAC-BCEE-75F3F6DB8972}" type="presOf" srcId="{3B7D89FE-DD60-4ECC-B322-5C6603005853}" destId="{90B40294-36AE-43E7-93FB-AD72D76EEE4B}" srcOrd="0" destOrd="2" presId="urn:microsoft.com/office/officeart/2005/8/layout/hList6"/>
    <dgm:cxn modelId="{13FE6E5C-F88D-4808-92E6-C2FCB7A8F0CA}" type="presOf" srcId="{8AA52A44-8E1A-B849-BA06-55969AF16141}" destId="{2C1CD3A4-777B-4F9A-BEF6-810FDB69A0C9}" srcOrd="0" destOrd="3" presId="urn:microsoft.com/office/officeart/2005/8/layout/hList6"/>
    <dgm:cxn modelId="{29B15F63-09F2-41F6-BB4D-F2A3E4685289}" type="presOf" srcId="{3778B9A7-6A12-47B5-A62E-2D8259F25CE0}" destId="{5FCFF108-B69C-48D8-A446-4A425D17EC8D}" srcOrd="0" destOrd="2" presId="urn:microsoft.com/office/officeart/2005/8/layout/hList6"/>
    <dgm:cxn modelId="{6D8DBB45-0B42-4F77-890D-66E679C9466D}" type="presOf" srcId="{9EE6D2C5-23BF-45D1-BC32-9F9DC9AC4067}" destId="{90B40294-36AE-43E7-93FB-AD72D76EEE4B}" srcOrd="0" destOrd="0" presId="urn:microsoft.com/office/officeart/2005/8/layout/hList6"/>
    <dgm:cxn modelId="{48688D67-E812-4FC3-8C2B-DA32C8539DAB}" srcId="{03F01A48-442B-4EA9-9EDA-C71CE1763126}" destId="{700538E4-FCE6-46B0-A4EF-AFC14C17C175}" srcOrd="0" destOrd="0" parTransId="{C34780C3-E95B-456A-8AE3-5D8644BB8A42}" sibTransId="{D23486C8-C8AC-4921-9861-92761BF53D87}"/>
    <dgm:cxn modelId="{D4780D49-0275-4A68-82A5-FA01AC6446A6}" srcId="{65856F4B-D066-4C93-B7BA-CB711E34BCA2}" destId="{3778B9A7-6A12-47B5-A62E-2D8259F25CE0}" srcOrd="1" destOrd="0" parTransId="{C636B7C5-C2CC-4434-8E40-3B8F11FC2074}" sibTransId="{F868EAAC-0CF0-4308-AD4E-07119495DCFB}"/>
    <dgm:cxn modelId="{6B6BBB69-7F1D-4426-9B01-AEE4D490A4B5}" srcId="{48990CBB-01B1-498D-B6E4-328EC45ADE9A}" destId="{C52E20BE-FDC5-4E94-82DC-430FD45EF530}" srcOrd="0" destOrd="0" parTransId="{E7AA87EB-0520-4B0C-8D02-339CBAE93F6B}" sibTransId="{7F27AC4E-09A4-49C6-9B2C-927863D39F19}"/>
    <dgm:cxn modelId="{54EECA6E-CA42-415F-86C0-2F1D8D5B0EBD}" srcId="{48990CBB-01B1-498D-B6E4-328EC45ADE9A}" destId="{A7D4EC0A-29E8-4D2C-8177-BFA9031B2DCB}" srcOrd="3" destOrd="0" parTransId="{9C829AB5-E250-4EE9-93D9-D0714CA1F5F3}" sibTransId="{2823F26A-E92C-4B2C-8857-72838E57910C}"/>
    <dgm:cxn modelId="{8CCA5170-6391-451E-90A1-A6E347FF576C}" type="presOf" srcId="{65856F4B-D066-4C93-B7BA-CB711E34BCA2}" destId="{5FCFF108-B69C-48D8-A446-4A425D17EC8D}" srcOrd="0" destOrd="0" presId="urn:microsoft.com/office/officeart/2005/8/layout/hList6"/>
    <dgm:cxn modelId="{ED06B47C-2D2C-4A9D-A6C5-C3C7BF040CEE}" type="presOf" srcId="{77A36814-70A1-46BC-A9A3-8201A9C2B3AE}" destId="{205C562B-4CFB-4E5C-981D-3FFC84A845F9}" srcOrd="0" destOrd="4" presId="urn:microsoft.com/office/officeart/2005/8/layout/hList6"/>
    <dgm:cxn modelId="{D7397487-3B7C-491E-B30B-14633337F3AC}" srcId="{C52E20BE-FDC5-4E94-82DC-430FD45EF530}" destId="{525DEFC7-8D90-424A-8E85-CF1DC9EB95B4}" srcOrd="1" destOrd="0" parTransId="{DAD22AF2-E830-4434-8289-7F0B6210C5B1}" sibTransId="{C277713A-FB34-4FFE-859E-E2E0996295AE}"/>
    <dgm:cxn modelId="{7484738D-A672-43DE-ABC0-7614FA923E33}" type="presOf" srcId="{525DEFC7-8D90-424A-8E85-CF1DC9EB95B4}" destId="{01D2A6F1-69C5-474D-9E30-AD109B90CBFB}" srcOrd="0" destOrd="2" presId="urn:microsoft.com/office/officeart/2005/8/layout/hList6"/>
    <dgm:cxn modelId="{BAC9B18D-37FA-4360-A465-35902E79EC25}" type="presOf" srcId="{22CED263-3C33-40FA-A90A-A170D0F7F29A}" destId="{90B40294-36AE-43E7-93FB-AD72D76EEE4B}" srcOrd="0" destOrd="1" presId="urn:microsoft.com/office/officeart/2005/8/layout/hList6"/>
    <dgm:cxn modelId="{CA84C092-7028-4DEE-909A-BE49B0EE70D1}" srcId="{9EE6D2C5-23BF-45D1-BC32-9F9DC9AC4067}" destId="{657CBC0E-A23B-46A1-9037-6E72388B1087}" srcOrd="3" destOrd="0" parTransId="{D68C38E7-8640-4103-9DBE-F1E2642E5E39}" sibTransId="{25F27234-7583-4BF3-BC85-8A705FBCC310}"/>
    <dgm:cxn modelId="{9AAA2994-49E6-4662-A665-6B4C59EEFC5F}" srcId="{A7D4EC0A-29E8-4D2C-8177-BFA9031B2DCB}" destId="{9E10CFB4-6CE6-4DD4-9E8B-1F5682DCF607}" srcOrd="4" destOrd="0" parTransId="{A26614A9-9E52-44CC-8818-A4B4DE72B7B4}" sibTransId="{F9D47EC7-E4F2-4197-8270-7132D3A6131C}"/>
    <dgm:cxn modelId="{D80B1C9B-24B3-481B-B90B-87335176BFD2}" srcId="{03F01A48-442B-4EA9-9EDA-C71CE1763126}" destId="{77A36814-70A1-46BC-A9A3-8201A9C2B3AE}" srcOrd="3" destOrd="0" parTransId="{04598F88-B483-4FF8-BB9C-21525F03734E}" sibTransId="{59FBDA62-AB73-499F-ACD2-3F947094F896}"/>
    <dgm:cxn modelId="{D297E6A9-FC6F-4DE0-9A6B-27A1CED70700}" type="presOf" srcId="{A7D4EC0A-29E8-4D2C-8177-BFA9031B2DCB}" destId="{2C1CD3A4-777B-4F9A-BEF6-810FDB69A0C9}" srcOrd="0" destOrd="0" presId="urn:microsoft.com/office/officeart/2005/8/layout/hList6"/>
    <dgm:cxn modelId="{6C0C46AB-7B65-4FE3-83FA-E5D1652E1FAC}" type="presOf" srcId="{6C5FEE47-6A0D-46AC-AF9C-31A528FC44E5}" destId="{5FCFF108-B69C-48D8-A446-4A425D17EC8D}" srcOrd="0" destOrd="3" presId="urn:microsoft.com/office/officeart/2005/8/layout/hList6"/>
    <dgm:cxn modelId="{5D5D18AC-7BFD-40B7-A621-BB842A9874D9}" srcId="{A7D4EC0A-29E8-4D2C-8177-BFA9031B2DCB}" destId="{D3598DA5-50D4-468B-AD19-C86B265A47DB}" srcOrd="3" destOrd="0" parTransId="{E279BF19-88DB-403B-B076-2B6E8A6B1DBF}" sibTransId="{C53147B1-F255-4D6C-9462-A29437B29643}"/>
    <dgm:cxn modelId="{562577AF-DDD5-4FE4-9F35-07FC90626E68}" srcId="{48990CBB-01B1-498D-B6E4-328EC45ADE9A}" destId="{03F01A48-442B-4EA9-9EDA-C71CE1763126}" srcOrd="1" destOrd="0" parTransId="{C27DFC6E-7135-448F-B40A-A249B9BB15E8}" sibTransId="{4C235428-3AB8-4321-B5D9-76898B71AF79}"/>
    <dgm:cxn modelId="{54A3D9B0-8B54-488C-A513-CC094B4D9C37}" srcId="{65856F4B-D066-4C93-B7BA-CB711E34BCA2}" destId="{6C5FEE47-6A0D-46AC-AF9C-31A528FC44E5}" srcOrd="2" destOrd="0" parTransId="{8ABD2FB0-5A66-4797-AEDA-3D9BC10E4F43}" sibTransId="{81797E6B-19A3-4759-B09F-770521B15FC7}"/>
    <dgm:cxn modelId="{EC2775B3-DDBE-4CDD-BD03-D9EA47731DE7}" type="presOf" srcId="{C30F691D-A965-4052-A38A-9505F2D56573}" destId="{2C1CD3A4-777B-4F9A-BEF6-810FDB69A0C9}" srcOrd="0" destOrd="1" presId="urn:microsoft.com/office/officeart/2005/8/layout/hList6"/>
    <dgm:cxn modelId="{5EE3A5B3-4B67-DF47-AE42-FC9CF1A26D01}" srcId="{A7D4EC0A-29E8-4D2C-8177-BFA9031B2DCB}" destId="{8AA52A44-8E1A-B849-BA06-55969AF16141}" srcOrd="2" destOrd="0" parTransId="{81BD7819-62B5-CF4F-81FB-67E424D095EB}" sibTransId="{89112514-EBBA-BB42-A330-C8A5412185AF}"/>
    <dgm:cxn modelId="{0C85A7B7-FF46-471A-8E79-5263840E44E2}" srcId="{03F01A48-442B-4EA9-9EDA-C71CE1763126}" destId="{E29C5D85-9150-4526-BCFC-1A4370593CB7}" srcOrd="4" destOrd="0" parTransId="{1E0EFD44-705B-43F0-84F8-1AF41356273C}" sibTransId="{2D2401FB-6BD4-433A-8F2C-FEBAAB9798CD}"/>
    <dgm:cxn modelId="{EE1948C1-9A2F-4A17-B70C-D8736913EA84}" srcId="{48990CBB-01B1-498D-B6E4-328EC45ADE9A}" destId="{9EE6D2C5-23BF-45D1-BC32-9F9DC9AC4067}" srcOrd="2" destOrd="0" parTransId="{CC10050E-DE53-4A0B-9335-35D06A51A1A1}" sibTransId="{8A3C6874-1F43-493F-95B7-5B68F0FC7C67}"/>
    <dgm:cxn modelId="{656B52C4-99DC-481E-AB82-6AC38CC83FAF}" type="presOf" srcId="{79BFC17B-7E40-BA43-A828-7325B3809121}" destId="{205C562B-4CFB-4E5C-981D-3FFC84A845F9}" srcOrd="0" destOrd="2" presId="urn:microsoft.com/office/officeart/2005/8/layout/hList6"/>
    <dgm:cxn modelId="{6061BDC4-64CA-460C-A405-F35FD2CC8F59}" srcId="{65856F4B-D066-4C93-B7BA-CB711E34BCA2}" destId="{ADFDF034-DEFF-47DE-9406-F5ED71986333}" srcOrd="3" destOrd="0" parTransId="{68F8A78D-0976-4E7D-AAF1-288392320785}" sibTransId="{F0079E1A-8F08-4480-A8BE-E6AA523BF450}"/>
    <dgm:cxn modelId="{38C6BCC7-2C3D-407B-94EB-58D73FC4DC3C}" type="presOf" srcId="{48990CBB-01B1-498D-B6E4-328EC45ADE9A}" destId="{8D8BE82E-BEE7-46EA-8100-DF32A33C51FE}" srcOrd="0" destOrd="0" presId="urn:microsoft.com/office/officeart/2005/8/layout/hList6"/>
    <dgm:cxn modelId="{D86BDBCF-5E11-4D77-9912-DF9AA84B69FE}" type="presOf" srcId="{ADFDF034-DEFF-47DE-9406-F5ED71986333}" destId="{5FCFF108-B69C-48D8-A446-4A425D17EC8D}" srcOrd="0" destOrd="4" presId="urn:microsoft.com/office/officeart/2005/8/layout/hList6"/>
    <dgm:cxn modelId="{3D7A13D0-8A3B-4247-AC8D-0B0250A249E5}" srcId="{48990CBB-01B1-498D-B6E4-328EC45ADE9A}" destId="{65856F4B-D066-4C93-B7BA-CB711E34BCA2}" srcOrd="4" destOrd="0" parTransId="{F2A4619A-1EF3-4235-8921-5A06167CFB78}" sibTransId="{EA87CF46-927E-47FC-913E-19E055EA2EFD}"/>
    <dgm:cxn modelId="{A502E8D1-B7DD-4DE6-A62B-F68B3A749325}" type="presOf" srcId="{3B2EA8D4-FA0F-49C3-9ACB-12D1F7741C59}" destId="{5FCFF108-B69C-48D8-A446-4A425D17EC8D}" srcOrd="0" destOrd="5" presId="urn:microsoft.com/office/officeart/2005/8/layout/hList6"/>
    <dgm:cxn modelId="{3F45A8D6-65D9-43F1-B902-E0E036B8088F}" srcId="{9EE6D2C5-23BF-45D1-BC32-9F9DC9AC4067}" destId="{6F4ACDBB-D8A4-4DD2-BEB1-6CA9AC6967CC}" srcOrd="2" destOrd="0" parTransId="{1D753656-619A-480C-8663-662FFEC98F9D}" sibTransId="{763FA9E4-03CB-4F08-A52A-DEC641954D7D}"/>
    <dgm:cxn modelId="{CE1046E0-8339-44E8-920A-6A0784251142}" type="presOf" srcId="{9E10CFB4-6CE6-4DD4-9E8B-1F5682DCF607}" destId="{2C1CD3A4-777B-4F9A-BEF6-810FDB69A0C9}" srcOrd="0" destOrd="5" presId="urn:microsoft.com/office/officeart/2005/8/layout/hList6"/>
    <dgm:cxn modelId="{90BD38E6-5DF9-4631-94F5-1AC64F66F039}" srcId="{A7D4EC0A-29E8-4D2C-8177-BFA9031B2DCB}" destId="{C30F691D-A965-4052-A38A-9505F2D56573}" srcOrd="0" destOrd="0" parTransId="{4249D024-80D7-4FEB-A054-0B0B5D137B0E}" sibTransId="{B1CBE52D-21BC-4085-95E2-61A6CCC1DBD1}"/>
    <dgm:cxn modelId="{92158BEA-A1A4-406D-98B7-869B22A6EDEC}" type="presOf" srcId="{655345A3-C563-4434-8B95-BF8B729F4370}" destId="{01D2A6F1-69C5-474D-9E30-AD109B90CBFB}" srcOrd="0" destOrd="1" presId="urn:microsoft.com/office/officeart/2005/8/layout/hList6"/>
    <dgm:cxn modelId="{1E57CAF0-7FBE-489F-9185-365429132E45}" srcId="{9EE6D2C5-23BF-45D1-BC32-9F9DC9AC4067}" destId="{22CED263-3C33-40FA-A90A-A170D0F7F29A}" srcOrd="0" destOrd="0" parTransId="{B63B065B-D321-4B1B-B3A4-62E71CB4EB79}" sibTransId="{98B54A27-3BDA-4355-B27E-864F7C501948}"/>
    <dgm:cxn modelId="{4F0516F4-8F6D-4832-A255-07395A3AD847}" srcId="{C52E20BE-FDC5-4E94-82DC-430FD45EF530}" destId="{655345A3-C563-4434-8B95-BF8B729F4370}" srcOrd="0" destOrd="0" parTransId="{1CB418AA-6491-4AA4-96BD-5840141C7BB7}" sibTransId="{86DC0306-BEDF-43F2-9439-06CC35794D21}"/>
    <dgm:cxn modelId="{9F6DCCF8-F969-40D6-932C-14680E9D9231}" type="presOf" srcId="{6F4ACDBB-D8A4-4DD2-BEB1-6CA9AC6967CC}" destId="{90B40294-36AE-43E7-93FB-AD72D76EEE4B}" srcOrd="0" destOrd="3" presId="urn:microsoft.com/office/officeart/2005/8/layout/hList6"/>
    <dgm:cxn modelId="{66E635EC-6FE8-465D-825E-4A4D4155A968}" type="presParOf" srcId="{8D8BE82E-BEE7-46EA-8100-DF32A33C51FE}" destId="{01D2A6F1-69C5-474D-9E30-AD109B90CBFB}" srcOrd="0" destOrd="0" presId="urn:microsoft.com/office/officeart/2005/8/layout/hList6"/>
    <dgm:cxn modelId="{F193235C-635C-4C36-BCAD-652F7E8F2C83}" type="presParOf" srcId="{8D8BE82E-BEE7-46EA-8100-DF32A33C51FE}" destId="{BFC9E07A-112B-4F4B-B158-6AF3E6DDFC1F}" srcOrd="1" destOrd="0" presId="urn:microsoft.com/office/officeart/2005/8/layout/hList6"/>
    <dgm:cxn modelId="{82EAE0E7-D0D6-4900-9F95-09F7D6C6EF41}" type="presParOf" srcId="{8D8BE82E-BEE7-46EA-8100-DF32A33C51FE}" destId="{205C562B-4CFB-4E5C-981D-3FFC84A845F9}" srcOrd="2" destOrd="0" presId="urn:microsoft.com/office/officeart/2005/8/layout/hList6"/>
    <dgm:cxn modelId="{2FE94CB0-A7F5-4765-924F-DBD309026B73}" type="presParOf" srcId="{8D8BE82E-BEE7-46EA-8100-DF32A33C51FE}" destId="{C36B57DE-0782-4B98-863C-A4BAB6CA92F2}" srcOrd="3" destOrd="0" presId="urn:microsoft.com/office/officeart/2005/8/layout/hList6"/>
    <dgm:cxn modelId="{C18A4CEA-A1D9-4936-B9BC-DBD8B1DE4813}" type="presParOf" srcId="{8D8BE82E-BEE7-46EA-8100-DF32A33C51FE}" destId="{90B40294-36AE-43E7-93FB-AD72D76EEE4B}" srcOrd="4" destOrd="0" presId="urn:microsoft.com/office/officeart/2005/8/layout/hList6"/>
    <dgm:cxn modelId="{0B5230BF-8D58-4312-86E6-727AE013EFB1}" type="presParOf" srcId="{8D8BE82E-BEE7-46EA-8100-DF32A33C51FE}" destId="{DD793203-767F-45A9-960E-A2E7C4315ACE}" srcOrd="5" destOrd="0" presId="urn:microsoft.com/office/officeart/2005/8/layout/hList6"/>
    <dgm:cxn modelId="{5A08F5F7-79FA-4615-B4B4-61DF6680172B}" type="presParOf" srcId="{8D8BE82E-BEE7-46EA-8100-DF32A33C51FE}" destId="{2C1CD3A4-777B-4F9A-BEF6-810FDB69A0C9}" srcOrd="6" destOrd="0" presId="urn:microsoft.com/office/officeart/2005/8/layout/hList6"/>
    <dgm:cxn modelId="{AB32B38B-9C04-4CED-B04B-DEC2582A10EC}" type="presParOf" srcId="{8D8BE82E-BEE7-46EA-8100-DF32A33C51FE}" destId="{B1FCE543-8923-4C9D-94A6-ADCC8A1F470C}" srcOrd="7" destOrd="0" presId="urn:microsoft.com/office/officeart/2005/8/layout/hList6"/>
    <dgm:cxn modelId="{94D88D78-32C6-430E-B58E-03755A726553}" type="presParOf" srcId="{8D8BE82E-BEE7-46EA-8100-DF32A33C51FE}" destId="{5FCFF108-B69C-48D8-A446-4A425D17EC8D}" srcOrd="8" destOrd="0" presId="urn:microsoft.com/office/officeart/2005/8/layout/h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DC0A14-D917-46D5-AE4D-738E275148B3}" type="doc">
      <dgm:prSet loTypeId="urn:microsoft.com/office/officeart/2005/8/layout/vList5" loCatId="list" qsTypeId="urn:microsoft.com/office/officeart/2005/8/quickstyle/simple1" qsCatId="simple" csTypeId="urn:microsoft.com/office/officeart/2005/8/colors/colorful1#2" csCatId="colorful" phldr="1"/>
      <dgm:spPr/>
      <dgm:t>
        <a:bodyPr/>
        <a:lstStyle/>
        <a:p>
          <a:endParaRPr lang="en-GB"/>
        </a:p>
      </dgm:t>
    </dgm:pt>
    <dgm:pt modelId="{163660BC-C360-4A9B-82DE-CF15F7881FC6}">
      <dgm:prSet phldrT="[Text]"/>
      <dgm:spPr/>
      <dgm:t>
        <a:bodyPr/>
        <a:lstStyle/>
        <a:p>
          <a:r>
            <a:rPr lang="en-GB"/>
            <a:t>Mae'r rhaglen yn seiliedig ar wybodaeth leol.   </a:t>
          </a:r>
        </a:p>
      </dgm:t>
    </dgm:pt>
    <dgm:pt modelId="{E117CAA4-2FB0-4992-8859-BD8C03DEB1EA}" type="parTrans" cxnId="{A648B18E-6B6C-4B26-91F6-5CFD6F4ED11E}">
      <dgm:prSet/>
      <dgm:spPr/>
      <dgm:t>
        <a:bodyPr/>
        <a:lstStyle/>
        <a:p>
          <a:endParaRPr lang="en-GB"/>
        </a:p>
      </dgm:t>
    </dgm:pt>
    <dgm:pt modelId="{506A5B23-11D1-45D4-9815-A6DF0DFA7CD0}" type="sibTrans" cxnId="{A648B18E-6B6C-4B26-91F6-5CFD6F4ED11E}">
      <dgm:prSet/>
      <dgm:spPr/>
      <dgm:t>
        <a:bodyPr/>
        <a:lstStyle/>
        <a:p>
          <a:endParaRPr lang="en-GB"/>
        </a:p>
      </dgm:t>
    </dgm:pt>
    <dgm:pt modelId="{1739521B-B5D9-4CF7-8F11-AA4B39E07CC8}">
      <dgm:prSet phldrT="[Text]" custT="1"/>
      <dgm:spPr/>
      <dgm:t>
        <a:bodyPr/>
        <a:lstStyle/>
        <a:p>
          <a:r>
            <a:rPr lang="en-GB" sz="900"/>
            <a:t>Mae cadw lefel o fewnbwn lleol yn cael ei werthfawrogi, ac yn werthfawr, a gellir cyflawni hyn drwy ddull arall ar wahân i'r system banel bresennol.  </a:t>
          </a:r>
        </a:p>
      </dgm:t>
    </dgm:pt>
    <dgm:pt modelId="{F2792E3B-36FB-4412-A011-B7B241E0F703}" type="parTrans" cxnId="{FEDCDC6A-11CE-4FFF-9BAD-E37414BEBCB3}">
      <dgm:prSet/>
      <dgm:spPr/>
      <dgm:t>
        <a:bodyPr/>
        <a:lstStyle/>
        <a:p>
          <a:endParaRPr lang="en-GB"/>
        </a:p>
      </dgm:t>
    </dgm:pt>
    <dgm:pt modelId="{5508DA50-89D3-4DB3-8352-9B5F1319FA17}" type="sibTrans" cxnId="{FEDCDC6A-11CE-4FFF-9BAD-E37414BEBCB3}">
      <dgm:prSet/>
      <dgm:spPr/>
      <dgm:t>
        <a:bodyPr/>
        <a:lstStyle/>
        <a:p>
          <a:endParaRPr lang="en-GB"/>
        </a:p>
      </dgm:t>
    </dgm:pt>
    <dgm:pt modelId="{D69056A6-4310-457B-AF66-89033E4D7145}">
      <dgm:prSet/>
      <dgm:spPr/>
      <dgm:t>
        <a:bodyPr/>
        <a:lstStyle/>
        <a:p>
          <a:r>
            <a:rPr lang="en-GB"/>
            <a:t>Gwneir penderfyniadau am grantiau llai yn gyflymach.</a:t>
          </a:r>
        </a:p>
      </dgm:t>
    </dgm:pt>
    <dgm:pt modelId="{4EDF0A19-122C-4837-BB38-FC8C4F22400F}" type="parTrans" cxnId="{ADC82FC6-FC6B-494D-AF9E-00B3DF791EAC}">
      <dgm:prSet/>
      <dgm:spPr/>
      <dgm:t>
        <a:bodyPr/>
        <a:lstStyle/>
        <a:p>
          <a:endParaRPr lang="en-GB"/>
        </a:p>
      </dgm:t>
    </dgm:pt>
    <dgm:pt modelId="{5768562D-1278-4FB1-953C-0B7007DD87C5}" type="sibTrans" cxnId="{ADC82FC6-FC6B-494D-AF9E-00B3DF791EAC}">
      <dgm:prSet/>
      <dgm:spPr/>
      <dgm:t>
        <a:bodyPr/>
        <a:lstStyle/>
        <a:p>
          <a:endParaRPr lang="en-GB"/>
        </a:p>
      </dgm:t>
    </dgm:pt>
    <dgm:pt modelId="{517D59F1-F328-4709-AF08-F8E5E355AD7A}">
      <dgm:prSet custT="1"/>
      <dgm:spPr/>
      <dgm:t>
        <a:bodyPr/>
        <a:lstStyle/>
        <a:p>
          <a:r>
            <a:rPr lang="en-GB" sz="900"/>
            <a:t>Ar hyn o bryd, gall penderfyniadau am Grantiau Datblygu gael eu gwneud yn gynt na gyda'r Gist Gymunedol, a'r nod yw y dylai penderfyniadau am grantiau llai gael eu gwneud yn gynt. </a:t>
          </a:r>
        </a:p>
      </dgm:t>
    </dgm:pt>
    <dgm:pt modelId="{49F357D9-6B20-435A-A281-AC4B5693C40F}" type="parTrans" cxnId="{F8BE0FC0-10C9-470A-9465-154D1022A5A1}">
      <dgm:prSet/>
      <dgm:spPr/>
      <dgm:t>
        <a:bodyPr/>
        <a:lstStyle/>
        <a:p>
          <a:endParaRPr lang="en-GB"/>
        </a:p>
      </dgm:t>
    </dgm:pt>
    <dgm:pt modelId="{A188983F-49FF-4CD9-8B4E-0BD390B348EC}" type="sibTrans" cxnId="{F8BE0FC0-10C9-470A-9465-154D1022A5A1}">
      <dgm:prSet/>
      <dgm:spPr/>
      <dgm:t>
        <a:bodyPr/>
        <a:lstStyle/>
        <a:p>
          <a:endParaRPr lang="en-GB"/>
        </a:p>
      </dgm:t>
    </dgm:pt>
    <dgm:pt modelId="{687168EC-F0BC-4A79-A72B-35230BF4E49A}">
      <dgm:prSet/>
      <dgm:spPr/>
      <dgm:t>
        <a:bodyPr/>
        <a:lstStyle/>
        <a:p>
          <a:r>
            <a:rPr lang="en-GB"/>
            <a:t>Ni fyddai'r gweithgaredd sy'n cael ei gyllido'n digwydd fel arall.</a:t>
          </a:r>
        </a:p>
      </dgm:t>
    </dgm:pt>
    <dgm:pt modelId="{F194E9EC-055F-48D5-9B18-1C8C9AC61645}" type="parTrans" cxnId="{266276F1-AD22-4F70-91DF-0D662E48AF54}">
      <dgm:prSet/>
      <dgm:spPr/>
      <dgm:t>
        <a:bodyPr/>
        <a:lstStyle/>
        <a:p>
          <a:endParaRPr lang="en-GB"/>
        </a:p>
      </dgm:t>
    </dgm:pt>
    <dgm:pt modelId="{F8261F08-9D45-4CF7-86A1-265BB0ED93DB}" type="sibTrans" cxnId="{266276F1-AD22-4F70-91DF-0D662E48AF54}">
      <dgm:prSet/>
      <dgm:spPr/>
      <dgm:t>
        <a:bodyPr/>
        <a:lstStyle/>
        <a:p>
          <a:endParaRPr lang="en-GB"/>
        </a:p>
      </dgm:t>
    </dgm:pt>
    <dgm:pt modelId="{C6BC98DC-EB70-4A84-94DC-689C2476F38C}">
      <dgm:prSet custT="1"/>
      <dgm:spPr/>
      <dgm:t>
        <a:bodyPr/>
        <a:lstStyle/>
        <a:p>
          <a:r>
            <a:rPr lang="en-GB" sz="900"/>
            <a:t>Cydnabyddir mai Chwaraeon Cymru yw'r unig ffynhonnell bosib o arian grant i glwb chwaraeon efallai, ond mae'n bwysig bod y cwestiwn am opsiynau cyllido eraill yn cael ei godi gydag ymgeiswyr.  </a:t>
          </a:r>
        </a:p>
      </dgm:t>
    </dgm:pt>
    <dgm:pt modelId="{E1D33B89-4862-4D7C-B00C-E7E371BF27F3}" type="parTrans" cxnId="{9A5B70A3-178F-45D2-AB56-F80B2F377706}">
      <dgm:prSet/>
      <dgm:spPr/>
      <dgm:t>
        <a:bodyPr/>
        <a:lstStyle/>
        <a:p>
          <a:endParaRPr lang="en-GB"/>
        </a:p>
      </dgm:t>
    </dgm:pt>
    <dgm:pt modelId="{C4763518-22AC-4327-801A-DB9E1271BC2C}" type="sibTrans" cxnId="{9A5B70A3-178F-45D2-AB56-F80B2F377706}">
      <dgm:prSet/>
      <dgm:spPr/>
      <dgm:t>
        <a:bodyPr/>
        <a:lstStyle/>
        <a:p>
          <a:endParaRPr lang="en-GB"/>
        </a:p>
      </dgm:t>
    </dgm:pt>
    <dgm:pt modelId="{9DA66179-B7AD-47AA-A8E8-D9A63FE8937D}">
      <dgm:prSet/>
      <dgm:spPr/>
      <dgm:t>
        <a:bodyPr/>
        <a:lstStyle/>
        <a:p>
          <a:r>
            <a:rPr lang="en-GB"/>
            <a:t>Mae gan y clwb ddigon o wybodaeth, gallu, llywodraethu a chapasiti i gyflawni'r gwaith    </a:t>
          </a:r>
        </a:p>
      </dgm:t>
    </dgm:pt>
    <dgm:pt modelId="{79F63873-5617-4CB8-83E6-79F64E083F21}" type="parTrans" cxnId="{790C887A-BBC4-47CF-9C7C-6D2291B44C05}">
      <dgm:prSet/>
      <dgm:spPr/>
      <dgm:t>
        <a:bodyPr/>
        <a:lstStyle/>
        <a:p>
          <a:endParaRPr lang="en-GB"/>
        </a:p>
      </dgm:t>
    </dgm:pt>
    <dgm:pt modelId="{2DFCC438-345C-47AD-8DFF-926B266520F8}" type="sibTrans" cxnId="{790C887A-BBC4-47CF-9C7C-6D2291B44C05}">
      <dgm:prSet/>
      <dgm:spPr/>
      <dgm:t>
        <a:bodyPr/>
        <a:lstStyle/>
        <a:p>
          <a:endParaRPr lang="en-GB"/>
        </a:p>
      </dgm:t>
    </dgm:pt>
    <dgm:pt modelId="{B9066981-0933-45BB-A44D-AE20FF8C091F}">
      <dgm:prSet custT="1"/>
      <dgm:spPr/>
      <dgm:t>
        <a:bodyPr/>
        <a:lstStyle/>
        <a:p>
          <a:r>
            <a:rPr lang="en-GB" sz="900"/>
            <a:t>Ar hyn o bryd mae hon yn rhagdybiaeth pan ddyfernir grant, yn seiliedig ar wybodaeth a geir gan swyddog ChC, SDCh yr ALl neu'r CRhC.</a:t>
          </a:r>
        </a:p>
      </dgm:t>
    </dgm:pt>
    <dgm:pt modelId="{CBAAC93A-5894-4CF3-9979-94539E6CC407}" type="parTrans" cxnId="{4214EA0A-4352-4F66-9870-B0F601CC0F60}">
      <dgm:prSet/>
      <dgm:spPr/>
      <dgm:t>
        <a:bodyPr/>
        <a:lstStyle/>
        <a:p>
          <a:endParaRPr lang="en-GB"/>
        </a:p>
      </dgm:t>
    </dgm:pt>
    <dgm:pt modelId="{EF496108-A5F7-4F1B-9FD2-9531AEC2D67F}" type="sibTrans" cxnId="{4214EA0A-4352-4F66-9870-B0F601CC0F60}">
      <dgm:prSet/>
      <dgm:spPr/>
      <dgm:t>
        <a:bodyPr/>
        <a:lstStyle/>
        <a:p>
          <a:endParaRPr lang="en-GB"/>
        </a:p>
      </dgm:t>
    </dgm:pt>
    <dgm:pt modelId="{6F6A2880-28AB-4449-895C-403BF6C63736}">
      <dgm:prSet/>
      <dgm:spPr/>
      <dgm:t>
        <a:bodyPr/>
        <a:lstStyle/>
        <a:p>
          <a:r>
            <a:rPr lang="en-GB"/>
            <a:t>Mae ffordd o gadw'r budd sydd wedi'i sicrhau gan y cyllid </a:t>
          </a:r>
        </a:p>
      </dgm:t>
    </dgm:pt>
    <dgm:pt modelId="{FE606379-1729-4E31-B4A6-DA5D66219F5B}" type="parTrans" cxnId="{61690EB1-5058-4658-806B-FCA67872DFF0}">
      <dgm:prSet/>
      <dgm:spPr/>
      <dgm:t>
        <a:bodyPr/>
        <a:lstStyle/>
        <a:p>
          <a:endParaRPr lang="en-GB"/>
        </a:p>
      </dgm:t>
    </dgm:pt>
    <dgm:pt modelId="{926E79BA-A559-41FB-AB4A-A3206DB4FB4E}" type="sibTrans" cxnId="{61690EB1-5058-4658-806B-FCA67872DFF0}">
      <dgm:prSet/>
      <dgm:spPr/>
      <dgm:t>
        <a:bodyPr/>
        <a:lstStyle/>
        <a:p>
          <a:endParaRPr lang="en-GB"/>
        </a:p>
      </dgm:t>
    </dgm:pt>
    <dgm:pt modelId="{CDE455FB-EA80-4537-BA6D-569C1DF4E2C9}">
      <dgm:prSet custT="1"/>
      <dgm:spPr/>
      <dgm:t>
        <a:bodyPr/>
        <a:lstStyle/>
        <a:p>
          <a:r>
            <a:rPr lang="en-GB" sz="900"/>
            <a:t>Mae natur rhai prosiectau, yn enwedig hyfforddiant i hyfforddwyr, yn golygu na fydd y clwb yn mwynhau'r budd yn y tymor hir, wrth i unigolion symud ymlaen. Fodd bynnag, dylid gwneud rhywfaint o ymdrech i ddeall y budd tymor hir y bydd cyllid yn ei greu.  </a:t>
          </a:r>
        </a:p>
      </dgm:t>
    </dgm:pt>
    <dgm:pt modelId="{EB943F24-D261-4981-B909-FE5038D33361}" type="parTrans" cxnId="{618A6E76-3DDD-489A-9BAE-4B1DC9C9F927}">
      <dgm:prSet/>
      <dgm:spPr/>
      <dgm:t>
        <a:bodyPr/>
        <a:lstStyle/>
        <a:p>
          <a:endParaRPr lang="en-GB"/>
        </a:p>
      </dgm:t>
    </dgm:pt>
    <dgm:pt modelId="{1D27D193-277C-4C7B-BC7F-BD435B1B51BA}" type="sibTrans" cxnId="{618A6E76-3DDD-489A-9BAE-4B1DC9C9F927}">
      <dgm:prSet/>
      <dgm:spPr/>
      <dgm:t>
        <a:bodyPr/>
        <a:lstStyle/>
        <a:p>
          <a:endParaRPr lang="en-GB"/>
        </a:p>
      </dgm:t>
    </dgm:pt>
    <dgm:pt modelId="{12DF35EB-364F-4FC0-BD25-D8F48C81FF48}">
      <dgm:prSet/>
      <dgm:spPr/>
      <dgm:t>
        <a:bodyPr/>
        <a:lstStyle/>
        <a:p>
          <a:r>
            <a:rPr lang="en-GB"/>
            <a:t>Mae cysondeb ledled y rhaglen</a:t>
          </a:r>
        </a:p>
      </dgm:t>
    </dgm:pt>
    <dgm:pt modelId="{19BF1077-2BFB-4052-A052-0D1F3A2C8C0D}" type="parTrans" cxnId="{31B6F9C8-8735-475F-980F-3B010F75990B}">
      <dgm:prSet/>
      <dgm:spPr/>
      <dgm:t>
        <a:bodyPr/>
        <a:lstStyle/>
        <a:p>
          <a:endParaRPr lang="en-GB"/>
        </a:p>
      </dgm:t>
    </dgm:pt>
    <dgm:pt modelId="{114CFC09-55C8-44F0-B595-AED61E4D84CE}" type="sibTrans" cxnId="{31B6F9C8-8735-475F-980F-3B010F75990B}">
      <dgm:prSet/>
      <dgm:spPr/>
      <dgm:t>
        <a:bodyPr/>
        <a:lstStyle/>
        <a:p>
          <a:endParaRPr lang="en-GB"/>
        </a:p>
      </dgm:t>
    </dgm:pt>
    <dgm:pt modelId="{97D03193-51BF-4CF9-825A-82FC74184539}">
      <dgm:prSet custT="1"/>
      <dgm:spPr/>
      <dgm:t>
        <a:bodyPr/>
        <a:lstStyle/>
        <a:p>
          <a:r>
            <a:rPr lang="en-GB" sz="900"/>
            <a:t>Mae natur y cynlluniau presennol sy'n cael eu gyrru gan reolau yn golygu bod ymgeiswyr yn gallu cael eu sbarduno gan beth sydd wedi cael ei gyllido mewn llefydd eraill. Rhaid wrth eglurder rhwng cysondeb a thegwch, i alluogi i benderfyniadau adlewyrchu anghenion lleol yn hytrach na cheisio cyfateb cyllid sydd wedi'i roi eisoes yn rhywle arall.   </a:t>
          </a:r>
        </a:p>
      </dgm:t>
    </dgm:pt>
    <dgm:pt modelId="{17980F2C-502B-4482-91C6-66FAE0DDD843}" type="parTrans" cxnId="{04423EA7-E4D0-4B6A-BF7D-668BF5F055D4}">
      <dgm:prSet/>
      <dgm:spPr/>
      <dgm:t>
        <a:bodyPr/>
        <a:lstStyle/>
        <a:p>
          <a:endParaRPr lang="en-GB"/>
        </a:p>
      </dgm:t>
    </dgm:pt>
    <dgm:pt modelId="{17DB7CA1-D772-49F0-B8DA-3210BEDA15E3}" type="sibTrans" cxnId="{04423EA7-E4D0-4B6A-BF7D-668BF5F055D4}">
      <dgm:prSet/>
      <dgm:spPr/>
      <dgm:t>
        <a:bodyPr/>
        <a:lstStyle/>
        <a:p>
          <a:endParaRPr lang="en-GB"/>
        </a:p>
      </dgm:t>
    </dgm:pt>
    <dgm:pt modelId="{A51AC713-0BE3-4D47-90E4-94A7464FB30F}">
      <dgm:prSet/>
      <dgm:spPr/>
      <dgm:t>
        <a:bodyPr/>
        <a:lstStyle/>
        <a:p>
          <a:r>
            <a:rPr lang="en-GB"/>
            <a:t>Mae'r rhaglen yn cyllido beth mae'r bobl 'ar y tir' ei angen</a:t>
          </a:r>
        </a:p>
      </dgm:t>
    </dgm:pt>
    <dgm:pt modelId="{FC9EE58B-A8D2-4FB9-8B29-B4BA5102F98D}" type="parTrans" cxnId="{B0710295-B1D3-4D84-B220-E3EF21216E9D}">
      <dgm:prSet/>
      <dgm:spPr/>
      <dgm:t>
        <a:bodyPr/>
        <a:lstStyle/>
        <a:p>
          <a:endParaRPr lang="en-GB"/>
        </a:p>
      </dgm:t>
    </dgm:pt>
    <dgm:pt modelId="{C690435A-0BEB-4C5F-A5C6-97799C098022}" type="sibTrans" cxnId="{B0710295-B1D3-4D84-B220-E3EF21216E9D}">
      <dgm:prSet/>
      <dgm:spPr/>
      <dgm:t>
        <a:bodyPr/>
        <a:lstStyle/>
        <a:p>
          <a:endParaRPr lang="en-GB"/>
        </a:p>
      </dgm:t>
    </dgm:pt>
    <dgm:pt modelId="{9E89B1CE-89E1-4350-B5E5-BD9ED5CFE344}">
      <dgm:prSet custT="1"/>
      <dgm:spPr/>
      <dgm:t>
        <a:bodyPr/>
        <a:lstStyle/>
        <a:p>
          <a:r>
            <a:rPr lang="en-GB" sz="900"/>
            <a:t>Mae hyn yn bwysig i ChC. Fodd bynnag, mae tystiolaeth bod ‘angen’ yn cael ei sbarduno gan y rhaglen a cheisiadau'n manteisio. Dylai annog grwpiau i ddatgan beth maent ei angen, yn hytrach na beth maent ei eisiau, gyflawni amcanion strategol ChC a lleol. Bydd rhaid i'r broses gynorthwyo gyda hyn, ond bydd rhai ymgeiswyr angen mwy o gefnogaeth nag eraill i wneud hyn.  </a:t>
          </a:r>
        </a:p>
      </dgm:t>
    </dgm:pt>
    <dgm:pt modelId="{09A50F1E-F209-43F0-8708-0EDA6331AED4}" type="parTrans" cxnId="{2478841B-D39F-465B-9AAA-1DC7B953FB9E}">
      <dgm:prSet/>
      <dgm:spPr/>
      <dgm:t>
        <a:bodyPr/>
        <a:lstStyle/>
        <a:p>
          <a:endParaRPr lang="en-GB"/>
        </a:p>
      </dgm:t>
    </dgm:pt>
    <dgm:pt modelId="{E105BA7A-40AD-4E24-8CDE-5405D867CE05}" type="sibTrans" cxnId="{2478841B-D39F-465B-9AAA-1DC7B953FB9E}">
      <dgm:prSet/>
      <dgm:spPr/>
      <dgm:t>
        <a:bodyPr/>
        <a:lstStyle/>
        <a:p>
          <a:endParaRPr lang="en-GB"/>
        </a:p>
      </dgm:t>
    </dgm:pt>
    <dgm:pt modelId="{2ACF93C4-611F-4C7F-96BD-0828D588B8EC}">
      <dgm:prSet/>
      <dgm:spPr/>
      <dgm:t>
        <a:bodyPr/>
        <a:lstStyle/>
        <a:p>
          <a:r>
            <a:rPr lang="en-GB"/>
            <a:t>Gall y prosiect ddangos sut bydd yn cyfrannu at ganlyniadau ar unwaith y rhaglen, a'r canlyniadau yn y pen draw  </a:t>
          </a:r>
        </a:p>
      </dgm:t>
    </dgm:pt>
    <dgm:pt modelId="{46710986-F87C-4590-B511-1BB2E2EAF49C}" type="parTrans" cxnId="{A3670B0D-CA8A-4214-89AE-3C522A6FF55B}">
      <dgm:prSet/>
      <dgm:spPr/>
      <dgm:t>
        <a:bodyPr/>
        <a:lstStyle/>
        <a:p>
          <a:endParaRPr lang="en-GB"/>
        </a:p>
      </dgm:t>
    </dgm:pt>
    <dgm:pt modelId="{7D83CBE4-B1F4-48FA-8EE1-88C879F99ADA}" type="sibTrans" cxnId="{A3670B0D-CA8A-4214-89AE-3C522A6FF55B}">
      <dgm:prSet/>
      <dgm:spPr/>
      <dgm:t>
        <a:bodyPr/>
        <a:lstStyle/>
        <a:p>
          <a:endParaRPr lang="en-GB"/>
        </a:p>
      </dgm:t>
    </dgm:pt>
    <dgm:pt modelId="{8EB8395B-DB9D-4C58-B794-476E0AA69888}">
      <dgm:prSet custT="1"/>
      <dgm:spPr/>
      <dgm:t>
        <a:bodyPr/>
        <a:lstStyle/>
        <a:p>
          <a:r>
            <a:rPr lang="en-GB" sz="900"/>
            <a:t>Bydd rhaid i'r broses gynorthwyo gyda hyn ond bydd rhaid i rai ymgeiswyr gael mwy o gefnogaeth nag eraill i wneud hyn</a:t>
          </a:r>
          <a:r>
            <a:rPr lang="en-GB" sz="700"/>
            <a:t>.</a:t>
          </a:r>
        </a:p>
      </dgm:t>
    </dgm:pt>
    <dgm:pt modelId="{A46C1A53-2FD1-422A-B46B-4A80F6156BFC}" type="parTrans" cxnId="{878180B0-F3FA-4CF7-A12D-3C5832AB284A}">
      <dgm:prSet/>
      <dgm:spPr/>
      <dgm:t>
        <a:bodyPr/>
        <a:lstStyle/>
        <a:p>
          <a:endParaRPr lang="en-GB"/>
        </a:p>
      </dgm:t>
    </dgm:pt>
    <dgm:pt modelId="{4B2CF7F2-0134-477B-A824-7EA97E454CF5}" type="sibTrans" cxnId="{878180B0-F3FA-4CF7-A12D-3C5832AB284A}">
      <dgm:prSet/>
      <dgm:spPr/>
      <dgm:t>
        <a:bodyPr/>
        <a:lstStyle/>
        <a:p>
          <a:endParaRPr lang="en-GB"/>
        </a:p>
      </dgm:t>
    </dgm:pt>
    <dgm:pt modelId="{F64DAFAC-B6B8-4330-9F3C-9B708556CE5F}">
      <dgm:prSet/>
      <dgm:spPr/>
      <dgm:t>
        <a:bodyPr/>
        <a:lstStyle/>
        <a:p>
          <a:r>
            <a:rPr lang="en-GB"/>
            <a:t>Nid dim ond am chwaraeon mae'r rhaglen, ond am y manteision ehangach y gall chwaraeon eu cynnig</a:t>
          </a:r>
        </a:p>
      </dgm:t>
    </dgm:pt>
    <dgm:pt modelId="{E0D73959-F215-44D0-9921-C5FBFEEC6512}" type="parTrans" cxnId="{83F72653-DE89-4419-BCBE-813401303994}">
      <dgm:prSet/>
      <dgm:spPr/>
      <dgm:t>
        <a:bodyPr/>
        <a:lstStyle/>
        <a:p>
          <a:endParaRPr lang="en-GB"/>
        </a:p>
      </dgm:t>
    </dgm:pt>
    <dgm:pt modelId="{2C876D1D-D121-4B70-90A1-0E8011835A88}" type="sibTrans" cxnId="{83F72653-DE89-4419-BCBE-813401303994}">
      <dgm:prSet/>
      <dgm:spPr/>
      <dgm:t>
        <a:bodyPr/>
        <a:lstStyle/>
        <a:p>
          <a:endParaRPr lang="en-GB"/>
        </a:p>
      </dgm:t>
    </dgm:pt>
    <dgm:pt modelId="{8ED83879-A40E-4387-8A3E-E3421BDDDF5F}">
      <dgm:prSet custT="1"/>
      <dgm:spPr/>
      <dgm:t>
        <a:bodyPr/>
        <a:lstStyle/>
        <a:p>
          <a:r>
            <a:rPr lang="en-GB" sz="900"/>
            <a:t>Mae hyn yn cynrychioli newid diwylliant yn ChC mewn gwirionedd ac felly bydd angen newid neges y rhaglen yn gyffredinol, yn ogystal â'r penderfyniadau ynghylch grantiau.  </a:t>
          </a:r>
        </a:p>
      </dgm:t>
    </dgm:pt>
    <dgm:pt modelId="{A51853EC-7991-460A-9915-9D203F6F8B9D}" type="parTrans" cxnId="{F821ED12-1E3D-495D-8DC5-490F0112F4DB}">
      <dgm:prSet/>
      <dgm:spPr/>
      <dgm:t>
        <a:bodyPr/>
        <a:lstStyle/>
        <a:p>
          <a:endParaRPr lang="en-GB"/>
        </a:p>
      </dgm:t>
    </dgm:pt>
    <dgm:pt modelId="{7030A953-D036-4ECC-8822-55D244DA753E}" type="sibTrans" cxnId="{F821ED12-1E3D-495D-8DC5-490F0112F4DB}">
      <dgm:prSet/>
      <dgm:spPr/>
      <dgm:t>
        <a:bodyPr/>
        <a:lstStyle/>
        <a:p>
          <a:endParaRPr lang="en-GB"/>
        </a:p>
      </dgm:t>
    </dgm:pt>
    <dgm:pt modelId="{EB5A9651-5766-48A7-AB28-164C17371BE4}">
      <dgm:prSet/>
      <dgm:spPr/>
      <dgm:t>
        <a:bodyPr/>
        <a:lstStyle/>
        <a:p>
          <a:r>
            <a:rPr lang="en-GB"/>
            <a:t>Mae'r rhaglen yn annog cydweithredu ar lefel clwb</a:t>
          </a:r>
        </a:p>
      </dgm:t>
    </dgm:pt>
    <dgm:pt modelId="{4650D697-F8B3-40CC-830F-F03D573721C6}" type="parTrans" cxnId="{0B82EED8-1766-42A8-BDDB-63BA065AFC6A}">
      <dgm:prSet/>
      <dgm:spPr/>
      <dgm:t>
        <a:bodyPr/>
        <a:lstStyle/>
        <a:p>
          <a:endParaRPr lang="en-GB"/>
        </a:p>
      </dgm:t>
    </dgm:pt>
    <dgm:pt modelId="{5AE99FB8-E6C1-48B6-9A40-A2EAB91ABA65}" type="sibTrans" cxnId="{0B82EED8-1766-42A8-BDDB-63BA065AFC6A}">
      <dgm:prSet/>
      <dgm:spPr/>
      <dgm:t>
        <a:bodyPr/>
        <a:lstStyle/>
        <a:p>
          <a:endParaRPr lang="en-GB"/>
        </a:p>
      </dgm:t>
    </dgm:pt>
    <dgm:pt modelId="{550420DF-54E4-43F8-BF6F-9AED1BE4DD56}">
      <dgm:prSet custT="1"/>
      <dgm:spPr/>
      <dgm:t>
        <a:bodyPr/>
        <a:lstStyle/>
        <a:p>
          <a:pPr algn="l"/>
          <a:r>
            <a:rPr lang="en-GB" sz="900"/>
            <a:t>Gellir cynllunio rhaglenni i integreiddio cydweithredu mewn gweithgareddau a gyllidir, drwy ei gynnwys yn amod ar gyllid. Y dewis arall yw agwedd ‘feddalach', gan gynnig ac annog hyn drwy ei wneud yn flaenoriaeth ar gyfer cyllid, ond heb fod yn angenrheidiol bob amser.  </a:t>
          </a:r>
        </a:p>
      </dgm:t>
    </dgm:pt>
    <dgm:pt modelId="{60EA36D2-838D-4939-B038-99966FB74E8E}" type="parTrans" cxnId="{ABEF3A9F-81E6-4652-B1A9-97034B436F2B}">
      <dgm:prSet/>
      <dgm:spPr/>
      <dgm:t>
        <a:bodyPr/>
        <a:lstStyle/>
        <a:p>
          <a:endParaRPr lang="en-GB"/>
        </a:p>
      </dgm:t>
    </dgm:pt>
    <dgm:pt modelId="{1E7122A2-0893-4288-BEBD-7DAC50522BB6}" type="sibTrans" cxnId="{ABEF3A9F-81E6-4652-B1A9-97034B436F2B}">
      <dgm:prSet/>
      <dgm:spPr/>
      <dgm:t>
        <a:bodyPr/>
        <a:lstStyle/>
        <a:p>
          <a:endParaRPr lang="en-GB"/>
        </a:p>
      </dgm:t>
    </dgm:pt>
    <dgm:pt modelId="{BFD80EA5-F48C-419C-967F-5B260D98F30F}">
      <dgm:prSet/>
      <dgm:spPr/>
      <dgm:t>
        <a:bodyPr/>
        <a:lstStyle/>
        <a:p>
          <a:r>
            <a:rPr lang="en-GB"/>
            <a:t>Mae mwy o dystiolaeth a dealltwriaeth o'r canlyniadau a gyflawnwyd o ganlyniad i gyllid y rhaglen</a:t>
          </a:r>
        </a:p>
      </dgm:t>
    </dgm:pt>
    <dgm:pt modelId="{3BC4C961-664E-4305-987C-7CC6EDD129CC}" type="parTrans" cxnId="{0370749B-06B8-44AA-A837-7ABF2D9510F7}">
      <dgm:prSet/>
      <dgm:spPr/>
      <dgm:t>
        <a:bodyPr/>
        <a:lstStyle/>
        <a:p>
          <a:endParaRPr lang="en-GB"/>
        </a:p>
      </dgm:t>
    </dgm:pt>
    <dgm:pt modelId="{298E4960-770F-4185-92C2-90E5F3A8B6A7}" type="sibTrans" cxnId="{0370749B-06B8-44AA-A837-7ABF2D9510F7}">
      <dgm:prSet/>
      <dgm:spPr/>
      <dgm:t>
        <a:bodyPr/>
        <a:lstStyle/>
        <a:p>
          <a:endParaRPr lang="en-GB"/>
        </a:p>
      </dgm:t>
    </dgm:pt>
    <dgm:pt modelId="{7628B637-C0C0-4C31-9B47-12ADD9F451BB}">
      <dgm:prSet/>
      <dgm:spPr/>
      <dgm:t>
        <a:bodyPr/>
        <a:lstStyle/>
        <a:p>
          <a:r>
            <a:rPr lang="en-GB"/>
            <a:t>Ar hyn o bryd mae'r mecanweithiau ar gyfer casglu tystiolaeth yn wan. Gellir cryfhau'r rhain mewn rhaglen newydd, e.e. drwy ofynion adrodd yn ôl i ymgeiswyr sy'n derbyn grant, drwy werthuso allanol neu drwy broses asesu effaith.   </a:t>
          </a:r>
        </a:p>
      </dgm:t>
    </dgm:pt>
    <dgm:pt modelId="{E97CDBA5-163E-4448-944A-FDE2ACBA700A}" type="parTrans" cxnId="{57317854-A3B8-4DE0-87A4-039436605017}">
      <dgm:prSet/>
      <dgm:spPr/>
      <dgm:t>
        <a:bodyPr/>
        <a:lstStyle/>
        <a:p>
          <a:endParaRPr lang="en-GB"/>
        </a:p>
      </dgm:t>
    </dgm:pt>
    <dgm:pt modelId="{CB1D979C-9ACB-4808-B7B1-4C79159B8B18}" type="sibTrans" cxnId="{57317854-A3B8-4DE0-87A4-039436605017}">
      <dgm:prSet/>
      <dgm:spPr/>
      <dgm:t>
        <a:bodyPr/>
        <a:lstStyle/>
        <a:p>
          <a:endParaRPr lang="en-GB"/>
        </a:p>
      </dgm:t>
    </dgm:pt>
    <dgm:pt modelId="{CBAB842C-879B-420A-A06A-8AC2BE2A4804}">
      <dgm:prSet/>
      <dgm:spPr/>
      <dgm:t>
        <a:bodyPr/>
        <a:lstStyle/>
        <a:p>
          <a:r>
            <a:rPr lang="en-GB"/>
            <a:t>Mae'r rhaglen yn cynnig cyfleoedd ar gyfer arloesi, ac yn annog hynny</a:t>
          </a:r>
        </a:p>
      </dgm:t>
    </dgm:pt>
    <dgm:pt modelId="{FDFE6C38-DE38-45CE-823A-05AF81A11614}" type="parTrans" cxnId="{3DAD5575-DB28-4331-A14F-9E5CAF3DF61A}">
      <dgm:prSet/>
      <dgm:spPr/>
      <dgm:t>
        <a:bodyPr/>
        <a:lstStyle/>
        <a:p>
          <a:endParaRPr lang="en-GB"/>
        </a:p>
      </dgm:t>
    </dgm:pt>
    <dgm:pt modelId="{95A4E9BC-D67A-4BF5-92C3-BBCA61B781AA}" type="sibTrans" cxnId="{3DAD5575-DB28-4331-A14F-9E5CAF3DF61A}">
      <dgm:prSet/>
      <dgm:spPr/>
      <dgm:t>
        <a:bodyPr/>
        <a:lstStyle/>
        <a:p>
          <a:endParaRPr lang="en-GB"/>
        </a:p>
      </dgm:t>
    </dgm:pt>
    <dgm:pt modelId="{54378DC2-EB67-419A-B113-86BBFDD1B0A5}">
      <dgm:prSet/>
      <dgm:spPr/>
      <dgm:t>
        <a:bodyPr/>
        <a:lstStyle/>
        <a:p>
          <a:r>
            <a:rPr lang="en-GB"/>
            <a:t>Bydd hyn yn gofyn am newid diwylliant yn ChC a'i bartneriaid a newid i neges y rhaglen. Bydd paratoi cyfarwyddyd o gymorth, yn esbonio beth yw ystyr arloesi yng nghyd-destun rhaglen ChC.</a:t>
          </a:r>
        </a:p>
      </dgm:t>
    </dgm:pt>
    <dgm:pt modelId="{DFCD5089-7F4C-47FE-9E8F-60D5553A3ECF}" type="sibTrans" cxnId="{109C860E-608F-49F3-B021-9274333E1397}">
      <dgm:prSet/>
      <dgm:spPr/>
      <dgm:t>
        <a:bodyPr/>
        <a:lstStyle/>
        <a:p>
          <a:endParaRPr lang="en-GB"/>
        </a:p>
      </dgm:t>
    </dgm:pt>
    <dgm:pt modelId="{AB454FB4-43DF-4BE9-8610-5F84C53F543A}" type="parTrans" cxnId="{109C860E-608F-49F3-B021-9274333E1397}">
      <dgm:prSet/>
      <dgm:spPr/>
      <dgm:t>
        <a:bodyPr/>
        <a:lstStyle/>
        <a:p>
          <a:endParaRPr lang="en-GB"/>
        </a:p>
      </dgm:t>
    </dgm:pt>
    <dgm:pt modelId="{346E95AB-AD53-4238-B524-4F4BA3BBD75B}" type="pres">
      <dgm:prSet presAssocID="{86DC0A14-D917-46D5-AE4D-738E275148B3}" presName="Name0" presStyleCnt="0">
        <dgm:presLayoutVars>
          <dgm:dir/>
          <dgm:animLvl val="lvl"/>
          <dgm:resizeHandles val="exact"/>
        </dgm:presLayoutVars>
      </dgm:prSet>
      <dgm:spPr/>
    </dgm:pt>
    <dgm:pt modelId="{8587EC4F-E464-4D2C-A4A2-90F59FECEC56}" type="pres">
      <dgm:prSet presAssocID="{163660BC-C360-4A9B-82DE-CF15F7881FC6}" presName="linNode" presStyleCnt="0"/>
      <dgm:spPr/>
    </dgm:pt>
    <dgm:pt modelId="{08FC8952-CB40-4C46-AACD-9D89530B1A5F}" type="pres">
      <dgm:prSet presAssocID="{163660BC-C360-4A9B-82DE-CF15F7881FC6}" presName="parentText" presStyleLbl="node1" presStyleIdx="0" presStyleCnt="12" custLinFactNeighborX="-328" custLinFactNeighborY="4381">
        <dgm:presLayoutVars>
          <dgm:chMax val="1"/>
          <dgm:bulletEnabled val="1"/>
        </dgm:presLayoutVars>
      </dgm:prSet>
      <dgm:spPr/>
    </dgm:pt>
    <dgm:pt modelId="{A9E18C89-07E2-4D5E-99A0-C6383DE2B3F7}" type="pres">
      <dgm:prSet presAssocID="{163660BC-C360-4A9B-82DE-CF15F7881FC6}" presName="descendantText" presStyleLbl="alignAccFollowNode1" presStyleIdx="0" presStyleCnt="12">
        <dgm:presLayoutVars>
          <dgm:bulletEnabled val="1"/>
        </dgm:presLayoutVars>
      </dgm:prSet>
      <dgm:spPr/>
    </dgm:pt>
    <dgm:pt modelId="{1166BA07-C6FF-4C08-BEAB-E9ABDACFC658}" type="pres">
      <dgm:prSet presAssocID="{506A5B23-11D1-45D4-9815-A6DF0DFA7CD0}" presName="sp" presStyleCnt="0"/>
      <dgm:spPr/>
    </dgm:pt>
    <dgm:pt modelId="{56541E96-B949-4E9B-A90F-8285C4F3AACF}" type="pres">
      <dgm:prSet presAssocID="{D69056A6-4310-457B-AF66-89033E4D7145}" presName="linNode" presStyleCnt="0"/>
      <dgm:spPr/>
    </dgm:pt>
    <dgm:pt modelId="{B93B77B1-BF5C-4012-9691-A2046055E0B7}" type="pres">
      <dgm:prSet presAssocID="{D69056A6-4310-457B-AF66-89033E4D7145}" presName="parentText" presStyleLbl="node1" presStyleIdx="1" presStyleCnt="12">
        <dgm:presLayoutVars>
          <dgm:chMax val="1"/>
          <dgm:bulletEnabled val="1"/>
        </dgm:presLayoutVars>
      </dgm:prSet>
      <dgm:spPr/>
    </dgm:pt>
    <dgm:pt modelId="{0E5715CD-B2EA-4C67-AB60-869BC34D15B0}" type="pres">
      <dgm:prSet presAssocID="{D69056A6-4310-457B-AF66-89033E4D7145}" presName="descendantText" presStyleLbl="alignAccFollowNode1" presStyleIdx="1" presStyleCnt="12">
        <dgm:presLayoutVars>
          <dgm:bulletEnabled val="1"/>
        </dgm:presLayoutVars>
      </dgm:prSet>
      <dgm:spPr/>
    </dgm:pt>
    <dgm:pt modelId="{06EEA5A5-CAB5-4B6F-BF5E-C3A2DB2D11B4}" type="pres">
      <dgm:prSet presAssocID="{5768562D-1278-4FB1-953C-0B7007DD87C5}" presName="sp" presStyleCnt="0"/>
      <dgm:spPr/>
    </dgm:pt>
    <dgm:pt modelId="{F567205C-7BD1-46F4-B08C-0233C3F28918}" type="pres">
      <dgm:prSet presAssocID="{687168EC-F0BC-4A79-A72B-35230BF4E49A}" presName="linNode" presStyleCnt="0"/>
      <dgm:spPr/>
    </dgm:pt>
    <dgm:pt modelId="{EAE882CE-3E56-43EE-B28F-3D0621BD56B7}" type="pres">
      <dgm:prSet presAssocID="{687168EC-F0BC-4A79-A72B-35230BF4E49A}" presName="parentText" presStyleLbl="node1" presStyleIdx="2" presStyleCnt="12">
        <dgm:presLayoutVars>
          <dgm:chMax val="1"/>
          <dgm:bulletEnabled val="1"/>
        </dgm:presLayoutVars>
      </dgm:prSet>
      <dgm:spPr/>
    </dgm:pt>
    <dgm:pt modelId="{4B7D4927-6CF0-4E61-AD5D-0E07127FAD63}" type="pres">
      <dgm:prSet presAssocID="{687168EC-F0BC-4A79-A72B-35230BF4E49A}" presName="descendantText" presStyleLbl="alignAccFollowNode1" presStyleIdx="2" presStyleCnt="12">
        <dgm:presLayoutVars>
          <dgm:bulletEnabled val="1"/>
        </dgm:presLayoutVars>
      </dgm:prSet>
      <dgm:spPr/>
    </dgm:pt>
    <dgm:pt modelId="{B0A6CD8A-3A3E-4E22-848E-BABD51853D09}" type="pres">
      <dgm:prSet presAssocID="{F8261F08-9D45-4CF7-86A1-265BB0ED93DB}" presName="sp" presStyleCnt="0"/>
      <dgm:spPr/>
    </dgm:pt>
    <dgm:pt modelId="{0BEC7E6F-50C5-45DB-998E-60F41BE4EF0C}" type="pres">
      <dgm:prSet presAssocID="{9DA66179-B7AD-47AA-A8E8-D9A63FE8937D}" presName="linNode" presStyleCnt="0"/>
      <dgm:spPr/>
    </dgm:pt>
    <dgm:pt modelId="{74388335-C669-40B8-B1AE-0FACF15C8223}" type="pres">
      <dgm:prSet presAssocID="{9DA66179-B7AD-47AA-A8E8-D9A63FE8937D}" presName="parentText" presStyleLbl="node1" presStyleIdx="3" presStyleCnt="12" custLinFactNeighborX="-1108" custLinFactNeighborY="2903">
        <dgm:presLayoutVars>
          <dgm:chMax val="1"/>
          <dgm:bulletEnabled val="1"/>
        </dgm:presLayoutVars>
      </dgm:prSet>
      <dgm:spPr/>
    </dgm:pt>
    <dgm:pt modelId="{AEB9950D-708A-4D16-A03E-0724A9173626}" type="pres">
      <dgm:prSet presAssocID="{9DA66179-B7AD-47AA-A8E8-D9A63FE8937D}" presName="descendantText" presStyleLbl="alignAccFollowNode1" presStyleIdx="3" presStyleCnt="12">
        <dgm:presLayoutVars>
          <dgm:bulletEnabled val="1"/>
        </dgm:presLayoutVars>
      </dgm:prSet>
      <dgm:spPr/>
    </dgm:pt>
    <dgm:pt modelId="{5E090CA9-908C-42B8-A8B1-7D3B057D8741}" type="pres">
      <dgm:prSet presAssocID="{2DFCC438-345C-47AD-8DFF-926B266520F8}" presName="sp" presStyleCnt="0"/>
      <dgm:spPr/>
    </dgm:pt>
    <dgm:pt modelId="{8B0AEE36-5E69-45E6-B158-FF12CF63FB6C}" type="pres">
      <dgm:prSet presAssocID="{6F6A2880-28AB-4449-895C-403BF6C63736}" presName="linNode" presStyleCnt="0"/>
      <dgm:spPr/>
    </dgm:pt>
    <dgm:pt modelId="{697814E6-594F-4461-8217-BD6B530D5EB4}" type="pres">
      <dgm:prSet presAssocID="{6F6A2880-28AB-4449-895C-403BF6C63736}" presName="parentText" presStyleLbl="node1" presStyleIdx="4" presStyleCnt="12">
        <dgm:presLayoutVars>
          <dgm:chMax val="1"/>
          <dgm:bulletEnabled val="1"/>
        </dgm:presLayoutVars>
      </dgm:prSet>
      <dgm:spPr/>
    </dgm:pt>
    <dgm:pt modelId="{9D2B9861-0D0E-4EDE-A2C5-990F4161F014}" type="pres">
      <dgm:prSet presAssocID="{6F6A2880-28AB-4449-895C-403BF6C63736}" presName="descendantText" presStyleLbl="alignAccFollowNode1" presStyleIdx="4" presStyleCnt="12">
        <dgm:presLayoutVars>
          <dgm:bulletEnabled val="1"/>
        </dgm:presLayoutVars>
      </dgm:prSet>
      <dgm:spPr/>
    </dgm:pt>
    <dgm:pt modelId="{7833D275-3595-4845-A92B-6530900C4FF8}" type="pres">
      <dgm:prSet presAssocID="{926E79BA-A559-41FB-AB4A-A3206DB4FB4E}" presName="sp" presStyleCnt="0"/>
      <dgm:spPr/>
    </dgm:pt>
    <dgm:pt modelId="{53D62BD8-0B5C-4E9E-A55F-0F2573022C10}" type="pres">
      <dgm:prSet presAssocID="{12DF35EB-364F-4FC0-BD25-D8F48C81FF48}" presName="linNode" presStyleCnt="0"/>
      <dgm:spPr/>
    </dgm:pt>
    <dgm:pt modelId="{9E1E24DA-F54E-4F27-AA55-002C2D42CB06}" type="pres">
      <dgm:prSet presAssocID="{12DF35EB-364F-4FC0-BD25-D8F48C81FF48}" presName="parentText" presStyleLbl="node1" presStyleIdx="5" presStyleCnt="12">
        <dgm:presLayoutVars>
          <dgm:chMax val="1"/>
          <dgm:bulletEnabled val="1"/>
        </dgm:presLayoutVars>
      </dgm:prSet>
      <dgm:spPr/>
    </dgm:pt>
    <dgm:pt modelId="{0E34DEEF-1001-4077-910C-1ACD92BBFE01}" type="pres">
      <dgm:prSet presAssocID="{12DF35EB-364F-4FC0-BD25-D8F48C81FF48}" presName="descendantText" presStyleLbl="alignAccFollowNode1" presStyleIdx="5" presStyleCnt="12" custLinFactNeighborX="-1669" custLinFactNeighborY="12663">
        <dgm:presLayoutVars>
          <dgm:bulletEnabled val="1"/>
        </dgm:presLayoutVars>
      </dgm:prSet>
      <dgm:spPr/>
    </dgm:pt>
    <dgm:pt modelId="{3434A2C7-8FCF-4C0E-BB42-91ADFA9DDDC4}" type="pres">
      <dgm:prSet presAssocID="{114CFC09-55C8-44F0-B595-AED61E4D84CE}" presName="sp" presStyleCnt="0"/>
      <dgm:spPr/>
    </dgm:pt>
    <dgm:pt modelId="{370F28C8-3D43-4353-9BD8-C75F93299BDD}" type="pres">
      <dgm:prSet presAssocID="{A51AC713-0BE3-4D47-90E4-94A7464FB30F}" presName="linNode" presStyleCnt="0"/>
      <dgm:spPr/>
    </dgm:pt>
    <dgm:pt modelId="{11F3CE11-47AF-4DB7-87D0-507C255C3CD6}" type="pres">
      <dgm:prSet presAssocID="{A51AC713-0BE3-4D47-90E4-94A7464FB30F}" presName="parentText" presStyleLbl="node1" presStyleIdx="6" presStyleCnt="12" custLinFactNeighborX="655" custLinFactNeighborY="-4847">
        <dgm:presLayoutVars>
          <dgm:chMax val="1"/>
          <dgm:bulletEnabled val="1"/>
        </dgm:presLayoutVars>
      </dgm:prSet>
      <dgm:spPr/>
    </dgm:pt>
    <dgm:pt modelId="{D2CC0BFF-0256-4ADF-979D-92C0860C56F5}" type="pres">
      <dgm:prSet presAssocID="{A51AC713-0BE3-4D47-90E4-94A7464FB30F}" presName="descendantText" presStyleLbl="alignAccFollowNode1" presStyleIdx="6" presStyleCnt="12">
        <dgm:presLayoutVars>
          <dgm:bulletEnabled val="1"/>
        </dgm:presLayoutVars>
      </dgm:prSet>
      <dgm:spPr/>
    </dgm:pt>
    <dgm:pt modelId="{20293A53-8B1A-4432-A9C2-9063E3DC9C72}" type="pres">
      <dgm:prSet presAssocID="{C690435A-0BEB-4C5F-A5C6-97799C098022}" presName="sp" presStyleCnt="0"/>
      <dgm:spPr/>
    </dgm:pt>
    <dgm:pt modelId="{DD80F424-EEB1-428D-8C0C-7AFB3304E7F6}" type="pres">
      <dgm:prSet presAssocID="{2ACF93C4-611F-4C7F-96BD-0828D588B8EC}" presName="linNode" presStyleCnt="0"/>
      <dgm:spPr/>
    </dgm:pt>
    <dgm:pt modelId="{D2D243D5-52F1-4617-90E4-A2A45387F851}" type="pres">
      <dgm:prSet presAssocID="{2ACF93C4-611F-4C7F-96BD-0828D588B8EC}" presName="parentText" presStyleLbl="node1" presStyleIdx="7" presStyleCnt="12" custLinFactNeighborX="907" custLinFactNeighborY="-8088">
        <dgm:presLayoutVars>
          <dgm:chMax val="1"/>
          <dgm:bulletEnabled val="1"/>
        </dgm:presLayoutVars>
      </dgm:prSet>
      <dgm:spPr/>
    </dgm:pt>
    <dgm:pt modelId="{A9B635E5-9CFD-4E83-A2D4-0CF20C1BD904}" type="pres">
      <dgm:prSet presAssocID="{2ACF93C4-611F-4C7F-96BD-0828D588B8EC}" presName="descendantText" presStyleLbl="alignAccFollowNode1" presStyleIdx="7" presStyleCnt="12" custLinFactNeighborX="-582" custLinFactNeighborY="8078">
        <dgm:presLayoutVars>
          <dgm:bulletEnabled val="1"/>
        </dgm:presLayoutVars>
      </dgm:prSet>
      <dgm:spPr/>
    </dgm:pt>
    <dgm:pt modelId="{D0EE2677-A2CE-43FE-AE7A-53B2D19C14A9}" type="pres">
      <dgm:prSet presAssocID="{7D83CBE4-B1F4-48FA-8EE1-88C879F99ADA}" presName="sp" presStyleCnt="0"/>
      <dgm:spPr/>
    </dgm:pt>
    <dgm:pt modelId="{9452C12E-53DB-4715-AE26-E86B03033845}" type="pres">
      <dgm:prSet presAssocID="{F64DAFAC-B6B8-4330-9F3C-9B708556CE5F}" presName="linNode" presStyleCnt="0"/>
      <dgm:spPr/>
    </dgm:pt>
    <dgm:pt modelId="{5B1D8BBB-AC25-4CB6-A7C7-9864FFD2C3CF}" type="pres">
      <dgm:prSet presAssocID="{F64DAFAC-B6B8-4330-9F3C-9B708556CE5F}" presName="parentText" presStyleLbl="node1" presStyleIdx="8" presStyleCnt="12">
        <dgm:presLayoutVars>
          <dgm:chMax val="1"/>
          <dgm:bulletEnabled val="1"/>
        </dgm:presLayoutVars>
      </dgm:prSet>
      <dgm:spPr/>
    </dgm:pt>
    <dgm:pt modelId="{E8B93A4D-A851-493A-83A3-A3C774D34914}" type="pres">
      <dgm:prSet presAssocID="{F64DAFAC-B6B8-4330-9F3C-9B708556CE5F}" presName="descendantText" presStyleLbl="alignAccFollowNode1" presStyleIdx="8" presStyleCnt="12">
        <dgm:presLayoutVars>
          <dgm:bulletEnabled val="1"/>
        </dgm:presLayoutVars>
      </dgm:prSet>
      <dgm:spPr/>
    </dgm:pt>
    <dgm:pt modelId="{F36B0F48-273C-431A-BD98-3E2CB540911E}" type="pres">
      <dgm:prSet presAssocID="{2C876D1D-D121-4B70-90A1-0E8011835A88}" presName="sp" presStyleCnt="0"/>
      <dgm:spPr/>
    </dgm:pt>
    <dgm:pt modelId="{E7CF6B16-1754-4453-8169-60898A72A843}" type="pres">
      <dgm:prSet presAssocID="{EB5A9651-5766-48A7-AB28-164C17371BE4}" presName="linNode" presStyleCnt="0"/>
      <dgm:spPr/>
    </dgm:pt>
    <dgm:pt modelId="{F781773D-2E9D-41E4-B2B6-3C4C1CC076A0}" type="pres">
      <dgm:prSet presAssocID="{EB5A9651-5766-48A7-AB28-164C17371BE4}" presName="parentText" presStyleLbl="node1" presStyleIdx="9" presStyleCnt="12">
        <dgm:presLayoutVars>
          <dgm:chMax val="1"/>
          <dgm:bulletEnabled val="1"/>
        </dgm:presLayoutVars>
      </dgm:prSet>
      <dgm:spPr/>
    </dgm:pt>
    <dgm:pt modelId="{04AF547F-629F-4191-B84A-794E990711E1}" type="pres">
      <dgm:prSet presAssocID="{EB5A9651-5766-48A7-AB28-164C17371BE4}" presName="descendantText" presStyleLbl="alignAccFollowNode1" presStyleIdx="9" presStyleCnt="12">
        <dgm:presLayoutVars>
          <dgm:bulletEnabled val="1"/>
        </dgm:presLayoutVars>
      </dgm:prSet>
      <dgm:spPr/>
    </dgm:pt>
    <dgm:pt modelId="{69C5A453-EE9E-416A-9757-40E850617DBD}" type="pres">
      <dgm:prSet presAssocID="{5AE99FB8-E6C1-48B6-9A40-A2EAB91ABA65}" presName="sp" presStyleCnt="0"/>
      <dgm:spPr/>
    </dgm:pt>
    <dgm:pt modelId="{5668CD49-0495-464D-88E6-260D3158C05E}" type="pres">
      <dgm:prSet presAssocID="{BFD80EA5-F48C-419C-967F-5B260D98F30F}" presName="linNode" presStyleCnt="0"/>
      <dgm:spPr/>
    </dgm:pt>
    <dgm:pt modelId="{1C5A0B3A-31D1-4C4E-AE2C-760E3C479EDB}" type="pres">
      <dgm:prSet presAssocID="{BFD80EA5-F48C-419C-967F-5B260D98F30F}" presName="parentText" presStyleLbl="node1" presStyleIdx="10" presStyleCnt="12">
        <dgm:presLayoutVars>
          <dgm:chMax val="1"/>
          <dgm:bulletEnabled val="1"/>
        </dgm:presLayoutVars>
      </dgm:prSet>
      <dgm:spPr/>
    </dgm:pt>
    <dgm:pt modelId="{5AACB37D-1592-410A-B190-F758ABDEDC87}" type="pres">
      <dgm:prSet presAssocID="{BFD80EA5-F48C-419C-967F-5B260D98F30F}" presName="descendantText" presStyleLbl="alignAccFollowNode1" presStyleIdx="10" presStyleCnt="12">
        <dgm:presLayoutVars>
          <dgm:bulletEnabled val="1"/>
        </dgm:presLayoutVars>
      </dgm:prSet>
      <dgm:spPr/>
    </dgm:pt>
    <dgm:pt modelId="{EBDF34DF-EECA-4FE9-87CE-687C7E6E25AF}" type="pres">
      <dgm:prSet presAssocID="{298E4960-770F-4185-92C2-90E5F3A8B6A7}" presName="sp" presStyleCnt="0"/>
      <dgm:spPr/>
    </dgm:pt>
    <dgm:pt modelId="{1BFD3A83-10B6-4E03-85FB-05D93EAA083B}" type="pres">
      <dgm:prSet presAssocID="{CBAB842C-879B-420A-A06A-8AC2BE2A4804}" presName="linNode" presStyleCnt="0"/>
      <dgm:spPr/>
    </dgm:pt>
    <dgm:pt modelId="{CC3D2103-E60B-4870-AB17-A5558E4EEA66}" type="pres">
      <dgm:prSet presAssocID="{CBAB842C-879B-420A-A06A-8AC2BE2A4804}" presName="parentText" presStyleLbl="node1" presStyleIdx="11" presStyleCnt="12">
        <dgm:presLayoutVars>
          <dgm:chMax val="1"/>
          <dgm:bulletEnabled val="1"/>
        </dgm:presLayoutVars>
      </dgm:prSet>
      <dgm:spPr/>
    </dgm:pt>
    <dgm:pt modelId="{C38A4FAC-9184-48B4-94AE-D7FAD8804BA6}" type="pres">
      <dgm:prSet presAssocID="{CBAB842C-879B-420A-A06A-8AC2BE2A4804}" presName="descendantText" presStyleLbl="alignAccFollowNode1" presStyleIdx="11" presStyleCnt="12">
        <dgm:presLayoutVars>
          <dgm:bulletEnabled val="1"/>
        </dgm:presLayoutVars>
      </dgm:prSet>
      <dgm:spPr/>
    </dgm:pt>
  </dgm:ptLst>
  <dgm:cxnLst>
    <dgm:cxn modelId="{C5D7F600-327B-4663-812B-B348DDE6E895}" type="presOf" srcId="{EB5A9651-5766-48A7-AB28-164C17371BE4}" destId="{F781773D-2E9D-41E4-B2B6-3C4C1CC076A0}" srcOrd="0" destOrd="0" presId="urn:microsoft.com/office/officeart/2005/8/layout/vList5"/>
    <dgm:cxn modelId="{FFB98A02-7FCE-4E35-8F65-F04AB3DD3243}" type="presOf" srcId="{1739521B-B5D9-4CF7-8F11-AA4B39E07CC8}" destId="{A9E18C89-07E2-4D5E-99A0-C6383DE2B3F7}" srcOrd="0" destOrd="0" presId="urn:microsoft.com/office/officeart/2005/8/layout/vList5"/>
    <dgm:cxn modelId="{4214EA0A-4352-4F66-9870-B0F601CC0F60}" srcId="{9DA66179-B7AD-47AA-A8E8-D9A63FE8937D}" destId="{B9066981-0933-45BB-A44D-AE20FF8C091F}" srcOrd="0" destOrd="0" parTransId="{CBAAC93A-5894-4CF3-9979-94539E6CC407}" sibTransId="{EF496108-A5F7-4F1B-9FD2-9531AEC2D67F}"/>
    <dgm:cxn modelId="{A3670B0D-CA8A-4214-89AE-3C522A6FF55B}" srcId="{86DC0A14-D917-46D5-AE4D-738E275148B3}" destId="{2ACF93C4-611F-4C7F-96BD-0828D588B8EC}" srcOrd="7" destOrd="0" parTransId="{46710986-F87C-4590-B511-1BB2E2EAF49C}" sibTransId="{7D83CBE4-B1F4-48FA-8EE1-88C879F99ADA}"/>
    <dgm:cxn modelId="{109C860E-608F-49F3-B021-9274333E1397}" srcId="{CBAB842C-879B-420A-A06A-8AC2BE2A4804}" destId="{54378DC2-EB67-419A-B113-86BBFDD1B0A5}" srcOrd="0" destOrd="0" parTransId="{AB454FB4-43DF-4BE9-8610-5F84C53F543A}" sibTransId="{DFCD5089-7F4C-47FE-9E8F-60D5553A3ECF}"/>
    <dgm:cxn modelId="{B0E46012-1602-43AE-AAF8-98A03753B877}" type="presOf" srcId="{2ACF93C4-611F-4C7F-96BD-0828D588B8EC}" destId="{D2D243D5-52F1-4617-90E4-A2A45387F851}" srcOrd="0" destOrd="0" presId="urn:microsoft.com/office/officeart/2005/8/layout/vList5"/>
    <dgm:cxn modelId="{212B8012-9805-4B50-8329-ED651DF41DD5}" type="presOf" srcId="{9E89B1CE-89E1-4350-B5E5-BD9ED5CFE344}" destId="{D2CC0BFF-0256-4ADF-979D-92C0860C56F5}" srcOrd="0" destOrd="0" presId="urn:microsoft.com/office/officeart/2005/8/layout/vList5"/>
    <dgm:cxn modelId="{F821ED12-1E3D-495D-8DC5-490F0112F4DB}" srcId="{F64DAFAC-B6B8-4330-9F3C-9B708556CE5F}" destId="{8ED83879-A40E-4387-8A3E-E3421BDDDF5F}" srcOrd="0" destOrd="0" parTransId="{A51853EC-7991-460A-9915-9D203F6F8B9D}" sibTransId="{7030A953-D036-4ECC-8822-55D244DA753E}"/>
    <dgm:cxn modelId="{8FEE1413-9FEE-4AC1-A4C0-E42663E0176D}" type="presOf" srcId="{BFD80EA5-F48C-419C-967F-5B260D98F30F}" destId="{1C5A0B3A-31D1-4C4E-AE2C-760E3C479EDB}" srcOrd="0" destOrd="0" presId="urn:microsoft.com/office/officeart/2005/8/layout/vList5"/>
    <dgm:cxn modelId="{31334616-0859-4B51-956F-665536F1D4D7}" type="presOf" srcId="{12DF35EB-364F-4FC0-BD25-D8F48C81FF48}" destId="{9E1E24DA-F54E-4F27-AA55-002C2D42CB06}" srcOrd="0" destOrd="0" presId="urn:microsoft.com/office/officeart/2005/8/layout/vList5"/>
    <dgm:cxn modelId="{4A6CE71A-3C8F-48D7-8F5B-33754CC8E934}" type="presOf" srcId="{517D59F1-F328-4709-AF08-F8E5E355AD7A}" destId="{0E5715CD-B2EA-4C67-AB60-869BC34D15B0}" srcOrd="0" destOrd="0" presId="urn:microsoft.com/office/officeart/2005/8/layout/vList5"/>
    <dgm:cxn modelId="{2478841B-D39F-465B-9AAA-1DC7B953FB9E}" srcId="{A51AC713-0BE3-4D47-90E4-94A7464FB30F}" destId="{9E89B1CE-89E1-4350-B5E5-BD9ED5CFE344}" srcOrd="0" destOrd="0" parTransId="{09A50F1E-F209-43F0-8708-0EDA6331AED4}" sibTransId="{E105BA7A-40AD-4E24-8CDE-5405D867CE05}"/>
    <dgm:cxn modelId="{CC0EA828-41F5-413D-B134-629B2F3A1AE1}" type="presOf" srcId="{6F6A2880-28AB-4449-895C-403BF6C63736}" destId="{697814E6-594F-4461-8217-BD6B530D5EB4}" srcOrd="0" destOrd="0" presId="urn:microsoft.com/office/officeart/2005/8/layout/vList5"/>
    <dgm:cxn modelId="{AD9A4A29-B7B6-41C4-9F83-B1E113AD5933}" type="presOf" srcId="{9DA66179-B7AD-47AA-A8E8-D9A63FE8937D}" destId="{74388335-C669-40B8-B1AE-0FACF15C8223}" srcOrd="0" destOrd="0" presId="urn:microsoft.com/office/officeart/2005/8/layout/vList5"/>
    <dgm:cxn modelId="{BE58EC2A-84C5-48E3-BD26-213C57C660CE}" type="presOf" srcId="{F64DAFAC-B6B8-4330-9F3C-9B708556CE5F}" destId="{5B1D8BBB-AC25-4CB6-A7C7-9864FFD2C3CF}" srcOrd="0" destOrd="0" presId="urn:microsoft.com/office/officeart/2005/8/layout/vList5"/>
    <dgm:cxn modelId="{698C513C-73C5-4262-B8A7-88F15E6BA58C}" type="presOf" srcId="{97D03193-51BF-4CF9-825A-82FC74184539}" destId="{0E34DEEF-1001-4077-910C-1ACD92BBFE01}" srcOrd="0" destOrd="0" presId="urn:microsoft.com/office/officeart/2005/8/layout/vList5"/>
    <dgm:cxn modelId="{14B5C944-7CB0-4EA1-9FBB-090AADFFC010}" type="presOf" srcId="{687168EC-F0BC-4A79-A72B-35230BF4E49A}" destId="{EAE882CE-3E56-43EE-B28F-3D0621BD56B7}" srcOrd="0" destOrd="0" presId="urn:microsoft.com/office/officeart/2005/8/layout/vList5"/>
    <dgm:cxn modelId="{FEDCDC6A-11CE-4FFF-9BAD-E37414BEBCB3}" srcId="{163660BC-C360-4A9B-82DE-CF15F7881FC6}" destId="{1739521B-B5D9-4CF7-8F11-AA4B39E07CC8}" srcOrd="0" destOrd="0" parTransId="{F2792E3B-36FB-4412-A011-B7B241E0F703}" sibTransId="{5508DA50-89D3-4DB3-8352-9B5F1319FA17}"/>
    <dgm:cxn modelId="{14C8044E-E764-47F7-8368-8C7E3C73C0F7}" type="presOf" srcId="{8ED83879-A40E-4387-8A3E-E3421BDDDF5F}" destId="{E8B93A4D-A851-493A-83A3-A3C774D34914}" srcOrd="0" destOrd="0" presId="urn:microsoft.com/office/officeart/2005/8/layout/vList5"/>
    <dgm:cxn modelId="{83F72653-DE89-4419-BCBE-813401303994}" srcId="{86DC0A14-D917-46D5-AE4D-738E275148B3}" destId="{F64DAFAC-B6B8-4330-9F3C-9B708556CE5F}" srcOrd="8" destOrd="0" parTransId="{E0D73959-F215-44D0-9921-C5FBFEEC6512}" sibTransId="{2C876D1D-D121-4B70-90A1-0E8011835A88}"/>
    <dgm:cxn modelId="{57317854-A3B8-4DE0-87A4-039436605017}" srcId="{BFD80EA5-F48C-419C-967F-5B260D98F30F}" destId="{7628B637-C0C0-4C31-9B47-12ADD9F451BB}" srcOrd="0" destOrd="0" parTransId="{E97CDBA5-163E-4448-944A-FDE2ACBA700A}" sibTransId="{CB1D979C-9ACB-4808-B7B1-4C79159B8B18}"/>
    <dgm:cxn modelId="{3DAD5575-DB28-4331-A14F-9E5CAF3DF61A}" srcId="{86DC0A14-D917-46D5-AE4D-738E275148B3}" destId="{CBAB842C-879B-420A-A06A-8AC2BE2A4804}" srcOrd="11" destOrd="0" parTransId="{FDFE6C38-DE38-45CE-823A-05AF81A11614}" sibTransId="{95A4E9BC-D67A-4BF5-92C3-BBCA61B781AA}"/>
    <dgm:cxn modelId="{0D0CF275-E855-4C7E-AAFE-AEFCE20ABC76}" type="presOf" srcId="{54378DC2-EB67-419A-B113-86BBFDD1B0A5}" destId="{C38A4FAC-9184-48B4-94AE-D7FAD8804BA6}" srcOrd="0" destOrd="0" presId="urn:microsoft.com/office/officeart/2005/8/layout/vList5"/>
    <dgm:cxn modelId="{618A6E76-3DDD-489A-9BAE-4B1DC9C9F927}" srcId="{6F6A2880-28AB-4449-895C-403BF6C63736}" destId="{CDE455FB-EA80-4537-BA6D-569C1DF4E2C9}" srcOrd="0" destOrd="0" parTransId="{EB943F24-D261-4981-B909-FE5038D33361}" sibTransId="{1D27D193-277C-4C7B-BC7F-BD435B1B51BA}"/>
    <dgm:cxn modelId="{4EE38459-FD01-4C62-ABCE-315BD49FC9CA}" type="presOf" srcId="{163660BC-C360-4A9B-82DE-CF15F7881FC6}" destId="{08FC8952-CB40-4C46-AACD-9D89530B1A5F}" srcOrd="0" destOrd="0" presId="urn:microsoft.com/office/officeart/2005/8/layout/vList5"/>
    <dgm:cxn modelId="{790C887A-BBC4-47CF-9C7C-6D2291B44C05}" srcId="{86DC0A14-D917-46D5-AE4D-738E275148B3}" destId="{9DA66179-B7AD-47AA-A8E8-D9A63FE8937D}" srcOrd="3" destOrd="0" parTransId="{79F63873-5617-4CB8-83E6-79F64E083F21}" sibTransId="{2DFCC438-345C-47AD-8DFF-926B266520F8}"/>
    <dgm:cxn modelId="{00B7D189-6F4D-4310-B8DC-20A5FDBE57D5}" type="presOf" srcId="{A51AC713-0BE3-4D47-90E4-94A7464FB30F}" destId="{11F3CE11-47AF-4DB7-87D0-507C255C3CD6}" srcOrd="0" destOrd="0" presId="urn:microsoft.com/office/officeart/2005/8/layout/vList5"/>
    <dgm:cxn modelId="{3C4CBD8A-CFEF-474F-90A4-D2295D8AE070}" type="presOf" srcId="{86DC0A14-D917-46D5-AE4D-738E275148B3}" destId="{346E95AB-AD53-4238-B524-4F4BA3BBD75B}" srcOrd="0" destOrd="0" presId="urn:microsoft.com/office/officeart/2005/8/layout/vList5"/>
    <dgm:cxn modelId="{256E418E-63CE-4E80-AEF9-6DDF39BF04D0}" type="presOf" srcId="{550420DF-54E4-43F8-BF6F-9AED1BE4DD56}" destId="{04AF547F-629F-4191-B84A-794E990711E1}" srcOrd="0" destOrd="0" presId="urn:microsoft.com/office/officeart/2005/8/layout/vList5"/>
    <dgm:cxn modelId="{A648B18E-6B6C-4B26-91F6-5CFD6F4ED11E}" srcId="{86DC0A14-D917-46D5-AE4D-738E275148B3}" destId="{163660BC-C360-4A9B-82DE-CF15F7881FC6}" srcOrd="0" destOrd="0" parTransId="{E117CAA4-2FB0-4992-8859-BD8C03DEB1EA}" sibTransId="{506A5B23-11D1-45D4-9815-A6DF0DFA7CD0}"/>
    <dgm:cxn modelId="{B0710295-B1D3-4D84-B220-E3EF21216E9D}" srcId="{86DC0A14-D917-46D5-AE4D-738E275148B3}" destId="{A51AC713-0BE3-4D47-90E4-94A7464FB30F}" srcOrd="6" destOrd="0" parTransId="{FC9EE58B-A8D2-4FB9-8B29-B4BA5102F98D}" sibTransId="{C690435A-0BEB-4C5F-A5C6-97799C098022}"/>
    <dgm:cxn modelId="{48AA0F9B-4E2C-4E9E-BB5F-3C6F7CF4FDC8}" type="presOf" srcId="{D69056A6-4310-457B-AF66-89033E4D7145}" destId="{B93B77B1-BF5C-4012-9691-A2046055E0B7}" srcOrd="0" destOrd="0" presId="urn:microsoft.com/office/officeart/2005/8/layout/vList5"/>
    <dgm:cxn modelId="{0370749B-06B8-44AA-A837-7ABF2D9510F7}" srcId="{86DC0A14-D917-46D5-AE4D-738E275148B3}" destId="{BFD80EA5-F48C-419C-967F-5B260D98F30F}" srcOrd="10" destOrd="0" parTransId="{3BC4C961-664E-4305-987C-7CC6EDD129CC}" sibTransId="{298E4960-770F-4185-92C2-90E5F3A8B6A7}"/>
    <dgm:cxn modelId="{ABEF3A9F-81E6-4652-B1A9-97034B436F2B}" srcId="{EB5A9651-5766-48A7-AB28-164C17371BE4}" destId="{550420DF-54E4-43F8-BF6F-9AED1BE4DD56}" srcOrd="0" destOrd="0" parTransId="{60EA36D2-838D-4939-B038-99966FB74E8E}" sibTransId="{1E7122A2-0893-4288-BEBD-7DAC50522BB6}"/>
    <dgm:cxn modelId="{9A5B70A3-178F-45D2-AB56-F80B2F377706}" srcId="{687168EC-F0BC-4A79-A72B-35230BF4E49A}" destId="{C6BC98DC-EB70-4A84-94DC-689C2476F38C}" srcOrd="0" destOrd="0" parTransId="{E1D33B89-4862-4D7C-B00C-E7E371BF27F3}" sibTransId="{C4763518-22AC-4327-801A-DB9E1271BC2C}"/>
    <dgm:cxn modelId="{04423EA7-E4D0-4B6A-BF7D-668BF5F055D4}" srcId="{12DF35EB-364F-4FC0-BD25-D8F48C81FF48}" destId="{97D03193-51BF-4CF9-825A-82FC74184539}" srcOrd="0" destOrd="0" parTransId="{17980F2C-502B-4482-91C6-66FAE0DDD843}" sibTransId="{17DB7CA1-D772-49F0-B8DA-3210BEDA15E3}"/>
    <dgm:cxn modelId="{878180B0-F3FA-4CF7-A12D-3C5832AB284A}" srcId="{2ACF93C4-611F-4C7F-96BD-0828D588B8EC}" destId="{8EB8395B-DB9D-4C58-B794-476E0AA69888}" srcOrd="0" destOrd="0" parTransId="{A46C1A53-2FD1-422A-B46B-4A80F6156BFC}" sibTransId="{4B2CF7F2-0134-477B-A824-7EA97E454CF5}"/>
    <dgm:cxn modelId="{61690EB1-5058-4658-806B-FCA67872DFF0}" srcId="{86DC0A14-D917-46D5-AE4D-738E275148B3}" destId="{6F6A2880-28AB-4449-895C-403BF6C63736}" srcOrd="4" destOrd="0" parTransId="{FE606379-1729-4E31-B4A6-DA5D66219F5B}" sibTransId="{926E79BA-A559-41FB-AB4A-A3206DB4FB4E}"/>
    <dgm:cxn modelId="{02457AB5-2919-4801-9AF5-51B5DD9BC99E}" type="presOf" srcId="{B9066981-0933-45BB-A44D-AE20FF8C091F}" destId="{AEB9950D-708A-4D16-A03E-0724A9173626}" srcOrd="0" destOrd="0" presId="urn:microsoft.com/office/officeart/2005/8/layout/vList5"/>
    <dgm:cxn modelId="{9C12DABD-7A52-4437-9769-BDB9CFBA935E}" type="presOf" srcId="{C6BC98DC-EB70-4A84-94DC-689C2476F38C}" destId="{4B7D4927-6CF0-4E61-AD5D-0E07127FAD63}" srcOrd="0" destOrd="0" presId="urn:microsoft.com/office/officeart/2005/8/layout/vList5"/>
    <dgm:cxn modelId="{F8BE0FC0-10C9-470A-9465-154D1022A5A1}" srcId="{D69056A6-4310-457B-AF66-89033E4D7145}" destId="{517D59F1-F328-4709-AF08-F8E5E355AD7A}" srcOrd="0" destOrd="0" parTransId="{49F357D9-6B20-435A-A281-AC4B5693C40F}" sibTransId="{A188983F-49FF-4CD9-8B4E-0BD390B348EC}"/>
    <dgm:cxn modelId="{ADC82FC6-FC6B-494D-AF9E-00B3DF791EAC}" srcId="{86DC0A14-D917-46D5-AE4D-738E275148B3}" destId="{D69056A6-4310-457B-AF66-89033E4D7145}" srcOrd="1" destOrd="0" parTransId="{4EDF0A19-122C-4837-BB38-FC8C4F22400F}" sibTransId="{5768562D-1278-4FB1-953C-0B7007DD87C5}"/>
    <dgm:cxn modelId="{31B6F9C8-8735-475F-980F-3B010F75990B}" srcId="{86DC0A14-D917-46D5-AE4D-738E275148B3}" destId="{12DF35EB-364F-4FC0-BD25-D8F48C81FF48}" srcOrd="5" destOrd="0" parTransId="{19BF1077-2BFB-4052-A052-0D1F3A2C8C0D}" sibTransId="{114CFC09-55C8-44F0-B595-AED61E4D84CE}"/>
    <dgm:cxn modelId="{14F504D0-5DB4-4D67-9549-87197A970962}" type="presOf" srcId="{CDE455FB-EA80-4537-BA6D-569C1DF4E2C9}" destId="{9D2B9861-0D0E-4EDE-A2C5-990F4161F014}" srcOrd="0" destOrd="0" presId="urn:microsoft.com/office/officeart/2005/8/layout/vList5"/>
    <dgm:cxn modelId="{0B82EED8-1766-42A8-BDDB-63BA065AFC6A}" srcId="{86DC0A14-D917-46D5-AE4D-738E275148B3}" destId="{EB5A9651-5766-48A7-AB28-164C17371BE4}" srcOrd="9" destOrd="0" parTransId="{4650D697-F8B3-40CC-830F-F03D573721C6}" sibTransId="{5AE99FB8-E6C1-48B6-9A40-A2EAB91ABA65}"/>
    <dgm:cxn modelId="{B81E68DD-6881-42C4-AC53-94379576BD71}" type="presOf" srcId="{8EB8395B-DB9D-4C58-B794-476E0AA69888}" destId="{A9B635E5-9CFD-4E83-A2D4-0CF20C1BD904}" srcOrd="0" destOrd="0" presId="urn:microsoft.com/office/officeart/2005/8/layout/vList5"/>
    <dgm:cxn modelId="{8D943BEB-AFC8-4B35-8658-A6E7D0D3F7AC}" type="presOf" srcId="{7628B637-C0C0-4C31-9B47-12ADD9F451BB}" destId="{5AACB37D-1592-410A-B190-F758ABDEDC87}" srcOrd="0" destOrd="0" presId="urn:microsoft.com/office/officeart/2005/8/layout/vList5"/>
    <dgm:cxn modelId="{266276F1-AD22-4F70-91DF-0D662E48AF54}" srcId="{86DC0A14-D917-46D5-AE4D-738E275148B3}" destId="{687168EC-F0BC-4A79-A72B-35230BF4E49A}" srcOrd="2" destOrd="0" parTransId="{F194E9EC-055F-48D5-9B18-1C8C9AC61645}" sibTransId="{F8261F08-9D45-4CF7-86A1-265BB0ED93DB}"/>
    <dgm:cxn modelId="{9C1C43FA-0F2C-43D0-AAD7-889F792004CA}" type="presOf" srcId="{CBAB842C-879B-420A-A06A-8AC2BE2A4804}" destId="{CC3D2103-E60B-4870-AB17-A5558E4EEA66}" srcOrd="0" destOrd="0" presId="urn:microsoft.com/office/officeart/2005/8/layout/vList5"/>
    <dgm:cxn modelId="{8146FD55-AC3A-4AF6-9977-02865CB35DC5}" type="presParOf" srcId="{346E95AB-AD53-4238-B524-4F4BA3BBD75B}" destId="{8587EC4F-E464-4D2C-A4A2-90F59FECEC56}" srcOrd="0" destOrd="0" presId="urn:microsoft.com/office/officeart/2005/8/layout/vList5"/>
    <dgm:cxn modelId="{76D9D896-EB17-456E-8E2C-B57627FB0004}" type="presParOf" srcId="{8587EC4F-E464-4D2C-A4A2-90F59FECEC56}" destId="{08FC8952-CB40-4C46-AACD-9D89530B1A5F}" srcOrd="0" destOrd="0" presId="urn:microsoft.com/office/officeart/2005/8/layout/vList5"/>
    <dgm:cxn modelId="{696204D6-3506-4F46-B50E-8BD69770D732}" type="presParOf" srcId="{8587EC4F-E464-4D2C-A4A2-90F59FECEC56}" destId="{A9E18C89-07E2-4D5E-99A0-C6383DE2B3F7}" srcOrd="1" destOrd="0" presId="urn:microsoft.com/office/officeart/2005/8/layout/vList5"/>
    <dgm:cxn modelId="{71325A75-27D2-42DA-9559-2E9BC506A452}" type="presParOf" srcId="{346E95AB-AD53-4238-B524-4F4BA3BBD75B}" destId="{1166BA07-C6FF-4C08-BEAB-E9ABDACFC658}" srcOrd="1" destOrd="0" presId="urn:microsoft.com/office/officeart/2005/8/layout/vList5"/>
    <dgm:cxn modelId="{A34ABCD2-95E0-4A20-A20B-9C3ACD6884A1}" type="presParOf" srcId="{346E95AB-AD53-4238-B524-4F4BA3BBD75B}" destId="{56541E96-B949-4E9B-A90F-8285C4F3AACF}" srcOrd="2" destOrd="0" presId="urn:microsoft.com/office/officeart/2005/8/layout/vList5"/>
    <dgm:cxn modelId="{98F812AF-7D89-462B-8953-6284ACEAFBD4}" type="presParOf" srcId="{56541E96-B949-4E9B-A90F-8285C4F3AACF}" destId="{B93B77B1-BF5C-4012-9691-A2046055E0B7}" srcOrd="0" destOrd="0" presId="urn:microsoft.com/office/officeart/2005/8/layout/vList5"/>
    <dgm:cxn modelId="{DDBD4E5C-796C-4B54-BC3F-34539E609B94}" type="presParOf" srcId="{56541E96-B949-4E9B-A90F-8285C4F3AACF}" destId="{0E5715CD-B2EA-4C67-AB60-869BC34D15B0}" srcOrd="1" destOrd="0" presId="urn:microsoft.com/office/officeart/2005/8/layout/vList5"/>
    <dgm:cxn modelId="{F0C9B3FD-3457-4EA3-A014-C655F07E5148}" type="presParOf" srcId="{346E95AB-AD53-4238-B524-4F4BA3BBD75B}" destId="{06EEA5A5-CAB5-4B6F-BF5E-C3A2DB2D11B4}" srcOrd="3" destOrd="0" presId="urn:microsoft.com/office/officeart/2005/8/layout/vList5"/>
    <dgm:cxn modelId="{278CD78D-37CB-4AF7-982C-BC220DF650AA}" type="presParOf" srcId="{346E95AB-AD53-4238-B524-4F4BA3BBD75B}" destId="{F567205C-7BD1-46F4-B08C-0233C3F28918}" srcOrd="4" destOrd="0" presId="urn:microsoft.com/office/officeart/2005/8/layout/vList5"/>
    <dgm:cxn modelId="{E47CEB6A-5973-4564-916E-C8C5CB3FB9E2}" type="presParOf" srcId="{F567205C-7BD1-46F4-B08C-0233C3F28918}" destId="{EAE882CE-3E56-43EE-B28F-3D0621BD56B7}" srcOrd="0" destOrd="0" presId="urn:microsoft.com/office/officeart/2005/8/layout/vList5"/>
    <dgm:cxn modelId="{3B2B45B5-D349-45F9-8046-4A333FAF1E52}" type="presParOf" srcId="{F567205C-7BD1-46F4-B08C-0233C3F28918}" destId="{4B7D4927-6CF0-4E61-AD5D-0E07127FAD63}" srcOrd="1" destOrd="0" presId="urn:microsoft.com/office/officeart/2005/8/layout/vList5"/>
    <dgm:cxn modelId="{19B76FE4-A76E-465E-AE48-D9B547F4F984}" type="presParOf" srcId="{346E95AB-AD53-4238-B524-4F4BA3BBD75B}" destId="{B0A6CD8A-3A3E-4E22-848E-BABD51853D09}" srcOrd="5" destOrd="0" presId="urn:microsoft.com/office/officeart/2005/8/layout/vList5"/>
    <dgm:cxn modelId="{09DF47BD-7E54-4D10-BA8D-A5A2994DCD4E}" type="presParOf" srcId="{346E95AB-AD53-4238-B524-4F4BA3BBD75B}" destId="{0BEC7E6F-50C5-45DB-998E-60F41BE4EF0C}" srcOrd="6" destOrd="0" presId="urn:microsoft.com/office/officeart/2005/8/layout/vList5"/>
    <dgm:cxn modelId="{18A61843-D181-4B29-822D-9211E129FA30}" type="presParOf" srcId="{0BEC7E6F-50C5-45DB-998E-60F41BE4EF0C}" destId="{74388335-C669-40B8-B1AE-0FACF15C8223}" srcOrd="0" destOrd="0" presId="urn:microsoft.com/office/officeart/2005/8/layout/vList5"/>
    <dgm:cxn modelId="{66678DD9-BDAE-4422-85CB-5B232B82C06C}" type="presParOf" srcId="{0BEC7E6F-50C5-45DB-998E-60F41BE4EF0C}" destId="{AEB9950D-708A-4D16-A03E-0724A9173626}" srcOrd="1" destOrd="0" presId="urn:microsoft.com/office/officeart/2005/8/layout/vList5"/>
    <dgm:cxn modelId="{3F31123F-8E54-43F4-A60A-E236606A6EC9}" type="presParOf" srcId="{346E95AB-AD53-4238-B524-4F4BA3BBD75B}" destId="{5E090CA9-908C-42B8-A8B1-7D3B057D8741}" srcOrd="7" destOrd="0" presId="urn:microsoft.com/office/officeart/2005/8/layout/vList5"/>
    <dgm:cxn modelId="{CEAC2353-6D4D-4093-9B70-EFA4E9E50519}" type="presParOf" srcId="{346E95AB-AD53-4238-B524-4F4BA3BBD75B}" destId="{8B0AEE36-5E69-45E6-B158-FF12CF63FB6C}" srcOrd="8" destOrd="0" presId="urn:microsoft.com/office/officeart/2005/8/layout/vList5"/>
    <dgm:cxn modelId="{48E6A28D-EB70-4C0F-BC5D-F69AD5548B9E}" type="presParOf" srcId="{8B0AEE36-5E69-45E6-B158-FF12CF63FB6C}" destId="{697814E6-594F-4461-8217-BD6B530D5EB4}" srcOrd="0" destOrd="0" presId="urn:microsoft.com/office/officeart/2005/8/layout/vList5"/>
    <dgm:cxn modelId="{79AD0BB9-727C-44FF-A480-F431C8680B85}" type="presParOf" srcId="{8B0AEE36-5E69-45E6-B158-FF12CF63FB6C}" destId="{9D2B9861-0D0E-4EDE-A2C5-990F4161F014}" srcOrd="1" destOrd="0" presId="urn:microsoft.com/office/officeart/2005/8/layout/vList5"/>
    <dgm:cxn modelId="{495E17F6-93E7-4223-84E4-CC67EB6814ED}" type="presParOf" srcId="{346E95AB-AD53-4238-B524-4F4BA3BBD75B}" destId="{7833D275-3595-4845-A92B-6530900C4FF8}" srcOrd="9" destOrd="0" presId="urn:microsoft.com/office/officeart/2005/8/layout/vList5"/>
    <dgm:cxn modelId="{B802CF56-0EBB-44FB-9CEE-0DF292864612}" type="presParOf" srcId="{346E95AB-AD53-4238-B524-4F4BA3BBD75B}" destId="{53D62BD8-0B5C-4E9E-A55F-0F2573022C10}" srcOrd="10" destOrd="0" presId="urn:microsoft.com/office/officeart/2005/8/layout/vList5"/>
    <dgm:cxn modelId="{DF0CB373-0B0B-4326-9469-E9D3362FEF52}" type="presParOf" srcId="{53D62BD8-0B5C-4E9E-A55F-0F2573022C10}" destId="{9E1E24DA-F54E-4F27-AA55-002C2D42CB06}" srcOrd="0" destOrd="0" presId="urn:microsoft.com/office/officeart/2005/8/layout/vList5"/>
    <dgm:cxn modelId="{1F486CC1-D11D-47D8-9FC1-B0D25F6F297F}" type="presParOf" srcId="{53D62BD8-0B5C-4E9E-A55F-0F2573022C10}" destId="{0E34DEEF-1001-4077-910C-1ACD92BBFE01}" srcOrd="1" destOrd="0" presId="urn:microsoft.com/office/officeart/2005/8/layout/vList5"/>
    <dgm:cxn modelId="{4FC9ADC4-A168-430E-8EAB-2C8757462EC1}" type="presParOf" srcId="{346E95AB-AD53-4238-B524-4F4BA3BBD75B}" destId="{3434A2C7-8FCF-4C0E-BB42-91ADFA9DDDC4}" srcOrd="11" destOrd="0" presId="urn:microsoft.com/office/officeart/2005/8/layout/vList5"/>
    <dgm:cxn modelId="{E10A7F8C-036D-4679-B165-CD03EA6937EF}" type="presParOf" srcId="{346E95AB-AD53-4238-B524-4F4BA3BBD75B}" destId="{370F28C8-3D43-4353-9BD8-C75F93299BDD}" srcOrd="12" destOrd="0" presId="urn:microsoft.com/office/officeart/2005/8/layout/vList5"/>
    <dgm:cxn modelId="{5107B0E2-B9CD-4948-B568-428EC2F2F7DB}" type="presParOf" srcId="{370F28C8-3D43-4353-9BD8-C75F93299BDD}" destId="{11F3CE11-47AF-4DB7-87D0-507C255C3CD6}" srcOrd="0" destOrd="0" presId="urn:microsoft.com/office/officeart/2005/8/layout/vList5"/>
    <dgm:cxn modelId="{D98A5A8E-D77B-488E-83B3-7BDE75323E81}" type="presParOf" srcId="{370F28C8-3D43-4353-9BD8-C75F93299BDD}" destId="{D2CC0BFF-0256-4ADF-979D-92C0860C56F5}" srcOrd="1" destOrd="0" presId="urn:microsoft.com/office/officeart/2005/8/layout/vList5"/>
    <dgm:cxn modelId="{4A37044D-A022-4FCC-9F4F-1084B6DE7127}" type="presParOf" srcId="{346E95AB-AD53-4238-B524-4F4BA3BBD75B}" destId="{20293A53-8B1A-4432-A9C2-9063E3DC9C72}" srcOrd="13" destOrd="0" presId="urn:microsoft.com/office/officeart/2005/8/layout/vList5"/>
    <dgm:cxn modelId="{3A512CE8-0A96-4014-AE5A-C9A801120A3F}" type="presParOf" srcId="{346E95AB-AD53-4238-B524-4F4BA3BBD75B}" destId="{DD80F424-EEB1-428D-8C0C-7AFB3304E7F6}" srcOrd="14" destOrd="0" presId="urn:microsoft.com/office/officeart/2005/8/layout/vList5"/>
    <dgm:cxn modelId="{F3FD4280-E46D-41F3-BF66-E446A0CA3625}" type="presParOf" srcId="{DD80F424-EEB1-428D-8C0C-7AFB3304E7F6}" destId="{D2D243D5-52F1-4617-90E4-A2A45387F851}" srcOrd="0" destOrd="0" presId="urn:microsoft.com/office/officeart/2005/8/layout/vList5"/>
    <dgm:cxn modelId="{487189F8-0D2F-4E70-9D99-DC5BAF824631}" type="presParOf" srcId="{DD80F424-EEB1-428D-8C0C-7AFB3304E7F6}" destId="{A9B635E5-9CFD-4E83-A2D4-0CF20C1BD904}" srcOrd="1" destOrd="0" presId="urn:microsoft.com/office/officeart/2005/8/layout/vList5"/>
    <dgm:cxn modelId="{B37B9B84-7FAA-47A4-A2C1-66061CBD34EF}" type="presParOf" srcId="{346E95AB-AD53-4238-B524-4F4BA3BBD75B}" destId="{D0EE2677-A2CE-43FE-AE7A-53B2D19C14A9}" srcOrd="15" destOrd="0" presId="urn:microsoft.com/office/officeart/2005/8/layout/vList5"/>
    <dgm:cxn modelId="{0EAE5B61-671C-45AF-8C17-75733E4B3CB1}" type="presParOf" srcId="{346E95AB-AD53-4238-B524-4F4BA3BBD75B}" destId="{9452C12E-53DB-4715-AE26-E86B03033845}" srcOrd="16" destOrd="0" presId="urn:microsoft.com/office/officeart/2005/8/layout/vList5"/>
    <dgm:cxn modelId="{B9CDAF4F-A4B5-4013-9621-D2AE96CCB1CD}" type="presParOf" srcId="{9452C12E-53DB-4715-AE26-E86B03033845}" destId="{5B1D8BBB-AC25-4CB6-A7C7-9864FFD2C3CF}" srcOrd="0" destOrd="0" presId="urn:microsoft.com/office/officeart/2005/8/layout/vList5"/>
    <dgm:cxn modelId="{5942C9AB-6023-4669-A437-9237133F31B8}" type="presParOf" srcId="{9452C12E-53DB-4715-AE26-E86B03033845}" destId="{E8B93A4D-A851-493A-83A3-A3C774D34914}" srcOrd="1" destOrd="0" presId="urn:microsoft.com/office/officeart/2005/8/layout/vList5"/>
    <dgm:cxn modelId="{6D615A2D-CFD2-4D72-A515-853FC060033B}" type="presParOf" srcId="{346E95AB-AD53-4238-B524-4F4BA3BBD75B}" destId="{F36B0F48-273C-431A-BD98-3E2CB540911E}" srcOrd="17" destOrd="0" presId="urn:microsoft.com/office/officeart/2005/8/layout/vList5"/>
    <dgm:cxn modelId="{EE559303-50C4-4A6D-A034-ECE5067C9D49}" type="presParOf" srcId="{346E95AB-AD53-4238-B524-4F4BA3BBD75B}" destId="{E7CF6B16-1754-4453-8169-60898A72A843}" srcOrd="18" destOrd="0" presId="urn:microsoft.com/office/officeart/2005/8/layout/vList5"/>
    <dgm:cxn modelId="{DB3FA613-C3D4-4A9B-8B6B-155B6D5BEA4E}" type="presParOf" srcId="{E7CF6B16-1754-4453-8169-60898A72A843}" destId="{F781773D-2E9D-41E4-B2B6-3C4C1CC076A0}" srcOrd="0" destOrd="0" presId="urn:microsoft.com/office/officeart/2005/8/layout/vList5"/>
    <dgm:cxn modelId="{A5068E1F-61AB-45C5-86FE-DA1F81AF10FD}" type="presParOf" srcId="{E7CF6B16-1754-4453-8169-60898A72A843}" destId="{04AF547F-629F-4191-B84A-794E990711E1}" srcOrd="1" destOrd="0" presId="urn:microsoft.com/office/officeart/2005/8/layout/vList5"/>
    <dgm:cxn modelId="{1D87A4A6-854A-4BBA-A7C7-72DE902596D6}" type="presParOf" srcId="{346E95AB-AD53-4238-B524-4F4BA3BBD75B}" destId="{69C5A453-EE9E-416A-9757-40E850617DBD}" srcOrd="19" destOrd="0" presId="urn:microsoft.com/office/officeart/2005/8/layout/vList5"/>
    <dgm:cxn modelId="{4F6B7582-71B2-499C-9160-9B292464A13A}" type="presParOf" srcId="{346E95AB-AD53-4238-B524-4F4BA3BBD75B}" destId="{5668CD49-0495-464D-88E6-260D3158C05E}" srcOrd="20" destOrd="0" presId="urn:microsoft.com/office/officeart/2005/8/layout/vList5"/>
    <dgm:cxn modelId="{E20F7CB6-EF52-46CB-8B45-FDC407D7C7D0}" type="presParOf" srcId="{5668CD49-0495-464D-88E6-260D3158C05E}" destId="{1C5A0B3A-31D1-4C4E-AE2C-760E3C479EDB}" srcOrd="0" destOrd="0" presId="urn:microsoft.com/office/officeart/2005/8/layout/vList5"/>
    <dgm:cxn modelId="{7E5B1369-444A-49A8-B934-CA76E0E50EC2}" type="presParOf" srcId="{5668CD49-0495-464D-88E6-260D3158C05E}" destId="{5AACB37D-1592-410A-B190-F758ABDEDC87}" srcOrd="1" destOrd="0" presId="urn:microsoft.com/office/officeart/2005/8/layout/vList5"/>
    <dgm:cxn modelId="{B4DF7D81-03BB-4BF8-B014-FF05EB8FA9F6}" type="presParOf" srcId="{346E95AB-AD53-4238-B524-4F4BA3BBD75B}" destId="{EBDF34DF-EECA-4FE9-87CE-687C7E6E25AF}" srcOrd="21" destOrd="0" presId="urn:microsoft.com/office/officeart/2005/8/layout/vList5"/>
    <dgm:cxn modelId="{6A191519-FB75-4B7E-A2C4-87A9D4AC5435}" type="presParOf" srcId="{346E95AB-AD53-4238-B524-4F4BA3BBD75B}" destId="{1BFD3A83-10B6-4E03-85FB-05D93EAA083B}" srcOrd="22" destOrd="0" presId="urn:microsoft.com/office/officeart/2005/8/layout/vList5"/>
    <dgm:cxn modelId="{ED755D42-E26E-4602-A87C-956925B951A7}" type="presParOf" srcId="{1BFD3A83-10B6-4E03-85FB-05D93EAA083B}" destId="{CC3D2103-E60B-4870-AB17-A5558E4EEA66}" srcOrd="0" destOrd="0" presId="urn:microsoft.com/office/officeart/2005/8/layout/vList5"/>
    <dgm:cxn modelId="{C25F9992-EDB7-4962-98B4-F18FD140B100}" type="presParOf" srcId="{1BFD3A83-10B6-4E03-85FB-05D93EAA083B}" destId="{C38A4FAC-9184-48B4-94AE-D7FAD8804BA6}"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D2A6F1-69C5-474D-9E30-AD109B90CBFB}">
      <dsp:nvSpPr>
        <dsp:cNvPr id="0" name=""/>
        <dsp:cNvSpPr/>
      </dsp:nvSpPr>
      <dsp:spPr>
        <a:xfrm rot="16200000">
          <a:off x="-624656" y="644449"/>
          <a:ext cx="2971800" cy="1682901"/>
        </a:xfrm>
        <a:prstGeom prst="flowChartManualOperation">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372" bIns="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rPr>
            <a:t>MEWNBYNNAU	</a:t>
          </a:r>
        </a:p>
        <a:p>
          <a:pPr marL="57150" lvl="1" indent="-57150" algn="l" defTabSz="355600">
            <a:lnSpc>
              <a:spcPct val="90000"/>
            </a:lnSpc>
            <a:spcBef>
              <a:spcPct val="0"/>
            </a:spcBef>
            <a:spcAft>
              <a:spcPct val="15000"/>
            </a:spcAft>
            <a:buChar char="•"/>
          </a:pPr>
          <a:r>
            <a:rPr lang="en-GB" sz="800" kern="1200">
              <a:solidFill>
                <a:sysClr val="windowText" lastClr="000000"/>
              </a:solidFill>
            </a:rPr>
            <a:t>Amser staff</a:t>
          </a:r>
        </a:p>
        <a:p>
          <a:pPr marL="57150" lvl="1" indent="-57150" algn="l" defTabSz="355600">
            <a:lnSpc>
              <a:spcPct val="90000"/>
            </a:lnSpc>
            <a:spcBef>
              <a:spcPct val="0"/>
            </a:spcBef>
            <a:spcAft>
              <a:spcPct val="15000"/>
            </a:spcAft>
            <a:buChar char="•"/>
          </a:pPr>
          <a:r>
            <a:rPr lang="en-GB" sz="800" kern="1200">
              <a:solidFill>
                <a:sysClr val="windowText" lastClr="000000"/>
              </a:solidFill>
            </a:rPr>
            <a:t>Cyllid </a:t>
          </a:r>
        </a:p>
      </dsp:txBody>
      <dsp:txXfrm rot="5400000">
        <a:off x="19793" y="594360"/>
        <a:ext cx="1682901" cy="1783080"/>
      </dsp:txXfrm>
    </dsp:sp>
    <dsp:sp modelId="{205C562B-4CFB-4E5C-981D-3FFC84A845F9}">
      <dsp:nvSpPr>
        <dsp:cNvPr id="0" name=""/>
        <dsp:cNvSpPr/>
      </dsp:nvSpPr>
      <dsp:spPr>
        <a:xfrm rot="16200000">
          <a:off x="1018251" y="644449"/>
          <a:ext cx="2971800" cy="1682901"/>
        </a:xfrm>
        <a:prstGeom prst="flowChartManualOperation">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372" bIns="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rPr>
            <a:t>GWEITHGAREDDAU</a:t>
          </a:r>
        </a:p>
        <a:p>
          <a:pPr marL="57150" lvl="1" indent="-57150" algn="l" defTabSz="355600">
            <a:lnSpc>
              <a:spcPct val="90000"/>
            </a:lnSpc>
            <a:spcBef>
              <a:spcPct val="0"/>
            </a:spcBef>
            <a:spcAft>
              <a:spcPct val="15000"/>
            </a:spcAft>
            <a:buChar char="•"/>
          </a:pPr>
          <a:r>
            <a:rPr lang="en-GB" sz="800" kern="1200">
              <a:solidFill>
                <a:sysClr val="windowText" lastClr="000000"/>
              </a:solidFill>
            </a:rPr>
            <a:t>Cynllunio a sefydlu rhaglenni</a:t>
          </a:r>
        </a:p>
        <a:p>
          <a:pPr marL="57150" lvl="1" indent="-57150" algn="l" defTabSz="355600">
            <a:lnSpc>
              <a:spcPct val="90000"/>
            </a:lnSpc>
            <a:spcBef>
              <a:spcPct val="0"/>
            </a:spcBef>
            <a:spcAft>
              <a:spcPct val="15000"/>
            </a:spcAft>
            <a:buChar char="•"/>
          </a:pPr>
          <a:r>
            <a:rPr lang="en-GB" sz="800" kern="1200">
              <a:solidFill>
                <a:sysClr val="windowText" lastClr="000000"/>
              </a:solidFill>
            </a:rPr>
            <a:t>Marchnata rhaglenni</a:t>
          </a:r>
        </a:p>
        <a:p>
          <a:pPr marL="57150" lvl="1" indent="-57150" algn="l" defTabSz="355600">
            <a:lnSpc>
              <a:spcPct val="90000"/>
            </a:lnSpc>
            <a:spcBef>
              <a:spcPct val="0"/>
            </a:spcBef>
            <a:spcAft>
              <a:spcPct val="15000"/>
            </a:spcAft>
            <a:buChar char="•"/>
          </a:pPr>
          <a:r>
            <a:rPr lang="cy-GB" sz="800" kern="1200">
              <a:solidFill>
                <a:sysClr val="windowText" lastClr="000000"/>
              </a:solidFill>
            </a:rPr>
            <a:t>Dyfarnu grantiau – cefnogaeth/cyngor, adolygu ceisiadau gan gynnwys panelau, monitro</a:t>
          </a:r>
          <a:endParaRPr lang="en-GB" sz="800" kern="1200">
            <a:solidFill>
              <a:sysClr val="windowText" lastClr="000000"/>
            </a:solidFill>
          </a:endParaRPr>
        </a:p>
        <a:p>
          <a:pPr marL="57150" lvl="1" indent="-57150" algn="l" defTabSz="355600">
            <a:lnSpc>
              <a:spcPct val="90000"/>
            </a:lnSpc>
            <a:spcBef>
              <a:spcPct val="0"/>
            </a:spcBef>
            <a:spcAft>
              <a:spcPct val="15000"/>
            </a:spcAft>
            <a:buChar char="•"/>
          </a:pPr>
          <a:r>
            <a:rPr lang="en-GB" sz="800" kern="1200">
              <a:solidFill>
                <a:sysClr val="windowText" lastClr="000000"/>
              </a:solidFill>
            </a:rPr>
            <a:t>Rheoli cyllid</a:t>
          </a:r>
        </a:p>
        <a:p>
          <a:pPr marL="57150" lvl="1" indent="-57150" algn="l" defTabSz="355600">
            <a:lnSpc>
              <a:spcPct val="90000"/>
            </a:lnSpc>
            <a:spcBef>
              <a:spcPct val="0"/>
            </a:spcBef>
            <a:spcAft>
              <a:spcPct val="15000"/>
            </a:spcAft>
            <a:buChar char="•"/>
          </a:pPr>
          <a:endParaRPr lang="en-GB" sz="800" kern="1200"/>
        </a:p>
      </dsp:txBody>
      <dsp:txXfrm rot="5400000">
        <a:off x="1662700" y="594360"/>
        <a:ext cx="1682901" cy="1783080"/>
      </dsp:txXfrm>
    </dsp:sp>
    <dsp:sp modelId="{90B40294-36AE-43E7-93FB-AD72D76EEE4B}">
      <dsp:nvSpPr>
        <dsp:cNvPr id="0" name=""/>
        <dsp:cNvSpPr/>
      </dsp:nvSpPr>
      <dsp:spPr>
        <a:xfrm rot="16200000">
          <a:off x="6561141" y="552360"/>
          <a:ext cx="2971800" cy="1867078"/>
        </a:xfrm>
        <a:prstGeom prst="flowChartManualOperation">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372" bIns="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rPr>
            <a:t>CANLYNIADAU YN Y PEN DRAW</a:t>
          </a:r>
        </a:p>
        <a:p>
          <a:pPr marL="57150" lvl="1" indent="-57150" algn="l" defTabSz="355600">
            <a:lnSpc>
              <a:spcPct val="90000"/>
            </a:lnSpc>
            <a:spcBef>
              <a:spcPct val="0"/>
            </a:spcBef>
            <a:spcAft>
              <a:spcPct val="15000"/>
            </a:spcAft>
            <a:buChar char="•"/>
          </a:pPr>
          <a:r>
            <a:rPr lang="en-GB" sz="800" kern="1200">
              <a:solidFill>
                <a:sysClr val="windowText" lastClr="000000"/>
              </a:solidFill>
            </a:rPr>
            <a:t>Datblygiad positif chwaraeon ar lawr gwlad.</a:t>
          </a:r>
        </a:p>
        <a:p>
          <a:pPr marL="57150" lvl="1" indent="-57150" algn="l" defTabSz="355600">
            <a:lnSpc>
              <a:spcPct val="90000"/>
            </a:lnSpc>
            <a:spcBef>
              <a:spcPct val="0"/>
            </a:spcBef>
            <a:spcAft>
              <a:spcPct val="15000"/>
            </a:spcAft>
            <a:buChar char="•"/>
          </a:pPr>
          <a:r>
            <a:rPr lang="en-GB" sz="800" kern="1200">
              <a:solidFill>
                <a:sysClr val="windowText" lastClr="000000"/>
              </a:solidFill>
            </a:rPr>
            <a:t>Cyfranogiad chwaraeon yn agored i bawb ac yn croesawu pawb.</a:t>
          </a:r>
        </a:p>
        <a:p>
          <a:pPr marL="57150" lvl="1" indent="-57150" algn="l" defTabSz="355600">
            <a:lnSpc>
              <a:spcPct val="90000"/>
            </a:lnSpc>
            <a:spcBef>
              <a:spcPct val="0"/>
            </a:spcBef>
            <a:spcAft>
              <a:spcPct val="15000"/>
            </a:spcAft>
            <a:buChar char="•"/>
          </a:pPr>
          <a:r>
            <a:rPr lang="en-GB" sz="800" kern="1200">
              <a:solidFill>
                <a:sysClr val="windowText" lastClr="000000"/>
              </a:solidFill>
            </a:rPr>
            <a:t>Mae manteision ehangach i unigolion a chymunedau sy'n cymryd rhan, gan gynnwys iechyd a lles, hyder a chymhelliant personol, cydlyniant cymunedol, llai o ynysu, llai o anghydraddoldeb.</a:t>
          </a:r>
        </a:p>
        <a:p>
          <a:pPr marL="57150" lvl="1" indent="-57150" algn="l" defTabSz="355600">
            <a:lnSpc>
              <a:spcPct val="90000"/>
            </a:lnSpc>
            <a:spcBef>
              <a:spcPct val="0"/>
            </a:spcBef>
            <a:spcAft>
              <a:spcPct val="15000"/>
            </a:spcAft>
            <a:buChar char="•"/>
          </a:pPr>
          <a:r>
            <a:rPr lang="en-GB" sz="800" kern="1200">
              <a:solidFill>
                <a:sysClr val="windowText" lastClr="000000"/>
              </a:solidFill>
            </a:rPr>
            <a:t>Mae'r sector hwn yn gydweithredol, yn gynaliadwy ac yn flaengar.  </a:t>
          </a:r>
        </a:p>
      </dsp:txBody>
      <dsp:txXfrm rot="5400000">
        <a:off x="7113502" y="594359"/>
        <a:ext cx="1867078" cy="1783080"/>
      </dsp:txXfrm>
    </dsp:sp>
    <dsp:sp modelId="{2C1CD3A4-777B-4F9A-BEF6-810FDB69A0C9}">
      <dsp:nvSpPr>
        <dsp:cNvPr id="0" name=""/>
        <dsp:cNvSpPr/>
      </dsp:nvSpPr>
      <dsp:spPr>
        <a:xfrm rot="16200000">
          <a:off x="2916009" y="644449"/>
          <a:ext cx="2971800" cy="1682901"/>
        </a:xfrm>
        <a:prstGeom prst="flowChartManualOperation">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372" bIns="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rPr>
            <a:t>ALLBYNNAU</a:t>
          </a:r>
        </a:p>
        <a:p>
          <a:pPr marL="57150" lvl="1" indent="-57150" algn="l" defTabSz="355600">
            <a:lnSpc>
              <a:spcPct val="90000"/>
            </a:lnSpc>
            <a:spcBef>
              <a:spcPct val="0"/>
            </a:spcBef>
            <a:spcAft>
              <a:spcPct val="15000"/>
            </a:spcAft>
            <a:buChar char="•"/>
          </a:pPr>
          <a:r>
            <a:rPr lang="en-GB" sz="800" kern="1200">
              <a:solidFill>
                <a:sysClr val="windowText" lastClr="000000"/>
              </a:solidFill>
            </a:rPr>
            <a:t>Mwy o weithgareddau chwaraeon</a:t>
          </a:r>
        </a:p>
        <a:p>
          <a:pPr marL="57150" lvl="1" indent="-57150" algn="l" defTabSz="355600">
            <a:lnSpc>
              <a:spcPct val="90000"/>
            </a:lnSpc>
            <a:spcBef>
              <a:spcPct val="0"/>
            </a:spcBef>
            <a:spcAft>
              <a:spcPct val="15000"/>
            </a:spcAft>
            <a:buChar char="•"/>
          </a:pPr>
          <a:r>
            <a:rPr lang="en-GB" sz="800" kern="1200">
              <a:solidFill>
                <a:sysClr val="windowText" lastClr="000000"/>
              </a:solidFill>
            </a:rPr>
            <a:t>Mwy o gyfranogiad mewn gweithgareddau chwaraeon, gan gynnwys gan bobl heb gymryd rhan o'r blaen - fel cyfranogwyr, hyfforddwyr a gwirfoddolwyr eraill</a:t>
          </a:r>
        </a:p>
        <a:p>
          <a:pPr marL="57150" lvl="1" indent="-57150" algn="l" defTabSz="355600">
            <a:lnSpc>
              <a:spcPct val="90000"/>
            </a:lnSpc>
            <a:spcBef>
              <a:spcPct val="0"/>
            </a:spcBef>
            <a:spcAft>
              <a:spcPct val="15000"/>
            </a:spcAft>
            <a:buChar char="•"/>
          </a:pPr>
          <a:r>
            <a:rPr lang="en-GB" sz="800" kern="1200">
              <a:solidFill>
                <a:sysClr val="windowText" lastClr="000000"/>
              </a:solidFill>
            </a:rPr>
            <a:t>Mwy o wirfoddolwyr, gan gynnwys hyfforddwyr</a:t>
          </a:r>
        </a:p>
        <a:p>
          <a:pPr marL="57150" lvl="1" indent="-57150" algn="l" defTabSz="355600">
            <a:lnSpc>
              <a:spcPct val="90000"/>
            </a:lnSpc>
            <a:spcBef>
              <a:spcPct val="0"/>
            </a:spcBef>
            <a:spcAft>
              <a:spcPct val="15000"/>
            </a:spcAft>
            <a:buChar char="•"/>
          </a:pPr>
          <a:r>
            <a:rPr lang="en-GB" sz="800" kern="1200">
              <a:solidFill>
                <a:sysClr val="windowText" lastClr="000000"/>
              </a:solidFill>
            </a:rPr>
            <a:t>Cadw clybiau a dechrau clybiau newydd</a:t>
          </a:r>
        </a:p>
        <a:p>
          <a:pPr marL="57150" lvl="1" indent="-57150" algn="l" defTabSz="355600">
            <a:lnSpc>
              <a:spcPct val="90000"/>
            </a:lnSpc>
            <a:spcBef>
              <a:spcPct val="0"/>
            </a:spcBef>
            <a:spcAft>
              <a:spcPct val="15000"/>
            </a:spcAft>
            <a:buChar char="•"/>
          </a:pPr>
          <a:r>
            <a:rPr lang="en-GB" sz="800" kern="1200">
              <a:solidFill>
                <a:sysClr val="windowText" lastClr="000000"/>
              </a:solidFill>
            </a:rPr>
            <a:t>Gwell cyfleusterau, offer/cit chwaraeon </a:t>
          </a:r>
        </a:p>
      </dsp:txBody>
      <dsp:txXfrm rot="5400000">
        <a:off x="3560458" y="594360"/>
        <a:ext cx="1682901" cy="1783080"/>
      </dsp:txXfrm>
    </dsp:sp>
    <dsp:sp modelId="{5FCFF108-B69C-48D8-A446-4A425D17EC8D}">
      <dsp:nvSpPr>
        <dsp:cNvPr id="0" name=""/>
        <dsp:cNvSpPr/>
      </dsp:nvSpPr>
      <dsp:spPr>
        <a:xfrm rot="16200000">
          <a:off x="4631105" y="644449"/>
          <a:ext cx="2971800" cy="1682901"/>
        </a:xfrm>
        <a:prstGeom prst="flowChartManualOperation">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372" bIns="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rPr>
            <a:t>CANLYNIADAU AR UNWAITH</a:t>
          </a:r>
        </a:p>
        <a:p>
          <a:pPr marL="57150" lvl="1" indent="-57150" algn="l" defTabSz="355600">
            <a:lnSpc>
              <a:spcPct val="90000"/>
            </a:lnSpc>
            <a:spcBef>
              <a:spcPct val="0"/>
            </a:spcBef>
            <a:spcAft>
              <a:spcPct val="15000"/>
            </a:spcAft>
            <a:buChar char="•"/>
          </a:pPr>
          <a:r>
            <a:rPr lang="en-GB" sz="800" kern="1200">
              <a:solidFill>
                <a:sysClr val="windowText" lastClr="000000"/>
              </a:solidFill>
            </a:rPr>
            <a:t>Clybiau'n gadarnach </a:t>
          </a:r>
        </a:p>
        <a:p>
          <a:pPr marL="57150" lvl="1" indent="-57150" algn="l" defTabSz="355600">
            <a:lnSpc>
              <a:spcPct val="90000"/>
            </a:lnSpc>
            <a:spcBef>
              <a:spcPct val="0"/>
            </a:spcBef>
            <a:spcAft>
              <a:spcPct val="15000"/>
            </a:spcAft>
            <a:buChar char="•"/>
          </a:pPr>
          <a:r>
            <a:rPr lang="en-GB" sz="800" kern="1200">
              <a:solidFill>
                <a:sysClr val="windowText" lastClr="000000"/>
              </a:solidFill>
            </a:rPr>
            <a:t>Clybiau'n cydweithredu mwy </a:t>
          </a:r>
        </a:p>
        <a:p>
          <a:pPr marL="57150" lvl="1" indent="-57150" algn="l" defTabSz="355600">
            <a:lnSpc>
              <a:spcPct val="90000"/>
            </a:lnSpc>
            <a:spcBef>
              <a:spcPct val="0"/>
            </a:spcBef>
            <a:spcAft>
              <a:spcPct val="15000"/>
            </a:spcAft>
            <a:buChar char="•"/>
          </a:pPr>
          <a:r>
            <a:rPr lang="en-GB" sz="800" kern="1200">
              <a:solidFill>
                <a:sysClr val="windowText" lastClr="000000"/>
              </a:solidFill>
            </a:rPr>
            <a:t>Clybiau'n darparu gwasanaeth o ansawdd uwch, gan gynnwys hyfforddi  </a:t>
          </a:r>
        </a:p>
        <a:p>
          <a:pPr marL="57150" lvl="1" indent="-57150" algn="l" defTabSz="355600">
            <a:lnSpc>
              <a:spcPct val="90000"/>
            </a:lnSpc>
            <a:spcBef>
              <a:spcPct val="0"/>
            </a:spcBef>
            <a:spcAft>
              <a:spcPct val="15000"/>
            </a:spcAft>
            <a:buChar char="•"/>
          </a:pPr>
          <a:r>
            <a:rPr lang="en-GB" sz="800" kern="1200">
              <a:solidFill>
                <a:sysClr val="windowText" lastClr="000000"/>
              </a:solidFill>
            </a:rPr>
            <a:t>Mae gwell profiad i bawb cysylltiedig </a:t>
          </a:r>
        </a:p>
        <a:p>
          <a:pPr marL="57150" lvl="1" indent="-57150" algn="l" defTabSz="355600">
            <a:lnSpc>
              <a:spcPct val="90000"/>
            </a:lnSpc>
            <a:spcBef>
              <a:spcPct val="0"/>
            </a:spcBef>
            <a:spcAft>
              <a:spcPct val="15000"/>
            </a:spcAft>
            <a:buChar char="•"/>
          </a:pPr>
          <a:r>
            <a:rPr lang="en-GB" sz="800" kern="1200">
              <a:solidFill>
                <a:sysClr val="windowText" lastClr="000000"/>
              </a:solidFill>
            </a:rPr>
            <a:t>Mae mwy o gyfranogiad, a chyfranogiad mwy amrywiol, mewn chwaraeon yng Nghymru.</a:t>
          </a:r>
        </a:p>
        <a:p>
          <a:pPr marL="57150" lvl="1" indent="-57150" algn="l" defTabSz="355600">
            <a:lnSpc>
              <a:spcPct val="90000"/>
            </a:lnSpc>
            <a:spcBef>
              <a:spcPct val="0"/>
            </a:spcBef>
            <a:spcAft>
              <a:spcPct val="15000"/>
            </a:spcAft>
            <a:buChar char="•"/>
          </a:pPr>
          <a:endParaRPr lang="en-GB" sz="800" kern="1200"/>
        </a:p>
      </dsp:txBody>
      <dsp:txXfrm rot="5400000">
        <a:off x="5275554" y="594360"/>
        <a:ext cx="1682901" cy="1783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18C89-07E2-4D5E-99A0-C6383DE2B3F7}">
      <dsp:nvSpPr>
        <dsp:cNvPr id="0" name=""/>
        <dsp:cNvSpPr/>
      </dsp:nvSpPr>
      <dsp:spPr>
        <a:xfrm rot="5400000">
          <a:off x="5825856" y="-2581129"/>
          <a:ext cx="402416" cy="5672531"/>
        </a:xfrm>
        <a:prstGeom prst="round2SameRect">
          <a:avLst/>
        </a:prstGeom>
        <a:solidFill>
          <a:schemeClr val="accent2">
            <a:tint val="40000"/>
            <a:alpha val="90000"/>
            <a:hueOff val="0"/>
            <a:satOff val="0"/>
            <a:lumOff val="0"/>
            <a:alphaOff val="0"/>
          </a:schemeClr>
        </a:solidFill>
        <a:ln w="1905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Mae cadw lefel o fewnbwn lleol yn cael ei werthfawrogi, ac yn werthfawr, a gellir cyflawni hyn drwy ddull arall ar wahân i'r system banel bresennol.  </a:t>
          </a:r>
        </a:p>
      </dsp:txBody>
      <dsp:txXfrm rot="-5400000">
        <a:off x="3190799" y="73572"/>
        <a:ext cx="5652887" cy="363128"/>
      </dsp:txXfrm>
    </dsp:sp>
    <dsp:sp modelId="{08FC8952-CB40-4C46-AACD-9D89530B1A5F}">
      <dsp:nvSpPr>
        <dsp:cNvPr id="0" name=""/>
        <dsp:cNvSpPr/>
      </dsp:nvSpPr>
      <dsp:spPr>
        <a:xfrm>
          <a:off x="0" y="25663"/>
          <a:ext cx="3190798" cy="503020"/>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Mae'r rhaglen yn seiliedig ar wybodaeth leol.   </a:t>
          </a:r>
        </a:p>
      </dsp:txBody>
      <dsp:txXfrm>
        <a:off x="24555" y="50218"/>
        <a:ext cx="3141688" cy="453910"/>
      </dsp:txXfrm>
    </dsp:sp>
    <dsp:sp modelId="{0E5715CD-B2EA-4C67-AB60-869BC34D15B0}">
      <dsp:nvSpPr>
        <dsp:cNvPr id="0" name=""/>
        <dsp:cNvSpPr/>
      </dsp:nvSpPr>
      <dsp:spPr>
        <a:xfrm rot="5400000">
          <a:off x="5825856" y="-2052958"/>
          <a:ext cx="402416" cy="5672531"/>
        </a:xfrm>
        <a:prstGeom prst="round2SameRect">
          <a:avLst/>
        </a:prstGeom>
        <a:solidFill>
          <a:schemeClr val="accent3">
            <a:tint val="40000"/>
            <a:alpha val="90000"/>
            <a:hueOff val="0"/>
            <a:satOff val="0"/>
            <a:lumOff val="0"/>
            <a:alphaOff val="0"/>
          </a:schemeClr>
        </a:solidFill>
        <a:ln w="1905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Ar hyn o bryd, gall penderfyniadau am Grantiau Datblygu gael eu gwneud yn gynt na gyda'r Gist Gymunedol, a'r nod yw y dylai penderfyniadau am grantiau llai gael eu gwneud yn gynt. </a:t>
          </a:r>
        </a:p>
      </dsp:txBody>
      <dsp:txXfrm rot="-5400000">
        <a:off x="3190799" y="601743"/>
        <a:ext cx="5652887" cy="363128"/>
      </dsp:txXfrm>
    </dsp:sp>
    <dsp:sp modelId="{B93B77B1-BF5C-4012-9691-A2046055E0B7}">
      <dsp:nvSpPr>
        <dsp:cNvPr id="0" name=""/>
        <dsp:cNvSpPr/>
      </dsp:nvSpPr>
      <dsp:spPr>
        <a:xfrm>
          <a:off x="0" y="531797"/>
          <a:ext cx="3190798" cy="503020"/>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Gwneir penderfyniadau am grantiau llai yn gyflymach.</a:t>
          </a:r>
        </a:p>
      </dsp:txBody>
      <dsp:txXfrm>
        <a:off x="24555" y="556352"/>
        <a:ext cx="3141688" cy="453910"/>
      </dsp:txXfrm>
    </dsp:sp>
    <dsp:sp modelId="{4B7D4927-6CF0-4E61-AD5D-0E07127FAD63}">
      <dsp:nvSpPr>
        <dsp:cNvPr id="0" name=""/>
        <dsp:cNvSpPr/>
      </dsp:nvSpPr>
      <dsp:spPr>
        <a:xfrm rot="5400000">
          <a:off x="5825856" y="-1524787"/>
          <a:ext cx="402416" cy="5672531"/>
        </a:xfrm>
        <a:prstGeom prst="round2SameRect">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Cydnabyddir mai Chwaraeon Cymru yw'r unig ffynhonnell bosib o arian grant i glwb chwaraeon efallai, ond mae'n bwysig bod y cwestiwn am opsiynau cyllido eraill yn cael ei godi gydag ymgeiswyr.  </a:t>
          </a:r>
        </a:p>
      </dsp:txBody>
      <dsp:txXfrm rot="-5400000">
        <a:off x="3190799" y="1129914"/>
        <a:ext cx="5652887" cy="363128"/>
      </dsp:txXfrm>
    </dsp:sp>
    <dsp:sp modelId="{EAE882CE-3E56-43EE-B28F-3D0621BD56B7}">
      <dsp:nvSpPr>
        <dsp:cNvPr id="0" name=""/>
        <dsp:cNvSpPr/>
      </dsp:nvSpPr>
      <dsp:spPr>
        <a:xfrm>
          <a:off x="0" y="1059968"/>
          <a:ext cx="3190798" cy="503020"/>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Ni fyddai'r gweithgaredd sy'n cael ei gyllido'n digwydd fel arall.</a:t>
          </a:r>
        </a:p>
      </dsp:txBody>
      <dsp:txXfrm>
        <a:off x="24555" y="1084523"/>
        <a:ext cx="3141688" cy="453910"/>
      </dsp:txXfrm>
    </dsp:sp>
    <dsp:sp modelId="{AEB9950D-708A-4D16-A03E-0724A9173626}">
      <dsp:nvSpPr>
        <dsp:cNvPr id="0" name=""/>
        <dsp:cNvSpPr/>
      </dsp:nvSpPr>
      <dsp:spPr>
        <a:xfrm rot="5400000">
          <a:off x="5825856" y="-996615"/>
          <a:ext cx="402416" cy="5672531"/>
        </a:xfrm>
        <a:prstGeom prst="round2SameRect">
          <a:avLst/>
        </a:prstGeom>
        <a:solidFill>
          <a:schemeClr val="accent5">
            <a:tint val="40000"/>
            <a:alpha val="90000"/>
            <a:hueOff val="0"/>
            <a:satOff val="0"/>
            <a:lumOff val="0"/>
            <a:alphaOff val="0"/>
          </a:schemeClr>
        </a:solidFill>
        <a:ln w="1905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Ar hyn o bryd mae hon yn rhagdybiaeth pan ddyfernir grant, yn seiliedig ar wybodaeth a geir gan swyddog ChC, SDCh yr ALl neu'r CRhC.</a:t>
          </a:r>
        </a:p>
      </dsp:txBody>
      <dsp:txXfrm rot="-5400000">
        <a:off x="3190799" y="1658086"/>
        <a:ext cx="5652887" cy="363128"/>
      </dsp:txXfrm>
    </dsp:sp>
    <dsp:sp modelId="{74388335-C669-40B8-B1AE-0FACF15C8223}">
      <dsp:nvSpPr>
        <dsp:cNvPr id="0" name=""/>
        <dsp:cNvSpPr/>
      </dsp:nvSpPr>
      <dsp:spPr>
        <a:xfrm>
          <a:off x="0" y="1602742"/>
          <a:ext cx="3190798" cy="503020"/>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 gan y clwb ddigon o wybodaeth, gallu, llywodraethu a chapasiti i gyflawni'r gwaith    </a:t>
          </a:r>
        </a:p>
      </dsp:txBody>
      <dsp:txXfrm>
        <a:off x="24555" y="1627297"/>
        <a:ext cx="3141688" cy="453910"/>
      </dsp:txXfrm>
    </dsp:sp>
    <dsp:sp modelId="{9D2B9861-0D0E-4EDE-A2C5-990F4161F014}">
      <dsp:nvSpPr>
        <dsp:cNvPr id="0" name=""/>
        <dsp:cNvSpPr/>
      </dsp:nvSpPr>
      <dsp:spPr>
        <a:xfrm rot="5400000">
          <a:off x="5825856" y="-468444"/>
          <a:ext cx="402416" cy="5672531"/>
        </a:xfrm>
        <a:prstGeom prst="round2SameRect">
          <a:avLst/>
        </a:prstGeom>
        <a:solidFill>
          <a:schemeClr val="accent6">
            <a:tint val="40000"/>
            <a:alpha val="90000"/>
            <a:hueOff val="0"/>
            <a:satOff val="0"/>
            <a:lumOff val="0"/>
            <a:alphaOff val="0"/>
          </a:schemeClr>
        </a:solidFill>
        <a:ln w="1905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Mae natur rhai prosiectau, yn enwedig hyfforddiant i hyfforddwyr, yn golygu na fydd y clwb yn mwynhau'r budd yn y tymor hir, wrth i unigolion symud ymlaen. Fodd bynnag, dylid gwneud rhywfaint o ymdrech i ddeall y budd tymor hir y bydd cyllid yn ei greu.  </a:t>
          </a:r>
        </a:p>
      </dsp:txBody>
      <dsp:txXfrm rot="-5400000">
        <a:off x="3190799" y="2186257"/>
        <a:ext cx="5652887" cy="363128"/>
      </dsp:txXfrm>
    </dsp:sp>
    <dsp:sp modelId="{697814E6-594F-4461-8217-BD6B530D5EB4}">
      <dsp:nvSpPr>
        <dsp:cNvPr id="0" name=""/>
        <dsp:cNvSpPr/>
      </dsp:nvSpPr>
      <dsp:spPr>
        <a:xfrm>
          <a:off x="0" y="2116310"/>
          <a:ext cx="3190798" cy="503020"/>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 ffordd o gadw'r budd sydd wedi'i sicrhau gan y cyllid </a:t>
          </a:r>
        </a:p>
      </dsp:txBody>
      <dsp:txXfrm>
        <a:off x="24555" y="2140865"/>
        <a:ext cx="3141688" cy="453910"/>
      </dsp:txXfrm>
    </dsp:sp>
    <dsp:sp modelId="{0E34DEEF-1001-4077-910C-1ACD92BBFE01}">
      <dsp:nvSpPr>
        <dsp:cNvPr id="0" name=""/>
        <dsp:cNvSpPr/>
      </dsp:nvSpPr>
      <dsp:spPr>
        <a:xfrm rot="5400000">
          <a:off x="5772601" y="110684"/>
          <a:ext cx="402416" cy="5672531"/>
        </a:xfrm>
        <a:prstGeom prst="round2SameRect">
          <a:avLst/>
        </a:prstGeom>
        <a:solidFill>
          <a:schemeClr val="accent2">
            <a:tint val="40000"/>
            <a:alpha val="90000"/>
            <a:hueOff val="0"/>
            <a:satOff val="0"/>
            <a:lumOff val="0"/>
            <a:alphaOff val="0"/>
          </a:schemeClr>
        </a:solidFill>
        <a:ln w="1905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Mae natur y cynlluniau presennol sy'n cael eu gyrru gan reolau yn golygu bod ymgeiswyr yn gallu cael eu sbarduno gan beth sydd wedi cael ei gyllido mewn llefydd eraill. Rhaid wrth eglurder rhwng cysondeb a thegwch, i alluogi i benderfyniadau adlewyrchu anghenion lleol yn hytrach na cheisio cyfateb cyllid sydd wedi'i roi eisoes yn rhywle arall.   </a:t>
          </a:r>
        </a:p>
      </dsp:txBody>
      <dsp:txXfrm rot="-5400000">
        <a:off x="3137544" y="2765385"/>
        <a:ext cx="5652887" cy="363128"/>
      </dsp:txXfrm>
    </dsp:sp>
    <dsp:sp modelId="{9E1E24DA-F54E-4F27-AA55-002C2D42CB06}">
      <dsp:nvSpPr>
        <dsp:cNvPr id="0" name=""/>
        <dsp:cNvSpPr/>
      </dsp:nvSpPr>
      <dsp:spPr>
        <a:xfrm>
          <a:off x="0" y="2644481"/>
          <a:ext cx="3190798" cy="503020"/>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 cysondeb ledled y rhaglen</a:t>
          </a:r>
        </a:p>
      </dsp:txBody>
      <dsp:txXfrm>
        <a:off x="24555" y="2669036"/>
        <a:ext cx="3141688" cy="453910"/>
      </dsp:txXfrm>
    </dsp:sp>
    <dsp:sp modelId="{D2CC0BFF-0256-4ADF-979D-92C0860C56F5}">
      <dsp:nvSpPr>
        <dsp:cNvPr id="0" name=""/>
        <dsp:cNvSpPr/>
      </dsp:nvSpPr>
      <dsp:spPr>
        <a:xfrm rot="5400000">
          <a:off x="5825856" y="587897"/>
          <a:ext cx="402416" cy="5672531"/>
        </a:xfrm>
        <a:prstGeom prst="round2SameRect">
          <a:avLst/>
        </a:prstGeom>
        <a:solidFill>
          <a:schemeClr val="accent3">
            <a:tint val="40000"/>
            <a:alpha val="90000"/>
            <a:hueOff val="0"/>
            <a:satOff val="0"/>
            <a:lumOff val="0"/>
            <a:alphaOff val="0"/>
          </a:schemeClr>
        </a:solidFill>
        <a:ln w="1905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Mae hyn yn bwysig i ChC. Fodd bynnag, mae tystiolaeth bod ‘angen’ yn cael ei sbarduno gan y rhaglen a cheisiadau'n manteisio. Dylai annog grwpiau i ddatgan beth maent ei angen, yn hytrach na beth maent ei eisiau, gyflawni amcanion strategol ChC a lleol. Bydd rhaid i'r broses gynorthwyo gyda hyn, ond bydd rhai ymgeiswyr angen mwy o gefnogaeth nag eraill i wneud hyn.  </a:t>
          </a:r>
        </a:p>
      </dsp:txBody>
      <dsp:txXfrm rot="-5400000">
        <a:off x="3190799" y="3242598"/>
        <a:ext cx="5652887" cy="363128"/>
      </dsp:txXfrm>
    </dsp:sp>
    <dsp:sp modelId="{11F3CE11-47AF-4DB7-87D0-507C255C3CD6}">
      <dsp:nvSpPr>
        <dsp:cNvPr id="0" name=""/>
        <dsp:cNvSpPr/>
      </dsp:nvSpPr>
      <dsp:spPr>
        <a:xfrm>
          <a:off x="37155" y="3148271"/>
          <a:ext cx="3190798" cy="503020"/>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Mae'r rhaglen yn cyllido beth mae'r bobl 'ar y tir' ei angen</a:t>
          </a:r>
        </a:p>
      </dsp:txBody>
      <dsp:txXfrm>
        <a:off x="61710" y="3172826"/>
        <a:ext cx="3141688" cy="453910"/>
      </dsp:txXfrm>
    </dsp:sp>
    <dsp:sp modelId="{A9B635E5-9CFD-4E83-A2D4-0CF20C1BD904}">
      <dsp:nvSpPr>
        <dsp:cNvPr id="0" name=""/>
        <dsp:cNvSpPr/>
      </dsp:nvSpPr>
      <dsp:spPr>
        <a:xfrm rot="5400000">
          <a:off x="5807285" y="1148575"/>
          <a:ext cx="402416" cy="5672531"/>
        </a:xfrm>
        <a:prstGeom prst="round2SameRect">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60960" rIns="121920" bIns="60960" numCol="1" spcCol="1270" anchor="ctr" anchorCtr="0">
          <a:noAutofit/>
        </a:bodyPr>
        <a:lstStyle/>
        <a:p>
          <a:pPr marL="57150" lvl="1" indent="-57150" algn="l" defTabSz="400050">
            <a:lnSpc>
              <a:spcPct val="90000"/>
            </a:lnSpc>
            <a:spcBef>
              <a:spcPct val="0"/>
            </a:spcBef>
            <a:spcAft>
              <a:spcPct val="15000"/>
            </a:spcAft>
            <a:buChar char="•"/>
          </a:pPr>
          <a:r>
            <a:rPr lang="en-GB" sz="900" kern="1200"/>
            <a:t>Bydd rhaid i'r broses gynorthwyo gyda hyn ond bydd rhaid i rai ymgeiswyr gael mwy o gefnogaeth nag eraill i wneud hyn</a:t>
          </a:r>
          <a:r>
            <a:rPr lang="en-GB" sz="700" kern="1200"/>
            <a:t>.</a:t>
          </a:r>
        </a:p>
      </dsp:txBody>
      <dsp:txXfrm rot="-5400000">
        <a:off x="3172228" y="3803276"/>
        <a:ext cx="5652887" cy="363128"/>
      </dsp:txXfrm>
    </dsp:sp>
    <dsp:sp modelId="{D2D243D5-52F1-4617-90E4-A2A45387F851}">
      <dsp:nvSpPr>
        <dsp:cNvPr id="0" name=""/>
        <dsp:cNvSpPr/>
      </dsp:nvSpPr>
      <dsp:spPr>
        <a:xfrm>
          <a:off x="51449" y="3660139"/>
          <a:ext cx="3190798" cy="503020"/>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Gall y prosiect ddangos sut bydd yn cyfrannu at ganlyniadau ar unwaith y rhaglen, a'r canlyniadau yn y pen draw  </a:t>
          </a:r>
        </a:p>
      </dsp:txBody>
      <dsp:txXfrm>
        <a:off x="76004" y="3684694"/>
        <a:ext cx="3141688" cy="453910"/>
      </dsp:txXfrm>
    </dsp:sp>
    <dsp:sp modelId="{E8B93A4D-A851-493A-83A3-A3C774D34914}">
      <dsp:nvSpPr>
        <dsp:cNvPr id="0" name=""/>
        <dsp:cNvSpPr/>
      </dsp:nvSpPr>
      <dsp:spPr>
        <a:xfrm rot="5400000">
          <a:off x="5825856" y="1644239"/>
          <a:ext cx="402416" cy="5672531"/>
        </a:xfrm>
        <a:prstGeom prst="round2SameRect">
          <a:avLst/>
        </a:prstGeom>
        <a:solidFill>
          <a:schemeClr val="accent5">
            <a:tint val="40000"/>
            <a:alpha val="90000"/>
            <a:hueOff val="0"/>
            <a:satOff val="0"/>
            <a:lumOff val="0"/>
            <a:alphaOff val="0"/>
          </a:schemeClr>
        </a:solidFill>
        <a:ln w="1905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60960" rIns="121920" bIns="60960" numCol="1" spcCol="1270" anchor="ctr" anchorCtr="0">
          <a:noAutofit/>
        </a:bodyPr>
        <a:lstStyle/>
        <a:p>
          <a:pPr marL="57150" lvl="1" indent="-57150" algn="l" defTabSz="400050">
            <a:lnSpc>
              <a:spcPct val="90000"/>
            </a:lnSpc>
            <a:spcBef>
              <a:spcPct val="0"/>
            </a:spcBef>
            <a:spcAft>
              <a:spcPct val="15000"/>
            </a:spcAft>
            <a:buChar char="•"/>
          </a:pPr>
          <a:r>
            <a:rPr lang="en-GB" sz="900" kern="1200"/>
            <a:t>Mae hyn yn cynrychioli newid diwylliant yn ChC mewn gwirionedd ac felly bydd angen newid neges y rhaglen yn gyffredinol, yn ogystal â'r penderfyniadau ynghylch grantiau.  </a:t>
          </a:r>
        </a:p>
      </dsp:txBody>
      <dsp:txXfrm rot="-5400000">
        <a:off x="3190799" y="4298940"/>
        <a:ext cx="5652887" cy="363128"/>
      </dsp:txXfrm>
    </dsp:sp>
    <dsp:sp modelId="{5B1D8BBB-AC25-4CB6-A7C7-9864FFD2C3CF}">
      <dsp:nvSpPr>
        <dsp:cNvPr id="0" name=""/>
        <dsp:cNvSpPr/>
      </dsp:nvSpPr>
      <dsp:spPr>
        <a:xfrm>
          <a:off x="0" y="4228995"/>
          <a:ext cx="3190798" cy="503020"/>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Nid dim ond am chwaraeon mae'r rhaglen, ond am y manteision ehangach y gall chwaraeon eu cynnig</a:t>
          </a:r>
        </a:p>
      </dsp:txBody>
      <dsp:txXfrm>
        <a:off x="24555" y="4253550"/>
        <a:ext cx="3141688" cy="453910"/>
      </dsp:txXfrm>
    </dsp:sp>
    <dsp:sp modelId="{04AF547F-629F-4191-B84A-794E990711E1}">
      <dsp:nvSpPr>
        <dsp:cNvPr id="0" name=""/>
        <dsp:cNvSpPr/>
      </dsp:nvSpPr>
      <dsp:spPr>
        <a:xfrm rot="5400000">
          <a:off x="5825856" y="2172410"/>
          <a:ext cx="402416" cy="5672531"/>
        </a:xfrm>
        <a:prstGeom prst="round2SameRect">
          <a:avLst/>
        </a:prstGeom>
        <a:solidFill>
          <a:schemeClr val="accent6">
            <a:tint val="40000"/>
            <a:alpha val="90000"/>
            <a:hueOff val="0"/>
            <a:satOff val="0"/>
            <a:lumOff val="0"/>
            <a:alphaOff val="0"/>
          </a:schemeClr>
        </a:solidFill>
        <a:ln w="1905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60960" rIns="121920" bIns="60960" numCol="1" spcCol="1270" anchor="ctr" anchorCtr="0">
          <a:noAutofit/>
        </a:bodyPr>
        <a:lstStyle/>
        <a:p>
          <a:pPr marL="57150" lvl="1" indent="-57150" algn="l" defTabSz="400050">
            <a:lnSpc>
              <a:spcPct val="90000"/>
            </a:lnSpc>
            <a:spcBef>
              <a:spcPct val="0"/>
            </a:spcBef>
            <a:spcAft>
              <a:spcPct val="15000"/>
            </a:spcAft>
            <a:buChar char="•"/>
          </a:pPr>
          <a:r>
            <a:rPr lang="en-GB" sz="900" kern="1200"/>
            <a:t>Gellir cynllunio rhaglenni i integreiddio cydweithredu mewn gweithgareddau a gyllidir, drwy ei gynnwys yn amod ar gyllid. Y dewis arall yw agwedd ‘feddalach', gan gynnig ac annog hyn drwy ei wneud yn flaenoriaeth ar gyfer cyllid, ond heb fod yn angenrheidiol bob amser.  </a:t>
          </a:r>
        </a:p>
      </dsp:txBody>
      <dsp:txXfrm rot="-5400000">
        <a:off x="3190799" y="4827111"/>
        <a:ext cx="5652887" cy="363128"/>
      </dsp:txXfrm>
    </dsp:sp>
    <dsp:sp modelId="{F781773D-2E9D-41E4-B2B6-3C4C1CC076A0}">
      <dsp:nvSpPr>
        <dsp:cNvPr id="0" name=""/>
        <dsp:cNvSpPr/>
      </dsp:nvSpPr>
      <dsp:spPr>
        <a:xfrm>
          <a:off x="0" y="4757166"/>
          <a:ext cx="3190798" cy="503020"/>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Mae'r rhaglen yn annog cydweithredu ar lefel clwb</a:t>
          </a:r>
        </a:p>
      </dsp:txBody>
      <dsp:txXfrm>
        <a:off x="24555" y="4781721"/>
        <a:ext cx="3141688" cy="453910"/>
      </dsp:txXfrm>
    </dsp:sp>
    <dsp:sp modelId="{5AACB37D-1592-410A-B190-F758ABDEDC87}">
      <dsp:nvSpPr>
        <dsp:cNvPr id="0" name=""/>
        <dsp:cNvSpPr/>
      </dsp:nvSpPr>
      <dsp:spPr>
        <a:xfrm rot="5400000">
          <a:off x="5825856" y="2700582"/>
          <a:ext cx="402416" cy="5672531"/>
        </a:xfrm>
        <a:prstGeom prst="round2SameRect">
          <a:avLst/>
        </a:prstGeom>
        <a:solidFill>
          <a:schemeClr val="accent2">
            <a:tint val="40000"/>
            <a:alpha val="90000"/>
            <a:hueOff val="0"/>
            <a:satOff val="0"/>
            <a:lumOff val="0"/>
            <a:alphaOff val="0"/>
          </a:schemeClr>
        </a:solidFill>
        <a:ln w="1905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Ar hyn o bryd mae'r mecanweithiau ar gyfer casglu tystiolaeth yn wan. Gellir cryfhau'r rhain mewn rhaglen newydd, e.e. drwy ofynion adrodd yn ôl i ymgeiswyr sy'n derbyn grant, drwy werthuso allanol neu drwy broses asesu effaith.   </a:t>
          </a:r>
        </a:p>
      </dsp:txBody>
      <dsp:txXfrm rot="-5400000">
        <a:off x="3190799" y="5355283"/>
        <a:ext cx="5652887" cy="363128"/>
      </dsp:txXfrm>
    </dsp:sp>
    <dsp:sp modelId="{1C5A0B3A-31D1-4C4E-AE2C-760E3C479EDB}">
      <dsp:nvSpPr>
        <dsp:cNvPr id="0" name=""/>
        <dsp:cNvSpPr/>
      </dsp:nvSpPr>
      <dsp:spPr>
        <a:xfrm>
          <a:off x="0" y="5285337"/>
          <a:ext cx="3190798" cy="503020"/>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 mwy o dystiolaeth a dealltwriaeth o'r canlyniadau a gyflawnwyd o ganlyniad i gyllid y rhaglen</a:t>
          </a:r>
        </a:p>
      </dsp:txBody>
      <dsp:txXfrm>
        <a:off x="24555" y="5309892"/>
        <a:ext cx="3141688" cy="453910"/>
      </dsp:txXfrm>
    </dsp:sp>
    <dsp:sp modelId="{C38A4FAC-9184-48B4-94AE-D7FAD8804BA6}">
      <dsp:nvSpPr>
        <dsp:cNvPr id="0" name=""/>
        <dsp:cNvSpPr/>
      </dsp:nvSpPr>
      <dsp:spPr>
        <a:xfrm rot="5400000">
          <a:off x="5825856" y="3228753"/>
          <a:ext cx="402416" cy="5672531"/>
        </a:xfrm>
        <a:prstGeom prst="round2SameRect">
          <a:avLst/>
        </a:prstGeom>
        <a:solidFill>
          <a:schemeClr val="accent3">
            <a:tint val="40000"/>
            <a:alpha val="90000"/>
            <a:hueOff val="0"/>
            <a:satOff val="0"/>
            <a:lumOff val="0"/>
            <a:alphaOff val="0"/>
          </a:schemeClr>
        </a:solidFill>
        <a:ln w="1905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Bydd hyn yn gofyn am newid diwylliant yn ChC a'i bartneriaid a newid i neges y rhaglen. Bydd paratoi cyfarwyddyd o gymorth, yn esbonio beth yw ystyr arloesi yng nghyd-destun rhaglen ChC.</a:t>
          </a:r>
        </a:p>
      </dsp:txBody>
      <dsp:txXfrm rot="-5400000">
        <a:off x="3190799" y="5883454"/>
        <a:ext cx="5652887" cy="363128"/>
      </dsp:txXfrm>
    </dsp:sp>
    <dsp:sp modelId="{CC3D2103-E60B-4870-AB17-A5558E4EEA66}">
      <dsp:nvSpPr>
        <dsp:cNvPr id="0" name=""/>
        <dsp:cNvSpPr/>
      </dsp:nvSpPr>
      <dsp:spPr>
        <a:xfrm>
          <a:off x="0" y="5813508"/>
          <a:ext cx="3190798" cy="503020"/>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Mae'r rhaglen yn cynnig cyfleoedd ar gyfer arloesi, ac yn annog hynny</a:t>
          </a:r>
        </a:p>
      </dsp:txBody>
      <dsp:txXfrm>
        <a:off x="24555" y="5838063"/>
        <a:ext cx="3141688" cy="45391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F60A9"/>
      </a:accent1>
      <a:accent2>
        <a:srgbClr val="FE8D27"/>
      </a:accent2>
      <a:accent3>
        <a:srgbClr val="77ACDC"/>
      </a:accent3>
      <a:accent4>
        <a:srgbClr val="FFC165"/>
      </a:accent4>
      <a:accent5>
        <a:srgbClr val="A4C8E8"/>
      </a:accent5>
      <a:accent6>
        <a:srgbClr val="FED699"/>
      </a:accent6>
      <a:hlink>
        <a:srgbClr val="1F60A9"/>
      </a:hlink>
      <a:folHlink>
        <a:srgbClr val="FE8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752F0A524D24FBA8B7DE41192AB3A" ma:contentTypeVersion="4" ma:contentTypeDescription="Create a new document." ma:contentTypeScope="" ma:versionID="f4b33e751d0100e57a986d8cf60e63ac">
  <xsd:schema xmlns:xsd="http://www.w3.org/2001/XMLSchema" xmlns:xs="http://www.w3.org/2001/XMLSchema" xmlns:p="http://schemas.microsoft.com/office/2006/metadata/properties" xmlns:ns2="7da37f4e-de0a-4b4e-aede-e6a8e2452506" xmlns:ns3="c8282b5d-91df-4353-9b4e-2afb782432e5" targetNamespace="http://schemas.microsoft.com/office/2006/metadata/properties" ma:root="true" ma:fieldsID="fb7fe75b2ac2c549160b8dfa731db53f" ns2:_="" ns3:_="">
    <xsd:import namespace="7da37f4e-de0a-4b4e-aede-e6a8e2452506"/>
    <xsd:import namespace="c8282b5d-91df-4353-9b4e-2afb782432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7f4e-de0a-4b4e-aede-e6a8e2452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82b5d-91df-4353-9b4e-2afb782432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da37f4e-de0a-4b4e-aede-e6a8e2452506">
      <UserInfo>
        <DisplayName>Graham Williams</DisplayName>
        <AccountId>49</AccountId>
        <AccountType/>
      </UserInfo>
      <UserInfo>
        <DisplayName>Ceri Richards</DisplayName>
        <AccountId>36</AccountId>
        <AccountType/>
      </UserInfo>
      <UserInfo>
        <DisplayName>Angela Farr</DisplayName>
        <AccountId>34</AccountId>
        <AccountType/>
      </UserInfo>
      <UserInfo>
        <DisplayName>Carwyn Young</DisplayName>
        <AccountId>35</AccountId>
        <AccountType/>
      </UserInfo>
      <UserInfo>
        <DisplayName>Jane Foulkes</DisplayName>
        <AccountId>50</AccountId>
        <AccountType/>
      </UserInfo>
      <UserInfo>
        <DisplayName>James Owens</DisplayName>
        <AccountId>51</AccountId>
        <AccountType/>
      </UserInfo>
      <UserInfo>
        <DisplayName>Tom Overton</DisplayName>
        <AccountId>52</AccountId>
        <AccountType/>
      </UserInfo>
      <UserInfo>
        <DisplayName>Owen Hathway</DisplayName>
        <AccountId>32</AccountId>
        <AccountType/>
      </UserInfo>
      <UserInfo>
        <DisplayName>Rebecca Pudsey</DisplayName>
        <AccountId>53</AccountId>
        <AccountType/>
      </UserInfo>
    </SharedWithUsers>
  </documentManagement>
</p:properties>
</file>

<file path=customXml/item4.xml><?xml version="1.0" encoding="utf-8"?>
<?mso-contentType ?>
<SharedContentType xmlns="Microsoft.SharePoint.Taxonomy.ContentTypeSync" SourceId="b6a5190f-ebbd-42e3-bc8b-869af9a80cc9"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0C40-5550-436E-B1DD-4675EECF96D7}">
  <ds:schemaRefs>
    <ds:schemaRef ds:uri="http://schemas.microsoft.com/sharepoint/v3/contenttype/forms"/>
  </ds:schemaRefs>
</ds:datastoreItem>
</file>

<file path=customXml/itemProps2.xml><?xml version="1.0" encoding="utf-8"?>
<ds:datastoreItem xmlns:ds="http://schemas.openxmlformats.org/officeDocument/2006/customXml" ds:itemID="{C4AFCBE4-70F3-48E3-BE8F-8D10809B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7f4e-de0a-4b4e-aede-e6a8e2452506"/>
    <ds:schemaRef ds:uri="c8282b5d-91df-4353-9b4e-2afb78243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B7A5F-48B4-486A-B667-65551B6837F3}">
  <ds:schemaRefs>
    <ds:schemaRef ds:uri="http://schemas.microsoft.com/office/2006/metadata/properties"/>
    <ds:schemaRef ds:uri="http://schemas.microsoft.com/office/infopath/2007/PartnerControls"/>
    <ds:schemaRef ds:uri="7da37f4e-de0a-4b4e-aede-e6a8e2452506"/>
  </ds:schemaRefs>
</ds:datastoreItem>
</file>

<file path=customXml/itemProps4.xml><?xml version="1.0" encoding="utf-8"?>
<ds:datastoreItem xmlns:ds="http://schemas.openxmlformats.org/officeDocument/2006/customXml" ds:itemID="{F3FAF547-C451-4E0C-A5A0-B17A73CFA5C8}">
  <ds:schemaRefs>
    <ds:schemaRef ds:uri="Microsoft.SharePoint.Taxonomy.ContentTypeSync"/>
  </ds:schemaRefs>
</ds:datastoreItem>
</file>

<file path=customXml/itemProps5.xml><?xml version="1.0" encoding="utf-8"?>
<ds:datastoreItem xmlns:ds="http://schemas.openxmlformats.org/officeDocument/2006/customXml" ds:itemID="{A243AB00-10EC-4160-AB21-6CCD1193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R4C Report Template</Template>
  <TotalTime>1</TotalTime>
  <Pages>6</Pages>
  <Words>15259</Words>
  <Characters>86979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ADOLYGIAD O RAGLENNI LOTERI CYMUNEDOL CHWARAEON CYMRU:          Y GIST GYMUNEDOL A                      GRANTIAU DATBLYGU</vt:lpstr>
    </vt:vector>
  </TitlesOfParts>
  <Company>Resources for Change ltd</Company>
  <LinksUpToDate>false</LinksUpToDate>
  <CharactersWithSpaces>102034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ADOLYGIAD O RAGLENNI LOTERI CYMUNEDOL CHWARAEON CYMRU:          Y GIST GYMUNEDOL A                      GRANTIAU DATBLYGU</dc:title>
  <dc:subject/>
  <dc:creator>Irene Evison</dc:creator>
  <cp:keywords/>
  <dc:description/>
  <cp:lastModifiedBy>Paul Batcup</cp:lastModifiedBy>
  <cp:revision>2</cp:revision>
  <cp:lastPrinted>2019-04-11T11:09:00Z</cp:lastPrinted>
  <dcterms:created xsi:type="dcterms:W3CDTF">2020-02-03T11:22:00Z</dcterms:created>
  <dcterms:modified xsi:type="dcterms:W3CDTF">2020-02-03T11:22:00Z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0x010100A15752F0A524D24FBA8B7DE41192AB3A</vt:lpwstr>
  </property>
  <property fmtid="{D5CDD505-2E9C-101B-9397-08002B2CF9AE}" pid="3" name="AuthorIds_UIVersion_15872">
    <vt:lpwstr>35</vt:lpwstr>
  </property>
</Properties>
</file>